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2"/>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31</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snapToGrid w:val="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迪庆藏族自治州生态环境局关于《</w:t>
      </w:r>
      <w:bookmarkStart w:id="0" w:name="OLE_LINK1"/>
      <w:bookmarkStart w:id="1" w:name="OLE_LINK3"/>
      <w:r>
        <w:rPr>
          <w:rFonts w:hint="eastAsia" w:ascii="方正小标宋简体" w:hAnsi="宋体" w:eastAsia="方正小标宋简体" w:cs="宋体"/>
          <w:sz w:val="44"/>
          <w:szCs w:val="44"/>
          <w:lang w:val="en-US" w:eastAsia="zh-CN"/>
        </w:rPr>
        <w:t>迪庆香格里拉机场四期改扩建</w:t>
      </w:r>
      <w:r>
        <w:rPr>
          <w:rFonts w:hint="eastAsia" w:ascii="方正小标宋简体" w:hAnsi="宋体" w:eastAsia="方正小标宋简体" w:cs="宋体"/>
          <w:sz w:val="44"/>
          <w:szCs w:val="44"/>
        </w:rPr>
        <w:t>工程建设项目环境影响报告表</w:t>
      </w:r>
      <w:bookmarkEnd w:id="0"/>
      <w:r>
        <w:rPr>
          <w:rFonts w:hint="eastAsia" w:ascii="方正小标宋简体" w:hAnsi="宋体" w:eastAsia="方正小标宋简体" w:cs="宋体"/>
          <w:sz w:val="44"/>
          <w:szCs w:val="44"/>
        </w:rPr>
        <w:t>》</w:t>
      </w:r>
      <w:bookmarkEnd w:id="1"/>
      <w:r>
        <w:rPr>
          <w:rFonts w:hint="eastAsia" w:ascii="方正小标宋简体" w:hAnsi="宋体" w:eastAsia="方正小标宋简体" w:cs="宋体"/>
          <w:sz w:val="44"/>
          <w:szCs w:val="44"/>
        </w:rPr>
        <w:t>的批复</w:t>
      </w:r>
    </w:p>
    <w:p>
      <w:pPr>
        <w:spacing w:line="600" w:lineRule="exact"/>
        <w:jc w:val="center"/>
        <w:rPr>
          <w:rFonts w:ascii="仿宋" w:hAnsi="仿宋" w:eastAsia="仿宋" w:cs="Times New Roman"/>
          <w:sz w:val="32"/>
          <w:szCs w:val="32"/>
        </w:rPr>
      </w:pP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云南机场集团有限责任公司迪庆香格里拉机场：</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你单位申请报批的《关于迪庆香格里拉机场四期改扩建工程建设项目环境影响报告表给予环评批复的请示》（云机场迪〔2020〕97号）文件已收悉，经研究，现批复如下：</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项目基本情况</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位于迪庆藏族自治州香格里拉县城西南郊，项目代码：2018-533421-56-01-039759。项目不新建跑道，主要对现有跑道、局部垂直联络道道面和道肩以及两端防吹坪、掉头坪进行沥青混凝土加铺，加铺总面积235000平方米，同时更新助航灯光系统。总投资14090万元，环保投资89万元，占总投资的0.63%。</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云南省发展和改革委员会</w:t>
      </w:r>
      <w:r>
        <w:rPr>
          <w:rFonts w:hint="eastAsia" w:ascii="仿宋" w:hAnsi="仿宋" w:eastAsia="仿宋" w:cs="仿宋"/>
          <w:sz w:val="32"/>
          <w:szCs w:val="32"/>
        </w:rPr>
        <w:t>以</w:t>
      </w:r>
      <w:r>
        <w:rPr>
          <w:rFonts w:hint="eastAsia" w:ascii="仿宋" w:hAnsi="仿宋" w:eastAsia="仿宋" w:cs="仿宋"/>
          <w:sz w:val="32"/>
          <w:szCs w:val="32"/>
          <w:lang w:val="en-US" w:eastAsia="zh-CN"/>
        </w:rPr>
        <w:t>云</w:t>
      </w:r>
      <w:r>
        <w:rPr>
          <w:rFonts w:hint="eastAsia" w:ascii="仿宋" w:hAnsi="仿宋" w:eastAsia="仿宋" w:cs="仿宋"/>
          <w:sz w:val="32"/>
          <w:szCs w:val="32"/>
        </w:rPr>
        <w:t>发改</w:t>
      </w:r>
      <w:r>
        <w:rPr>
          <w:rFonts w:hint="eastAsia" w:ascii="仿宋" w:hAnsi="仿宋" w:eastAsia="仿宋" w:cs="仿宋"/>
          <w:sz w:val="32"/>
          <w:szCs w:val="32"/>
          <w:lang w:val="en-US" w:eastAsia="zh-CN"/>
        </w:rPr>
        <w:t>基础</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218</w:t>
      </w:r>
      <w:r>
        <w:rPr>
          <w:rFonts w:hint="eastAsia" w:ascii="仿宋" w:hAnsi="仿宋" w:eastAsia="仿宋" w:cs="仿宋"/>
          <w:sz w:val="32"/>
          <w:szCs w:val="32"/>
        </w:rPr>
        <w:t>号文对项目可行性研究报告进行了批复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、采取的工艺</w:t>
      </w:r>
      <w:r>
        <w:rPr>
          <w:rFonts w:hint="eastAsia" w:ascii="仿宋" w:hAnsi="仿宋" w:eastAsia="仿宋" w:cs="仿宋"/>
          <w:sz w:val="32"/>
          <w:szCs w:val="32"/>
        </w:rPr>
        <w:t>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rPr>
        <w:t>二、项目建设和运行管理应重点做好的工作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（一）严格按照《报告表》提出</w:t>
      </w:r>
      <w:r>
        <w:rPr>
          <w:rFonts w:hint="eastAsia" w:ascii="仿宋" w:hAnsi="仿宋" w:eastAsia="仿宋" w:cs="仿宋"/>
          <w:sz w:val="32"/>
          <w:szCs w:val="32"/>
          <w:lang w:eastAsia="zh-CN"/>
        </w:rPr>
        <w:t>的</w:t>
      </w:r>
      <w:r>
        <w:rPr>
          <w:rFonts w:hint="eastAsia" w:ascii="仿宋" w:hAnsi="仿宋" w:eastAsia="仿宋" w:cs="仿宋"/>
          <w:sz w:val="32"/>
          <w:szCs w:val="32"/>
        </w:rPr>
        <w:t>生态环境保护对策措施进行建设和运营。进一步优化工程设计</w:t>
      </w:r>
      <w:r>
        <w:rPr>
          <w:rFonts w:hint="eastAsia" w:ascii="仿宋" w:hAnsi="仿宋" w:eastAsia="仿宋" w:cs="仿宋"/>
          <w:sz w:val="32"/>
          <w:szCs w:val="32"/>
          <w:lang w:eastAsia="zh-CN"/>
        </w:rPr>
        <w:t>和</w:t>
      </w:r>
      <w:r>
        <w:rPr>
          <w:rFonts w:hint="eastAsia" w:ascii="仿宋" w:hAnsi="仿宋" w:eastAsia="仿宋" w:cs="仿宋"/>
          <w:sz w:val="32"/>
          <w:szCs w:val="32"/>
        </w:rPr>
        <w:t>施工方案，加强项目施工环境管理，减少对</w:t>
      </w:r>
      <w:r>
        <w:rPr>
          <w:rFonts w:hint="eastAsia" w:ascii="仿宋" w:hAnsi="仿宋" w:eastAsia="仿宋" w:cs="仿宋"/>
          <w:sz w:val="32"/>
          <w:szCs w:val="32"/>
          <w:lang w:eastAsia="zh-CN"/>
        </w:rPr>
        <w:t>周围环境的</w:t>
      </w:r>
      <w:r>
        <w:rPr>
          <w:rFonts w:hint="eastAsia" w:ascii="仿宋" w:hAnsi="仿宋" w:eastAsia="仿宋" w:cs="仿宋"/>
          <w:sz w:val="32"/>
          <w:szCs w:val="32"/>
        </w:rPr>
        <w:t>影响。</w:t>
      </w:r>
    </w:p>
    <w:p>
      <w:pPr>
        <w:pStyle w:val="16"/>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（二）</w:t>
      </w:r>
      <w:r>
        <w:rPr>
          <w:rFonts w:hint="eastAsia" w:ascii="仿宋" w:hAnsi="仿宋" w:eastAsia="仿宋" w:cs="仿宋"/>
          <w:sz w:val="32"/>
          <w:szCs w:val="32"/>
        </w:rPr>
        <w:t>做好固体废物污</w:t>
      </w:r>
      <w:r>
        <w:rPr>
          <w:rFonts w:hint="eastAsia" w:ascii="仿宋" w:hAnsi="仿宋" w:eastAsia="仿宋" w:cs="仿宋"/>
          <w:kern w:val="2"/>
          <w:sz w:val="32"/>
          <w:szCs w:val="32"/>
          <w:lang w:val="en-US" w:eastAsia="zh-CN" w:bidi="ar-SA"/>
        </w:rPr>
        <w:t>染防治工作。应与施工中标单位签订《施工期环境保护责任书》，督促施工方履行环境保护责任。原路开挖翻新、建筑垃圾等废土石要做到尽可能填方平衡，无法回用的，统一按照香格里拉市政府制定废土石堆放点集中处置，临时堆置土石方应加盖篷布；拆除的废旧灯及处理沥青烟气的废弃活性炭应委托有资质单位一并处置，并记录台账，防止进行其他不当处置；生活垃圾统一收集后交由香格里拉市环卫部门统一收集处置。</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（三）</w:t>
      </w:r>
      <w:r>
        <w:rPr>
          <w:rFonts w:hint="eastAsia" w:ascii="仿宋" w:hAnsi="仿宋" w:eastAsia="仿宋" w:cs="仿宋"/>
          <w:sz w:val="32"/>
          <w:szCs w:val="32"/>
        </w:rPr>
        <w:t>做好水污染防治工作</w:t>
      </w:r>
      <w:r>
        <w:rPr>
          <w:rFonts w:hint="eastAsia" w:ascii="仿宋" w:hAnsi="仿宋" w:eastAsia="仿宋" w:cs="仿宋"/>
          <w:sz w:val="32"/>
          <w:szCs w:val="32"/>
          <w:lang w:eastAsia="zh-CN"/>
        </w:rPr>
        <w:t>。</w:t>
      </w:r>
      <w:r>
        <w:rPr>
          <w:rFonts w:hint="eastAsia" w:ascii="仿宋" w:hAnsi="仿宋" w:eastAsia="仿宋" w:cs="仿宋"/>
          <w:sz w:val="32"/>
          <w:szCs w:val="32"/>
        </w:rPr>
        <w:t>施工</w:t>
      </w:r>
      <w:r>
        <w:rPr>
          <w:rFonts w:hint="eastAsia" w:ascii="仿宋" w:hAnsi="仿宋" w:eastAsia="仿宋" w:cs="仿宋"/>
          <w:sz w:val="32"/>
          <w:szCs w:val="32"/>
          <w:lang w:eastAsia="zh-CN"/>
        </w:rPr>
        <w:t>冲洗</w:t>
      </w:r>
      <w:r>
        <w:rPr>
          <w:rFonts w:hint="eastAsia" w:ascii="仿宋" w:hAnsi="仿宋" w:eastAsia="仿宋" w:cs="仿宋"/>
          <w:sz w:val="32"/>
          <w:szCs w:val="32"/>
        </w:rPr>
        <w:t>废水经沉淀后回用于洒水降尘，不外排。</w:t>
      </w:r>
      <w:r>
        <w:rPr>
          <w:rFonts w:hint="eastAsia" w:ascii="仿宋" w:hAnsi="仿宋" w:eastAsia="仿宋" w:cs="仿宋"/>
          <w:kern w:val="2"/>
          <w:sz w:val="32"/>
          <w:szCs w:val="32"/>
          <w:lang w:val="en-US" w:eastAsia="zh-CN" w:bidi="ar-SA"/>
        </w:rPr>
        <w:t xml:space="preserve"> 施工生活废水经隔油沉淀池收集后排入现有污水处理站处理后排入市政污水管网。</w:t>
      </w:r>
    </w:p>
    <w:p>
      <w:pPr>
        <w:pStyle w:val="16"/>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）做好大气污染防治</w:t>
      </w:r>
      <w:r>
        <w:rPr>
          <w:rFonts w:hint="eastAsia" w:ascii="仿宋" w:hAnsi="仿宋" w:eastAsia="仿宋" w:cs="仿宋"/>
          <w:kern w:val="2"/>
          <w:sz w:val="32"/>
          <w:szCs w:val="32"/>
          <w:lang w:val="en-US" w:eastAsia="zh-CN" w:bidi="ar-SA"/>
        </w:rPr>
        <w:t>工作。应采取洒水降尘、原料遮盖等方式防止施工期扬尘污染。沥青拌合站选址应考虑下风向远离居民集中区和人群集中区，并保证拌合设备密封性，沥青烟经活性炭净化装处理、燃烧器及烘干筒烟气通过布袋除尘器后通过30m排气筒排放，科学合理制定施工计划，缩短施工工期，保障大气环境质量安全。</w:t>
      </w:r>
    </w:p>
    <w:p>
      <w:pPr>
        <w:pStyle w:val="16"/>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做好噪声污染防治工作。选择低噪声设备、采取隔声、隔震等消声措施、合理安排施工时间；施工场所的施工车辆出入现场时应低速、禁鸣；运输经过沿线敏感点时减速并禁止鸣笛；不是夜间施工必须的工序，尽量安排在白天进行。必须夜间施工的，提前向周边居民公示施工计划，取得谅解，并向环保部门报备夜间施工方案。</w:t>
      </w:r>
    </w:p>
    <w:p>
      <w:pPr>
        <w:pStyle w:val="8"/>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加强</w:t>
      </w:r>
      <w:r>
        <w:rPr>
          <w:rFonts w:hint="eastAsia" w:ascii="仿宋" w:hAnsi="仿宋" w:eastAsia="仿宋" w:cs="仿宋"/>
          <w:sz w:val="32"/>
          <w:szCs w:val="32"/>
        </w:rPr>
        <w:t>生态环境</w:t>
      </w:r>
      <w:r>
        <w:rPr>
          <w:rFonts w:hint="eastAsia" w:ascii="仿宋" w:hAnsi="仿宋" w:eastAsia="仿宋" w:cs="仿宋"/>
          <w:kern w:val="2"/>
          <w:sz w:val="32"/>
          <w:szCs w:val="32"/>
          <w:lang w:val="en-US" w:eastAsia="zh-CN" w:bidi="ar-SA"/>
        </w:rPr>
        <w:t>保护，做好绿化美化。协调处理与自然、传统文化和民风民俗等相协调的景观效果，使用生态环保型材料，施工结束后及时用本地物种进行绿化。</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，并在生态环境专网系统录入，同时向我局和州生态环境局维西分局进行备案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个工作日内，应将批准后的《报告表》分送迪庆州生态环境局</w:t>
      </w:r>
      <w:r>
        <w:rPr>
          <w:rFonts w:hint="eastAsia" w:ascii="仿宋" w:hAnsi="仿宋" w:eastAsia="仿宋" w:cs="仿宋"/>
          <w:sz w:val="32"/>
          <w:szCs w:val="32"/>
          <w:lang w:eastAsia="zh-CN"/>
        </w:rPr>
        <w:t>香格里拉</w:t>
      </w:r>
      <w:r>
        <w:rPr>
          <w:rFonts w:hint="eastAsia" w:ascii="仿宋" w:hAnsi="仿宋" w:eastAsia="仿宋" w:cs="仿宋"/>
          <w:sz w:val="32"/>
          <w:szCs w:val="32"/>
        </w:rPr>
        <w:t>分局，并按规定接受各级生态环境主管部门的监督检查。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其他未经说明事宜，严格按照相关法律法规、规章制度及政策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23</w:t>
      </w:r>
      <w:r>
        <w:rPr>
          <w:rFonts w:hint="eastAsia" w:ascii="仿宋" w:hAnsi="仿宋" w:eastAsia="仿宋" w:cs="仿宋"/>
          <w:color w:val="auto"/>
          <w:sz w:val="32"/>
          <w:szCs w:val="32"/>
        </w:rPr>
        <w:t>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F0D6D"/>
    <w:rsid w:val="000F2848"/>
    <w:rsid w:val="00190AD2"/>
    <w:rsid w:val="00192F00"/>
    <w:rsid w:val="00225F0E"/>
    <w:rsid w:val="00230E38"/>
    <w:rsid w:val="0023681F"/>
    <w:rsid w:val="00273FB6"/>
    <w:rsid w:val="00285A68"/>
    <w:rsid w:val="002B364A"/>
    <w:rsid w:val="002C126A"/>
    <w:rsid w:val="002E1A42"/>
    <w:rsid w:val="0034757A"/>
    <w:rsid w:val="00356915"/>
    <w:rsid w:val="0039656F"/>
    <w:rsid w:val="003C6579"/>
    <w:rsid w:val="003C7CB9"/>
    <w:rsid w:val="00436AAE"/>
    <w:rsid w:val="00436AC7"/>
    <w:rsid w:val="004432DD"/>
    <w:rsid w:val="0049793A"/>
    <w:rsid w:val="004B078E"/>
    <w:rsid w:val="00506FDD"/>
    <w:rsid w:val="00546874"/>
    <w:rsid w:val="00550571"/>
    <w:rsid w:val="006141E0"/>
    <w:rsid w:val="006814C0"/>
    <w:rsid w:val="007057EB"/>
    <w:rsid w:val="00707035"/>
    <w:rsid w:val="00773904"/>
    <w:rsid w:val="007E053C"/>
    <w:rsid w:val="008D751E"/>
    <w:rsid w:val="009D5170"/>
    <w:rsid w:val="009F14DF"/>
    <w:rsid w:val="00A50DFA"/>
    <w:rsid w:val="00A81176"/>
    <w:rsid w:val="00BD0C69"/>
    <w:rsid w:val="00C345B0"/>
    <w:rsid w:val="00C37341"/>
    <w:rsid w:val="00CB5BE9"/>
    <w:rsid w:val="00CC0048"/>
    <w:rsid w:val="00CD4A6D"/>
    <w:rsid w:val="00D74DDE"/>
    <w:rsid w:val="00D7529A"/>
    <w:rsid w:val="00D814FE"/>
    <w:rsid w:val="00D827CA"/>
    <w:rsid w:val="00E10EB9"/>
    <w:rsid w:val="00E84E0E"/>
    <w:rsid w:val="00EE16DB"/>
    <w:rsid w:val="00F243B5"/>
    <w:rsid w:val="00F32C25"/>
    <w:rsid w:val="00F526FB"/>
    <w:rsid w:val="00F63232"/>
    <w:rsid w:val="00F71E9B"/>
    <w:rsid w:val="0214475B"/>
    <w:rsid w:val="02B60084"/>
    <w:rsid w:val="02CD1544"/>
    <w:rsid w:val="03806E56"/>
    <w:rsid w:val="05C07895"/>
    <w:rsid w:val="06C752ED"/>
    <w:rsid w:val="06EA4CBF"/>
    <w:rsid w:val="077B6D80"/>
    <w:rsid w:val="085F0A07"/>
    <w:rsid w:val="099C7309"/>
    <w:rsid w:val="0B0C5801"/>
    <w:rsid w:val="0B7B5940"/>
    <w:rsid w:val="0C3521E2"/>
    <w:rsid w:val="0C6E7C1C"/>
    <w:rsid w:val="0DC41409"/>
    <w:rsid w:val="0E124C6B"/>
    <w:rsid w:val="0F666292"/>
    <w:rsid w:val="0FC33A18"/>
    <w:rsid w:val="10142A33"/>
    <w:rsid w:val="10DD582A"/>
    <w:rsid w:val="111C202C"/>
    <w:rsid w:val="1147131C"/>
    <w:rsid w:val="142F27C1"/>
    <w:rsid w:val="14BB0831"/>
    <w:rsid w:val="14F536C8"/>
    <w:rsid w:val="15B6779A"/>
    <w:rsid w:val="15EE4EB2"/>
    <w:rsid w:val="177701BC"/>
    <w:rsid w:val="185776E3"/>
    <w:rsid w:val="187D43BC"/>
    <w:rsid w:val="18B93374"/>
    <w:rsid w:val="19796132"/>
    <w:rsid w:val="1A865B47"/>
    <w:rsid w:val="1ABD0653"/>
    <w:rsid w:val="1C124B27"/>
    <w:rsid w:val="1C2C35D6"/>
    <w:rsid w:val="1D1F5B14"/>
    <w:rsid w:val="1D9552D6"/>
    <w:rsid w:val="1DCC5EDF"/>
    <w:rsid w:val="1E544521"/>
    <w:rsid w:val="1E6A290F"/>
    <w:rsid w:val="1EF32476"/>
    <w:rsid w:val="1EFE467B"/>
    <w:rsid w:val="1F2538AB"/>
    <w:rsid w:val="1F633D77"/>
    <w:rsid w:val="20297F07"/>
    <w:rsid w:val="2070185B"/>
    <w:rsid w:val="20DF7CFC"/>
    <w:rsid w:val="21987E91"/>
    <w:rsid w:val="241E1212"/>
    <w:rsid w:val="249D0074"/>
    <w:rsid w:val="24DA01A3"/>
    <w:rsid w:val="25374ADA"/>
    <w:rsid w:val="254C5202"/>
    <w:rsid w:val="263305BD"/>
    <w:rsid w:val="26841100"/>
    <w:rsid w:val="26F51FF4"/>
    <w:rsid w:val="270D664E"/>
    <w:rsid w:val="274E1232"/>
    <w:rsid w:val="27863C53"/>
    <w:rsid w:val="28611F91"/>
    <w:rsid w:val="2864475D"/>
    <w:rsid w:val="298644FE"/>
    <w:rsid w:val="2A8840BD"/>
    <w:rsid w:val="2B385690"/>
    <w:rsid w:val="2B533600"/>
    <w:rsid w:val="2B76255F"/>
    <w:rsid w:val="2BB563E5"/>
    <w:rsid w:val="2CAB059B"/>
    <w:rsid w:val="2D076142"/>
    <w:rsid w:val="2D690F03"/>
    <w:rsid w:val="2E0204B0"/>
    <w:rsid w:val="2F0C6C2D"/>
    <w:rsid w:val="2F902381"/>
    <w:rsid w:val="31933271"/>
    <w:rsid w:val="32AE6091"/>
    <w:rsid w:val="34011738"/>
    <w:rsid w:val="34032CAD"/>
    <w:rsid w:val="345C5F29"/>
    <w:rsid w:val="34700DB6"/>
    <w:rsid w:val="362D1A77"/>
    <w:rsid w:val="36F47EB2"/>
    <w:rsid w:val="37394506"/>
    <w:rsid w:val="37A22014"/>
    <w:rsid w:val="3814789F"/>
    <w:rsid w:val="38217843"/>
    <w:rsid w:val="38857C9F"/>
    <w:rsid w:val="39A27FDE"/>
    <w:rsid w:val="39B404CB"/>
    <w:rsid w:val="3B784D5C"/>
    <w:rsid w:val="3BEE5458"/>
    <w:rsid w:val="3C4B022B"/>
    <w:rsid w:val="3CE51298"/>
    <w:rsid w:val="3D0637E5"/>
    <w:rsid w:val="3D822ACE"/>
    <w:rsid w:val="3E2F5EF0"/>
    <w:rsid w:val="3E8C59AE"/>
    <w:rsid w:val="3F884A2F"/>
    <w:rsid w:val="40E41598"/>
    <w:rsid w:val="41346514"/>
    <w:rsid w:val="420D4DCB"/>
    <w:rsid w:val="424563CF"/>
    <w:rsid w:val="43DE18E2"/>
    <w:rsid w:val="45061026"/>
    <w:rsid w:val="45431DCE"/>
    <w:rsid w:val="45DD599C"/>
    <w:rsid w:val="47B00A5D"/>
    <w:rsid w:val="47DD1692"/>
    <w:rsid w:val="48A04EF4"/>
    <w:rsid w:val="48CE6BCF"/>
    <w:rsid w:val="49150F98"/>
    <w:rsid w:val="49EA37A3"/>
    <w:rsid w:val="4A216DEB"/>
    <w:rsid w:val="4A466810"/>
    <w:rsid w:val="4A8A52C7"/>
    <w:rsid w:val="4ACD6289"/>
    <w:rsid w:val="4B422B2C"/>
    <w:rsid w:val="4C574A53"/>
    <w:rsid w:val="4C8E41B9"/>
    <w:rsid w:val="4E185F4F"/>
    <w:rsid w:val="4E747151"/>
    <w:rsid w:val="4EFD69F3"/>
    <w:rsid w:val="4F147A4F"/>
    <w:rsid w:val="50030591"/>
    <w:rsid w:val="50B279AD"/>
    <w:rsid w:val="50C11FCC"/>
    <w:rsid w:val="50F1414E"/>
    <w:rsid w:val="513C117F"/>
    <w:rsid w:val="51A76313"/>
    <w:rsid w:val="528E0DDC"/>
    <w:rsid w:val="52AA755B"/>
    <w:rsid w:val="537062BE"/>
    <w:rsid w:val="5388796D"/>
    <w:rsid w:val="53D51A9C"/>
    <w:rsid w:val="55342965"/>
    <w:rsid w:val="55DE1A69"/>
    <w:rsid w:val="5823015F"/>
    <w:rsid w:val="59EC0A87"/>
    <w:rsid w:val="5A965E58"/>
    <w:rsid w:val="5B06787A"/>
    <w:rsid w:val="5CA653C5"/>
    <w:rsid w:val="5CDF5245"/>
    <w:rsid w:val="5D1E3CE4"/>
    <w:rsid w:val="5D6D2F86"/>
    <w:rsid w:val="5DCF3BE5"/>
    <w:rsid w:val="5E333BC7"/>
    <w:rsid w:val="5E4E52BA"/>
    <w:rsid w:val="5E93613B"/>
    <w:rsid w:val="5EFC129C"/>
    <w:rsid w:val="607619DB"/>
    <w:rsid w:val="60CD6E85"/>
    <w:rsid w:val="60F45654"/>
    <w:rsid w:val="60F85A7B"/>
    <w:rsid w:val="6313079D"/>
    <w:rsid w:val="638735EA"/>
    <w:rsid w:val="63E50381"/>
    <w:rsid w:val="63EB0B36"/>
    <w:rsid w:val="65346D2B"/>
    <w:rsid w:val="659A476F"/>
    <w:rsid w:val="66985F1C"/>
    <w:rsid w:val="66C63750"/>
    <w:rsid w:val="67161852"/>
    <w:rsid w:val="67AD39E4"/>
    <w:rsid w:val="6816631A"/>
    <w:rsid w:val="68AE096B"/>
    <w:rsid w:val="6B1F0027"/>
    <w:rsid w:val="6C2A1033"/>
    <w:rsid w:val="6CD327B2"/>
    <w:rsid w:val="6CE05A47"/>
    <w:rsid w:val="6D3128B8"/>
    <w:rsid w:val="6DAA75FC"/>
    <w:rsid w:val="6E342D23"/>
    <w:rsid w:val="6E455796"/>
    <w:rsid w:val="6E6F336A"/>
    <w:rsid w:val="6E7F7F32"/>
    <w:rsid w:val="6EB10EEF"/>
    <w:rsid w:val="6FDE3F4F"/>
    <w:rsid w:val="73295D78"/>
    <w:rsid w:val="73773B0B"/>
    <w:rsid w:val="767B72EC"/>
    <w:rsid w:val="76C111AF"/>
    <w:rsid w:val="7730322D"/>
    <w:rsid w:val="774569D2"/>
    <w:rsid w:val="784F0659"/>
    <w:rsid w:val="78517930"/>
    <w:rsid w:val="78FA0750"/>
    <w:rsid w:val="79A52C8F"/>
    <w:rsid w:val="7A502F2E"/>
    <w:rsid w:val="7A5E3F21"/>
    <w:rsid w:val="7AC22DFD"/>
    <w:rsid w:val="7B46367F"/>
    <w:rsid w:val="7BC8443D"/>
    <w:rsid w:val="7C350AC6"/>
    <w:rsid w:val="7CC84444"/>
    <w:rsid w:val="7D02722C"/>
    <w:rsid w:val="7D6460F1"/>
    <w:rsid w:val="7E24561E"/>
    <w:rsid w:val="7E370BE3"/>
    <w:rsid w:val="7ED85DC4"/>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unhideWhenUsed/>
    <w:qFormat/>
    <w:uiPriority w:val="99"/>
    <w:pPr>
      <w:ind w:firstLine="420"/>
    </w:pPr>
    <w:rPr>
      <w:sz w:val="24"/>
      <w:szCs w:val="20"/>
    </w:rPr>
  </w:style>
  <w:style w:type="paragraph" w:styleId="5">
    <w:name w:val="Balloon Text"/>
    <w:basedOn w:val="1"/>
    <w:link w:val="12"/>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报告正文"/>
    <w:basedOn w:val="1"/>
    <w:qFormat/>
    <w:uiPriority w:val="0"/>
    <w:pPr>
      <w:adjustRightInd w:val="0"/>
      <w:snapToGrid w:val="0"/>
      <w:spacing w:beforeLines="50" w:afterLines="50"/>
    </w:pPr>
    <w:rPr>
      <w:spacing w:val="4"/>
      <w:sz w:val="24"/>
    </w:rPr>
  </w:style>
  <w:style w:type="character" w:customStyle="1" w:styleId="12">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13">
    <w:name w:val="正文（报告表）_ Char Char"/>
    <w:link w:val="14"/>
    <w:qFormat/>
    <w:uiPriority w:val="0"/>
    <w:rPr>
      <w:kern w:val="2"/>
      <w:sz w:val="24"/>
      <w:szCs w:val="24"/>
    </w:rPr>
  </w:style>
  <w:style w:type="paragraph" w:customStyle="1" w:styleId="14">
    <w:name w:val="正文（报告表）_"/>
    <w:basedOn w:val="1"/>
    <w:link w:val="13"/>
    <w:qFormat/>
    <w:uiPriority w:val="0"/>
    <w:pPr>
      <w:spacing w:line="400" w:lineRule="atLeast"/>
      <w:ind w:firstLine="200" w:firstLineChars="200"/>
    </w:pPr>
    <w:rPr>
      <w:rFonts w:ascii="Times New Roman" w:hAnsi="Times New Roman" w:eastAsia="宋体" w:cs="Times New Roman"/>
      <w:sz w:val="24"/>
      <w:szCs w:val="24"/>
    </w:rPr>
  </w:style>
  <w:style w:type="paragraph" w:styleId="15">
    <w:name w:val="List Paragraph"/>
    <w:basedOn w:val="1"/>
    <w:unhideWhenUsed/>
    <w:qFormat/>
    <w:uiPriority w:val="99"/>
    <w:pPr>
      <w:ind w:firstLine="420" w:firstLineChars="200"/>
    </w:pPr>
  </w:style>
  <w:style w:type="paragraph" w:customStyle="1" w:styleId="16">
    <w:name w:val="表格文字"/>
    <w:basedOn w:val="1"/>
    <w:qFormat/>
    <w:uiPriority w:val="0"/>
    <w:pPr>
      <w:spacing w:line="240" w:lineRule="auto"/>
      <w:ind w:firstLine="0" w:firstLineChars="0"/>
      <w:jc w:val="center"/>
    </w:pPr>
    <w:rPr>
      <w:sz w:val="21"/>
    </w:rPr>
  </w:style>
  <w:style w:type="paragraph" w:customStyle="1" w:styleId="17">
    <w:name w:val="表格内容"/>
    <w:basedOn w:val="1"/>
    <w:qFormat/>
    <w:uiPriority w:val="0"/>
    <w:pPr>
      <w:adjustRightInd w:val="0"/>
      <w:snapToGrid w:val="0"/>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288</Words>
  <Characters>1644</Characters>
  <Lines>13</Lines>
  <Paragraphs>3</Paragraphs>
  <TotalTime>3</TotalTime>
  <ScaleCrop>false</ScaleCrop>
  <LinksUpToDate>false</LinksUpToDate>
  <CharactersWithSpaces>1929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2020-01-17T08:16:00Z</dcterms:created>
  <dc:creator>lenovo</dc:creator>
  <cp:lastModifiedBy>12345</cp:lastModifiedBy>
  <cp:lastPrinted>2018-08-22T01:04:00Z</cp:lastPrinted>
  <dcterms:modified xsi:type="dcterms:W3CDTF">2021-01-28T03:19:35Z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