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spacing w:before="156" w:after="156"/>
        <w:rPr>
          <w:rFonts w:hint="eastAsia" w:eastAsiaTheme="minorEastAsia"/>
          <w:lang w:val="en-US" w:eastAsia="zh-CN"/>
        </w:rPr>
      </w:pPr>
    </w:p>
    <w:p>
      <w:pPr>
        <w:pStyle w:val="22"/>
        <w:spacing w:before="156" w:after="156"/>
      </w:pPr>
    </w:p>
    <w:p>
      <w:pPr>
        <w:rPr>
          <w:rFonts w:ascii="方正小标宋简体" w:hAnsi="Times New Roman" w:eastAsia="方正小标宋简体" w:cs="Times New Roman"/>
          <w:sz w:val="16"/>
          <w:szCs w:val="32"/>
        </w:rPr>
      </w:pPr>
    </w:p>
    <w:p>
      <w:pPr>
        <w:rPr>
          <w:rFonts w:ascii="仿宋_GB2312" w:hAnsi="Times New Roman" w:eastAsia="仿宋_GB2312" w:cs="Times New Roman"/>
          <w:sz w:val="32"/>
          <w:szCs w:val="32"/>
        </w:rPr>
      </w:pPr>
    </w:p>
    <w:p>
      <w:pPr>
        <w:spacing w:line="720" w:lineRule="exact"/>
        <w:jc w:val="center"/>
        <w:rPr>
          <w:rFonts w:ascii="仿宋" w:hAnsi="仿宋" w:eastAsia="仿宋" w:cs="仿宋"/>
          <w:sz w:val="32"/>
          <w:szCs w:val="32"/>
        </w:rPr>
      </w:pPr>
      <w:r>
        <w:rPr>
          <w:rFonts w:hint="eastAsia" w:ascii="仿宋" w:hAnsi="仿宋" w:eastAsia="仿宋" w:cs="仿宋"/>
          <w:sz w:val="32"/>
          <w:szCs w:val="32"/>
        </w:rPr>
        <w:t>迪环审〔2020〕25号</w:t>
      </w:r>
    </w:p>
    <w:p>
      <w:pPr>
        <w:rPr>
          <w:rFonts w:ascii="仿宋" w:hAnsi="仿宋" w:eastAsia="仿宋" w:cs="仿宋"/>
          <w:sz w:val="32"/>
          <w:szCs w:val="32"/>
        </w:rPr>
      </w:pPr>
      <w:bookmarkStart w:id="0" w:name="_GoBack"/>
      <w:bookmarkEnd w:id="0"/>
    </w:p>
    <w:p>
      <w:pPr>
        <w:spacing w:line="600" w:lineRule="exact"/>
        <w:jc w:val="center"/>
        <w:rPr>
          <w:rFonts w:ascii="仿宋" w:hAnsi="仿宋" w:eastAsia="仿宋" w:cs="仿宋"/>
          <w:sz w:val="32"/>
          <w:szCs w:val="32"/>
        </w:rPr>
      </w:pPr>
    </w:p>
    <w:p>
      <w:pPr>
        <w:snapToGrid w:val="0"/>
        <w:jc w:val="center"/>
        <w:rPr>
          <w:rFonts w:ascii="黑体" w:hAnsi="黑体" w:eastAsia="黑体" w:cs="黑体"/>
          <w:sz w:val="44"/>
          <w:szCs w:val="44"/>
        </w:rPr>
      </w:pPr>
      <w:r>
        <w:rPr>
          <w:rFonts w:hint="eastAsia" w:ascii="黑体" w:hAnsi="黑体" w:eastAsia="黑体" w:cs="黑体"/>
          <w:sz w:val="44"/>
          <w:szCs w:val="44"/>
        </w:rPr>
        <w:t>迪庆藏族自治州生态环境局关于</w:t>
      </w:r>
    </w:p>
    <w:p>
      <w:pPr>
        <w:snapToGrid w:val="0"/>
        <w:jc w:val="center"/>
        <w:rPr>
          <w:rFonts w:ascii="黑体" w:hAnsi="黑体" w:eastAsia="黑体" w:cs="黑体"/>
          <w:sz w:val="44"/>
          <w:szCs w:val="44"/>
        </w:rPr>
      </w:pPr>
      <w:r>
        <w:rPr>
          <w:rFonts w:hint="eastAsia" w:ascii="黑体" w:hAnsi="黑体" w:eastAsia="黑体" w:cs="黑体"/>
          <w:sz w:val="44"/>
          <w:szCs w:val="44"/>
        </w:rPr>
        <w:t>《香格里拉市神川矿业开发有限责任公司红山铜矿上选厂尾矿库扩容工程环境影响报告书》的批复</w:t>
      </w:r>
    </w:p>
    <w:p>
      <w:pPr>
        <w:widowControl/>
        <w:shd w:val="clear" w:color="auto" w:fill="FFFFFF"/>
        <w:spacing w:line="560" w:lineRule="exact"/>
        <w:rPr>
          <w:rFonts w:ascii="仿宋" w:hAnsi="仿宋" w:eastAsia="仿宋" w:cs="仿宋"/>
          <w:sz w:val="32"/>
          <w:szCs w:val="32"/>
        </w:rPr>
      </w:pPr>
    </w:p>
    <w:p>
      <w:pPr>
        <w:keepNext w:val="0"/>
        <w:keepLines w:val="0"/>
        <w:pageBreakBefore w:val="0"/>
        <w:widowControl/>
        <w:shd w:val="clear" w:color="auto" w:fill="FFFFFF"/>
        <w:kinsoku/>
        <w:wordWrap/>
        <w:overflowPunct/>
        <w:topLinePunct w:val="0"/>
        <w:autoSpaceDN/>
        <w:bidi w:val="0"/>
        <w:adjustRightInd/>
        <w:spacing w:line="560" w:lineRule="exact"/>
        <w:textAlignment w:val="auto"/>
        <w:rPr>
          <w:rFonts w:ascii="仿宋" w:hAnsi="仿宋" w:eastAsia="仿宋" w:cs="仿宋"/>
          <w:sz w:val="32"/>
          <w:szCs w:val="32"/>
        </w:rPr>
      </w:pPr>
      <w:r>
        <w:rPr>
          <w:rFonts w:hint="eastAsia" w:ascii="仿宋" w:hAnsi="仿宋" w:eastAsia="仿宋" w:cs="仿宋"/>
          <w:sz w:val="32"/>
          <w:szCs w:val="32"/>
        </w:rPr>
        <w:t>香格里拉市神川矿业开发有限责任公司：</w:t>
      </w:r>
    </w:p>
    <w:p>
      <w:pPr>
        <w:keepNext w:val="0"/>
        <w:keepLines w:val="0"/>
        <w:pageBreakBefore w:val="0"/>
        <w:widowControl/>
        <w:shd w:val="clear" w:color="auto" w:fill="FFFFFF"/>
        <w:kinsoku/>
        <w:wordWrap/>
        <w:overflowPunct/>
        <w:topLinePunct w:val="0"/>
        <w:autoSpaceDN/>
        <w:bidi w:val="0"/>
        <w:adjustRightInd/>
        <w:spacing w:line="560" w:lineRule="exact"/>
        <w:textAlignment w:val="auto"/>
        <w:rPr>
          <w:rFonts w:ascii="仿宋" w:hAnsi="仿宋" w:eastAsia="仿宋" w:cs="仿宋"/>
          <w:sz w:val="32"/>
          <w:szCs w:val="32"/>
        </w:rPr>
      </w:pPr>
      <w:r>
        <w:rPr>
          <w:rFonts w:hint="eastAsia" w:ascii="仿宋" w:hAnsi="仿宋" w:eastAsia="仿宋" w:cs="仿宋"/>
          <w:sz w:val="32"/>
          <w:szCs w:val="32"/>
        </w:rPr>
        <w:t xml:space="preserve">     你单位报送的《关于给予审批香格里拉市神川矿业开发有限责任公司红山铜矿上选厂尾矿库扩容工程环境影响报告书环评批复的请示</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（香神川请</w:t>
      </w:r>
      <w:r>
        <w:rPr>
          <w:rFonts w:hint="eastAsia" w:ascii="仿宋" w:hAnsi="仿宋" w:eastAsia="仿宋" w:cs="仿宋"/>
          <w:color w:val="auto"/>
          <w:sz w:val="32"/>
          <w:szCs w:val="32"/>
        </w:rPr>
        <w:t>〔2020〕25号</w:t>
      </w:r>
      <w:r>
        <w:rPr>
          <w:rFonts w:hint="eastAsia" w:ascii="仿宋" w:hAnsi="仿宋" w:eastAsia="仿宋" w:cs="仿宋"/>
          <w:color w:val="auto"/>
          <w:sz w:val="32"/>
          <w:szCs w:val="32"/>
          <w:lang w:eastAsia="zh-CN"/>
        </w:rPr>
        <w:t>）文件</w:t>
      </w:r>
      <w:r>
        <w:rPr>
          <w:rFonts w:hint="eastAsia" w:ascii="仿宋" w:hAnsi="仿宋" w:eastAsia="仿宋" w:cs="仿宋"/>
          <w:sz w:val="32"/>
          <w:szCs w:val="32"/>
        </w:rPr>
        <w:t>已收悉，经研究，现批复如下：</w:t>
      </w:r>
    </w:p>
    <w:p>
      <w:pPr>
        <w:pStyle w:val="12"/>
        <w:keepNext w:val="0"/>
        <w:keepLines w:val="0"/>
        <w:pageBreakBefore w:val="0"/>
        <w:numPr>
          <w:ilvl w:val="0"/>
          <w:numId w:val="1"/>
        </w:numPr>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Fonts w:hint="eastAsia" w:ascii="仿宋" w:hAnsi="仿宋" w:eastAsia="仿宋" w:cs="仿宋"/>
          <w:color w:val="auto"/>
          <w:kern w:val="2"/>
          <w:sz w:val="32"/>
          <w:szCs w:val="32"/>
        </w:rPr>
      </w:pPr>
      <w:r>
        <w:rPr>
          <w:rFonts w:hint="eastAsia" w:ascii="仿宋" w:hAnsi="仿宋" w:eastAsia="仿宋" w:cs="仿宋"/>
          <w:kern w:val="2"/>
          <w:sz w:val="32"/>
          <w:szCs w:val="32"/>
        </w:rPr>
        <w:t>项目基本情况</w:t>
      </w:r>
      <w:r>
        <w:rPr>
          <w:rFonts w:hint="eastAsia" w:ascii="仿宋" w:hAnsi="仿宋" w:eastAsia="仿宋" w:cs="仿宋"/>
          <w:kern w:val="2"/>
          <w:sz w:val="32"/>
          <w:szCs w:val="32"/>
          <w:lang w:eastAsia="zh-CN"/>
        </w:rPr>
        <w:t>。该项目</w:t>
      </w:r>
      <w:r>
        <w:rPr>
          <w:rFonts w:hint="eastAsia" w:ascii="仿宋" w:hAnsi="仿宋" w:eastAsia="仿宋" w:cs="仿宋"/>
          <w:kern w:val="2"/>
          <w:sz w:val="32"/>
          <w:szCs w:val="32"/>
        </w:rPr>
        <w:t>位于云南香格里拉市神川矿业开发有限责任公司红山铜矿上选厂现有</w:t>
      </w:r>
      <w:r>
        <w:rPr>
          <w:rFonts w:hint="eastAsia" w:ascii="仿宋" w:hAnsi="仿宋" w:eastAsia="仿宋" w:cs="仿宋"/>
          <w:kern w:val="2"/>
          <w:sz w:val="32"/>
          <w:szCs w:val="32"/>
          <w:lang w:val="en-US" w:eastAsia="zh-CN" w:bidi="ar-SA"/>
        </w:rPr>
        <w:t>3</w:t>
      </w:r>
      <w:r>
        <w:rPr>
          <w:rFonts w:hint="eastAsia" w:ascii="仿宋" w:hAnsi="仿宋" w:eastAsia="仿宋" w:cs="仿宋"/>
          <w:kern w:val="2"/>
          <w:sz w:val="32"/>
          <w:szCs w:val="32"/>
          <w:vertAlign w:val="superscript"/>
          <w:lang w:val="en-US" w:eastAsia="zh-CN" w:bidi="ar-SA"/>
        </w:rPr>
        <w:t>#</w:t>
      </w:r>
      <w:r>
        <w:rPr>
          <w:rFonts w:hint="eastAsia" w:ascii="仿宋" w:hAnsi="仿宋" w:eastAsia="仿宋" w:cs="仿宋"/>
          <w:kern w:val="2"/>
          <w:sz w:val="32"/>
          <w:szCs w:val="32"/>
          <w:lang w:val="en-US" w:eastAsia="zh-CN" w:bidi="ar-SA"/>
        </w:rPr>
        <w:t>尾矿库内</w:t>
      </w:r>
      <w:r>
        <w:rPr>
          <w:rFonts w:hint="eastAsia" w:ascii="仿宋" w:hAnsi="仿宋" w:eastAsia="仿宋" w:cs="仿宋"/>
          <w:kern w:val="2"/>
          <w:sz w:val="32"/>
          <w:szCs w:val="32"/>
        </w:rPr>
        <w:t>，</w:t>
      </w:r>
      <w:r>
        <w:rPr>
          <w:rFonts w:hint="eastAsia" w:ascii="仿宋" w:hAnsi="仿宋" w:eastAsia="仿宋" w:cs="仿宋"/>
          <w:kern w:val="2"/>
          <w:sz w:val="32"/>
          <w:szCs w:val="32"/>
          <w:lang w:eastAsia="zh-CN"/>
        </w:rPr>
        <w:t>项目代码：</w:t>
      </w:r>
      <w:r>
        <w:rPr>
          <w:rFonts w:hint="eastAsia" w:ascii="仿宋" w:hAnsi="仿宋" w:eastAsia="仿宋" w:cs="仿宋"/>
          <w:kern w:val="2"/>
          <w:sz w:val="32"/>
          <w:szCs w:val="32"/>
          <w:lang w:val="en-US" w:eastAsia="zh-CN"/>
        </w:rPr>
        <w:t>2019-533401-48-03-048717，项目</w:t>
      </w:r>
      <w:r>
        <w:rPr>
          <w:rFonts w:hint="eastAsia" w:ascii="仿宋" w:hAnsi="仿宋" w:eastAsia="仿宋" w:cs="仿宋"/>
          <w:kern w:val="2"/>
          <w:sz w:val="32"/>
          <w:szCs w:val="32"/>
        </w:rPr>
        <w:t>在现有的尾矿库内进行加高扩容，属三等库，扩容后，尾矿库最终堆积标高为3952.0m，总坝高94m，新增累集库容 819.93万m³，新增有效库容约为696.94万m³，总库容 1180.23万 m³，能满足矿山14.7年</w:t>
      </w:r>
      <w:r>
        <w:rPr>
          <w:rFonts w:hint="eastAsia" w:ascii="仿宋" w:hAnsi="仿宋" w:eastAsia="仿宋" w:cs="仿宋"/>
          <w:color w:val="auto"/>
          <w:kern w:val="2"/>
          <w:sz w:val="32"/>
          <w:szCs w:val="32"/>
        </w:rPr>
        <w:t>的尾矿堆存要求。项目总投资约10245.44万元，其中环保投资3227.7万元，占</w:t>
      </w:r>
      <w:r>
        <w:rPr>
          <w:rFonts w:hint="eastAsia" w:ascii="仿宋" w:hAnsi="仿宋" w:eastAsia="仿宋" w:cs="仿宋"/>
          <w:color w:val="auto"/>
          <w:kern w:val="2"/>
          <w:sz w:val="32"/>
          <w:szCs w:val="32"/>
          <w:lang w:eastAsia="zh-CN"/>
        </w:rPr>
        <w:t>总</w:t>
      </w:r>
      <w:r>
        <w:rPr>
          <w:rFonts w:hint="eastAsia" w:ascii="仿宋" w:hAnsi="仿宋" w:eastAsia="仿宋" w:cs="仿宋"/>
          <w:color w:val="auto"/>
          <w:kern w:val="2"/>
          <w:sz w:val="32"/>
          <w:szCs w:val="32"/>
        </w:rPr>
        <w:t>投资的31.50%。</w:t>
      </w:r>
    </w:p>
    <w:p>
      <w:pPr>
        <w:pStyle w:val="12"/>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kern w:val="2"/>
          <w:sz w:val="32"/>
          <w:szCs w:val="32"/>
        </w:rPr>
        <w:t>香格里拉市发展和改革局以香发改工业备〔2019〕36号文同意项目备案，备案号19533421E484036。建设单位在认真落实《报告书》提出的各项污染治理和生态保护措施前提下，我局同意你单位按照《报告书》中所列的项目性质、规模、地点、</w:t>
      </w:r>
      <w:r>
        <w:rPr>
          <w:rFonts w:hint="eastAsia" w:ascii="仿宋" w:hAnsi="仿宋" w:eastAsia="仿宋" w:cs="仿宋"/>
          <w:color w:val="auto"/>
          <w:kern w:val="2"/>
          <w:sz w:val="32"/>
          <w:szCs w:val="32"/>
          <w:lang w:eastAsia="zh-CN"/>
        </w:rPr>
        <w:t>采取的工艺、</w:t>
      </w:r>
      <w:r>
        <w:rPr>
          <w:rFonts w:hint="eastAsia" w:ascii="仿宋" w:hAnsi="仿宋" w:eastAsia="仿宋" w:cs="仿宋"/>
          <w:color w:val="auto"/>
          <w:kern w:val="2"/>
          <w:sz w:val="32"/>
          <w:szCs w:val="32"/>
        </w:rPr>
        <w:t>拟</w:t>
      </w:r>
      <w:r>
        <w:rPr>
          <w:rFonts w:hint="eastAsia" w:ascii="仿宋" w:hAnsi="仿宋" w:eastAsia="仿宋" w:cs="仿宋"/>
          <w:color w:val="auto"/>
          <w:kern w:val="2"/>
          <w:sz w:val="32"/>
          <w:szCs w:val="32"/>
          <w:lang w:eastAsia="zh-CN"/>
        </w:rPr>
        <w:t>采取</w:t>
      </w:r>
      <w:r>
        <w:rPr>
          <w:rFonts w:hint="eastAsia" w:ascii="仿宋" w:hAnsi="仿宋" w:eastAsia="仿宋" w:cs="仿宋"/>
          <w:color w:val="auto"/>
          <w:kern w:val="2"/>
          <w:sz w:val="32"/>
          <w:szCs w:val="32"/>
        </w:rPr>
        <w:t>的环境</w:t>
      </w:r>
      <w:r>
        <w:rPr>
          <w:rFonts w:hint="eastAsia" w:ascii="仿宋" w:hAnsi="仿宋" w:eastAsia="仿宋" w:cs="仿宋"/>
          <w:color w:val="auto"/>
          <w:sz w:val="32"/>
          <w:szCs w:val="32"/>
        </w:rPr>
        <w:t>保护措施及本批复的要求进行建设。</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 xml:space="preserve"> 二、项目建设和运行管理应重点做好以下工作</w:t>
      </w:r>
    </w:p>
    <w:p>
      <w:pPr>
        <w:pStyle w:val="12"/>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一）高度重视并严格按照《一般工业固体废物贮存、处置场污染控制标准》（GB18599-2001）Ⅰ类场和《云南省应急管理厅等十部门关于印发云南省防范化解尾矿库安全风险工作方案的通知》（云应急〔2020〕41号）的要求，对尾矿库进行设计、建设和运行管理。规范设置尾矿堆坝、调节池、排洪系统、回水系统和防渗工程，并采取有效措施尽可能减少雨、洪水入库。严格按照报告书提出的各项防渗措施和要求，对尾矿库库底、坝坡、尾矿坝和调节池进行防渗处理，确保渗透系数不大于10</w:t>
      </w:r>
      <w:r>
        <w:rPr>
          <w:rFonts w:hint="eastAsia" w:ascii="仿宋" w:hAnsi="仿宋" w:eastAsia="仿宋" w:cs="仿宋"/>
          <w:color w:val="auto"/>
          <w:kern w:val="2"/>
          <w:sz w:val="32"/>
          <w:szCs w:val="32"/>
          <w:vertAlign w:val="superscript"/>
        </w:rPr>
        <w:t>-7</w:t>
      </w:r>
      <w:r>
        <w:rPr>
          <w:rFonts w:hint="eastAsia" w:ascii="仿宋" w:hAnsi="仿宋" w:eastAsia="仿宋" w:cs="仿宋"/>
          <w:color w:val="auto"/>
          <w:kern w:val="2"/>
          <w:sz w:val="32"/>
          <w:szCs w:val="32"/>
        </w:rPr>
        <w:t>厘米/秒，防渗工程</w:t>
      </w:r>
      <w:r>
        <w:rPr>
          <w:rFonts w:hint="eastAsia" w:ascii="仿宋" w:hAnsi="仿宋" w:eastAsia="仿宋" w:cs="仿宋"/>
          <w:color w:val="auto"/>
          <w:kern w:val="2"/>
          <w:sz w:val="32"/>
          <w:szCs w:val="32"/>
          <w:lang w:val="en-US" w:eastAsia="zh-CN"/>
        </w:rPr>
        <w:t>及相关环保设施隐蔽</w:t>
      </w:r>
      <w:r>
        <w:rPr>
          <w:rFonts w:hint="eastAsia" w:ascii="仿宋" w:hAnsi="仿宋" w:eastAsia="仿宋" w:cs="仿宋"/>
          <w:color w:val="auto"/>
          <w:kern w:val="2"/>
          <w:sz w:val="32"/>
          <w:szCs w:val="32"/>
        </w:rPr>
        <w:t>工程施工须在监理部门的监理下进行，防渗工程结束须提交施工防渗监理报告，自行组织开展防渗工程环保预验收，并建立健全相关工作台账记录，存档备查。</w:t>
      </w:r>
    </w:p>
    <w:p>
      <w:pPr>
        <w:pStyle w:val="12"/>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Fonts w:ascii="仿宋" w:hAnsi="仿宋" w:eastAsia="仿宋" w:cs="仿宋"/>
          <w:color w:val="auto"/>
          <w:kern w:val="2"/>
          <w:sz w:val="32"/>
          <w:szCs w:val="32"/>
        </w:rPr>
      </w:pPr>
      <w:r>
        <w:rPr>
          <w:rFonts w:hint="eastAsia" w:ascii="仿宋" w:hAnsi="仿宋" w:eastAsia="仿宋" w:cs="仿宋"/>
          <w:color w:val="auto"/>
          <w:kern w:val="2"/>
          <w:sz w:val="32"/>
          <w:szCs w:val="32"/>
        </w:rPr>
        <w:t>（二）进一步做好水污染</w:t>
      </w:r>
      <w:r>
        <w:rPr>
          <w:rFonts w:hint="eastAsia" w:ascii="仿宋" w:hAnsi="仿宋" w:eastAsia="仿宋" w:cs="仿宋"/>
          <w:color w:val="auto"/>
          <w:kern w:val="2"/>
          <w:sz w:val="32"/>
          <w:szCs w:val="32"/>
          <w:lang w:eastAsia="zh-CN"/>
        </w:rPr>
        <w:t>防治</w:t>
      </w:r>
      <w:r>
        <w:rPr>
          <w:rFonts w:hint="eastAsia" w:ascii="仿宋" w:hAnsi="仿宋" w:eastAsia="仿宋" w:cs="仿宋"/>
          <w:color w:val="auto"/>
          <w:kern w:val="2"/>
          <w:sz w:val="32"/>
          <w:szCs w:val="32"/>
        </w:rPr>
        <w:t>工作。规范项目“雨污分流”、“清污分流”系统，严格按设计和环评</w:t>
      </w:r>
      <w:r>
        <w:rPr>
          <w:rFonts w:hint="eastAsia" w:ascii="仿宋" w:hAnsi="仿宋" w:eastAsia="仿宋" w:cs="仿宋"/>
          <w:color w:val="auto"/>
          <w:kern w:val="2"/>
          <w:sz w:val="32"/>
          <w:szCs w:val="32"/>
          <w:lang w:eastAsia="zh-CN"/>
        </w:rPr>
        <w:t>文本</w:t>
      </w:r>
      <w:r>
        <w:rPr>
          <w:rFonts w:hint="eastAsia" w:ascii="仿宋" w:hAnsi="仿宋" w:eastAsia="仿宋" w:cs="仿宋"/>
          <w:color w:val="auto"/>
          <w:kern w:val="2"/>
          <w:sz w:val="32"/>
          <w:szCs w:val="32"/>
        </w:rPr>
        <w:t>要求设置尾矿库截排水设施、排洪设施和回水系统。尾矿库库区澄清水回用于选矿厂作生产用水不外排。科学设置排调节池，保障库区和调节池回水系统正常运行。优化尾矿库施工及运行期间的衔接管理，保障充足的调节库容，避免雨季废水外溢。按照排污许可证有关要求，进一步完善项目日常监测计划，加强尾矿库废水监测，规范设置地下水监测井，防止地下水污染，保障地下水环境安全。</w:t>
      </w:r>
    </w:p>
    <w:p>
      <w:pPr>
        <w:pStyle w:val="12"/>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Fonts w:ascii="仿宋" w:hAnsi="仿宋" w:eastAsia="仿宋" w:cs="仿宋"/>
          <w:color w:val="auto"/>
          <w:kern w:val="2"/>
          <w:sz w:val="32"/>
          <w:szCs w:val="32"/>
        </w:rPr>
      </w:pPr>
      <w:r>
        <w:rPr>
          <w:rFonts w:hint="eastAsia" w:ascii="仿宋" w:hAnsi="仿宋" w:eastAsia="仿宋" w:cs="仿宋"/>
          <w:color w:val="auto"/>
          <w:kern w:val="2"/>
          <w:sz w:val="32"/>
          <w:szCs w:val="32"/>
        </w:rPr>
        <w:t>（三）加强固体废物综合利用和规范处置。排入尾矿库的尾矿只能是Ⅰ类一般工业固体废弃物，并定期对尾矿进行固废属性鉴别，如尾矿固废属性发生改变，需及时采取相应的环保对策措施，并向当地生态环境部门报告。尾矿库服务期满，须严格按照相关规范和要求及时进行闭库设计和生态修复，保证坝体安全，改善生态环境。生活垃圾统一收集后不定期运至格咱乡政府垃圾热解处置站统一无害化处置。废机油、电池等危废严格按照国家危险废物管理的有关规定进行收集、贮存，建立台账，并及时委托具有相应资质的单位安全处置或综合利用。</w:t>
      </w:r>
    </w:p>
    <w:p>
      <w:pPr>
        <w:pStyle w:val="12"/>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Fonts w:ascii="仿宋" w:hAnsi="仿宋" w:eastAsia="仿宋" w:cs="仿宋"/>
          <w:color w:val="auto"/>
          <w:kern w:val="2"/>
          <w:sz w:val="32"/>
          <w:szCs w:val="32"/>
        </w:rPr>
      </w:pPr>
      <w:r>
        <w:rPr>
          <w:rFonts w:hint="eastAsia" w:ascii="仿宋" w:hAnsi="仿宋" w:eastAsia="仿宋" w:cs="仿宋"/>
          <w:color w:val="auto"/>
          <w:kern w:val="2"/>
          <w:sz w:val="32"/>
          <w:szCs w:val="32"/>
        </w:rPr>
        <w:t>（四）加强环境管理，防止扬尘和噪声污染。尾矿库干滩、弃土场等易产尘点</w:t>
      </w:r>
      <w:r>
        <w:rPr>
          <w:rFonts w:hint="eastAsia" w:ascii="仿宋" w:hAnsi="仿宋" w:eastAsia="仿宋" w:cs="仿宋"/>
          <w:color w:val="auto"/>
          <w:kern w:val="2"/>
          <w:sz w:val="32"/>
          <w:szCs w:val="32"/>
          <w:lang w:eastAsia="zh-CN"/>
        </w:rPr>
        <w:t>应</w:t>
      </w:r>
      <w:r>
        <w:rPr>
          <w:rFonts w:hint="eastAsia" w:ascii="仿宋" w:hAnsi="仿宋" w:eastAsia="仿宋" w:cs="仿宋"/>
          <w:color w:val="auto"/>
          <w:kern w:val="2"/>
          <w:sz w:val="32"/>
          <w:szCs w:val="32"/>
        </w:rPr>
        <w:t>采取洒水</w:t>
      </w:r>
      <w:r>
        <w:rPr>
          <w:rFonts w:hint="eastAsia" w:ascii="仿宋" w:hAnsi="仿宋" w:eastAsia="仿宋" w:cs="仿宋"/>
          <w:color w:val="auto"/>
          <w:kern w:val="2"/>
          <w:sz w:val="32"/>
          <w:szCs w:val="32"/>
          <w:lang w:eastAsia="zh-CN"/>
        </w:rPr>
        <w:t>降尘</w:t>
      </w:r>
      <w:r>
        <w:rPr>
          <w:rFonts w:hint="eastAsia" w:ascii="仿宋" w:hAnsi="仿宋" w:eastAsia="仿宋" w:cs="仿宋"/>
          <w:color w:val="auto"/>
          <w:kern w:val="2"/>
          <w:sz w:val="32"/>
          <w:szCs w:val="32"/>
        </w:rPr>
        <w:t>措施尽可能减少无组织粉尘排放。加强场地硬化、绿化，防止扬尘污染。加强运输车辆管理，运输过程须用篷布遮盖车厢，经过居民点时应限速禁鸣，采取有效措施降低对沿线村庄的影响。采取相应的环保对策措施，确保周边区域大气、声环境质量达标。</w:t>
      </w:r>
    </w:p>
    <w:p>
      <w:pPr>
        <w:pStyle w:val="12"/>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Fonts w:ascii="仿宋" w:hAnsi="仿宋" w:eastAsia="仿宋" w:cs="仿宋"/>
          <w:color w:val="auto"/>
          <w:kern w:val="2"/>
          <w:sz w:val="32"/>
          <w:szCs w:val="32"/>
        </w:rPr>
      </w:pPr>
      <w:r>
        <w:rPr>
          <w:rFonts w:hint="eastAsia" w:ascii="仿宋" w:hAnsi="仿宋" w:eastAsia="仿宋" w:cs="仿宋"/>
          <w:color w:val="auto"/>
          <w:kern w:val="2"/>
          <w:sz w:val="32"/>
          <w:szCs w:val="32"/>
        </w:rPr>
        <w:t>（五）进一步优化施工设计，减少施工占地，加强施工期环境管理，严格落实施工期各项环保措施。施工废水经三级沉淀处理后洒水降尘和绿化使用</w:t>
      </w:r>
      <w:r>
        <w:rPr>
          <w:rFonts w:hint="eastAsia" w:ascii="仿宋" w:hAnsi="仿宋" w:eastAsia="仿宋" w:cs="仿宋"/>
          <w:color w:val="auto"/>
          <w:kern w:val="2"/>
          <w:sz w:val="32"/>
          <w:szCs w:val="32"/>
          <w:lang w:eastAsia="zh-CN"/>
        </w:rPr>
        <w:t>，不外排</w:t>
      </w:r>
      <w:r>
        <w:rPr>
          <w:rFonts w:hint="eastAsia" w:ascii="仿宋" w:hAnsi="仿宋" w:eastAsia="仿宋" w:cs="仿宋"/>
          <w:color w:val="auto"/>
          <w:kern w:val="2"/>
          <w:sz w:val="32"/>
          <w:szCs w:val="32"/>
        </w:rPr>
        <w:t>。施工弃渣及时清运规范处置，施工开挖产生的剥离表土须单独堆存用于绿化覆土。散装物料密闭运输，施工场地和运输道路须采取洒水</w:t>
      </w:r>
      <w:r>
        <w:rPr>
          <w:rFonts w:hint="eastAsia" w:ascii="仿宋" w:hAnsi="仿宋" w:eastAsia="仿宋" w:cs="仿宋"/>
          <w:color w:val="auto"/>
          <w:kern w:val="2"/>
          <w:sz w:val="32"/>
          <w:szCs w:val="32"/>
          <w:lang w:eastAsia="zh-CN"/>
        </w:rPr>
        <w:t>降尘</w:t>
      </w:r>
      <w:r>
        <w:rPr>
          <w:rFonts w:hint="eastAsia" w:ascii="仿宋" w:hAnsi="仿宋" w:eastAsia="仿宋" w:cs="仿宋"/>
          <w:color w:val="auto"/>
          <w:kern w:val="2"/>
          <w:sz w:val="32"/>
          <w:szCs w:val="32"/>
        </w:rPr>
        <w:t>等措施，合理安排施工作业时间，防止扬尘污染和噪声扰民。加强环保宣传教育和人员管理，树立良好的生态文明思想，采取有效措施加强野生动植物</w:t>
      </w:r>
      <w:r>
        <w:rPr>
          <w:rFonts w:hint="eastAsia" w:ascii="仿宋" w:hAnsi="仿宋" w:eastAsia="仿宋" w:cs="仿宋"/>
          <w:color w:val="auto"/>
          <w:kern w:val="2"/>
          <w:sz w:val="32"/>
          <w:szCs w:val="32"/>
          <w:lang w:eastAsia="zh-CN"/>
        </w:rPr>
        <w:t>和环境</w:t>
      </w:r>
      <w:r>
        <w:rPr>
          <w:rFonts w:hint="eastAsia" w:ascii="仿宋" w:hAnsi="仿宋" w:eastAsia="仿宋" w:cs="仿宋"/>
          <w:color w:val="auto"/>
          <w:kern w:val="2"/>
          <w:sz w:val="32"/>
          <w:szCs w:val="32"/>
        </w:rPr>
        <w:t>保护，严禁野外用火。</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ascii="仿宋" w:hAnsi="仿宋" w:eastAsia="仿宋" w:cs="仿宋"/>
          <w:kern w:val="2"/>
          <w:sz w:val="32"/>
          <w:szCs w:val="32"/>
        </w:rPr>
      </w:pPr>
      <w:r>
        <w:rPr>
          <w:rFonts w:hint="eastAsia" w:ascii="仿宋" w:hAnsi="仿宋" w:eastAsia="仿宋" w:cs="仿宋"/>
          <w:color w:val="auto"/>
          <w:kern w:val="2"/>
          <w:sz w:val="32"/>
          <w:szCs w:val="32"/>
        </w:rPr>
        <w:t>（六）严格落实报告书提出</w:t>
      </w:r>
      <w:r>
        <w:rPr>
          <w:rFonts w:hint="eastAsia" w:ascii="仿宋" w:hAnsi="仿宋" w:eastAsia="仿宋" w:cs="仿宋"/>
          <w:color w:val="auto"/>
          <w:kern w:val="2"/>
          <w:sz w:val="32"/>
          <w:szCs w:val="32"/>
          <w:lang w:eastAsia="zh-CN"/>
        </w:rPr>
        <w:t>的</w:t>
      </w:r>
      <w:r>
        <w:rPr>
          <w:rFonts w:hint="eastAsia" w:ascii="仿宋" w:hAnsi="仿宋" w:eastAsia="仿宋" w:cs="仿宋"/>
          <w:color w:val="auto"/>
          <w:kern w:val="2"/>
          <w:sz w:val="32"/>
          <w:szCs w:val="32"/>
        </w:rPr>
        <w:t>各项环保措施</w:t>
      </w:r>
      <w:r>
        <w:rPr>
          <w:rFonts w:hint="eastAsia" w:ascii="仿宋" w:hAnsi="仿宋" w:eastAsia="仿宋" w:cs="仿宋"/>
          <w:color w:val="auto"/>
          <w:kern w:val="2"/>
          <w:sz w:val="32"/>
          <w:szCs w:val="32"/>
          <w:lang w:eastAsia="zh-CN"/>
        </w:rPr>
        <w:t>。</w:t>
      </w:r>
      <w:r>
        <w:rPr>
          <w:rFonts w:hint="eastAsia" w:ascii="仿宋" w:hAnsi="仿宋" w:eastAsia="仿宋" w:cs="仿宋"/>
          <w:color w:val="auto"/>
          <w:kern w:val="2"/>
          <w:sz w:val="32"/>
          <w:szCs w:val="32"/>
        </w:rPr>
        <w:t>环境保护设施与主体工程应同时设计、同时施工、同时投入使用</w:t>
      </w:r>
      <w:r>
        <w:rPr>
          <w:rFonts w:hint="eastAsia" w:ascii="仿宋" w:hAnsi="仿宋" w:eastAsia="仿宋" w:cs="仿宋"/>
          <w:color w:val="auto"/>
          <w:kern w:val="2"/>
          <w:sz w:val="32"/>
          <w:szCs w:val="32"/>
          <w:lang w:eastAsia="zh-CN"/>
        </w:rPr>
        <w:t>，做好环保设施施工监理，并建立相关台账。</w:t>
      </w:r>
      <w:r>
        <w:rPr>
          <w:rFonts w:hint="eastAsia" w:ascii="仿宋" w:hAnsi="仿宋" w:eastAsia="仿宋" w:cs="仿宋"/>
          <w:color w:val="auto"/>
          <w:kern w:val="2"/>
          <w:sz w:val="32"/>
          <w:szCs w:val="32"/>
        </w:rPr>
        <w:t>扩容过程中的尾矿库运行应严格管理，避免管理</w:t>
      </w:r>
      <w:r>
        <w:rPr>
          <w:rFonts w:hint="eastAsia" w:ascii="仿宋" w:hAnsi="仿宋" w:eastAsia="仿宋" w:cs="仿宋"/>
          <w:kern w:val="2"/>
          <w:sz w:val="32"/>
          <w:szCs w:val="32"/>
        </w:rPr>
        <w:t>不当引发环境污染</w:t>
      </w:r>
      <w:r>
        <w:rPr>
          <w:rFonts w:hint="eastAsia" w:ascii="仿宋" w:hAnsi="仿宋" w:eastAsia="仿宋" w:cs="仿宋"/>
          <w:kern w:val="2"/>
          <w:sz w:val="32"/>
          <w:szCs w:val="32"/>
          <w:lang w:eastAsia="zh-CN"/>
        </w:rPr>
        <w:t>。</w:t>
      </w:r>
      <w:r>
        <w:rPr>
          <w:rFonts w:hint="eastAsia" w:ascii="仿宋" w:hAnsi="仿宋" w:eastAsia="仿宋" w:cs="仿宋"/>
          <w:kern w:val="2"/>
          <w:sz w:val="32"/>
          <w:szCs w:val="32"/>
        </w:rPr>
        <w:t>报告并积极配合地方政府继续加强区域污染防治和环境管理，促进周边环境质量持续改善，实现环境质量稳定达标。</w:t>
      </w:r>
      <w:r>
        <w:rPr>
          <w:rFonts w:hint="eastAsia" w:ascii="仿宋" w:hAnsi="仿宋" w:eastAsia="仿宋" w:cs="仿宋"/>
          <w:kern w:val="2"/>
          <w:sz w:val="32"/>
          <w:szCs w:val="32"/>
          <w:lang w:eastAsia="zh-CN"/>
        </w:rPr>
        <w:t>必须在项目试运营前完成排污许可证变更申报，</w:t>
      </w:r>
      <w:r>
        <w:rPr>
          <w:rFonts w:hint="eastAsia" w:ascii="仿宋" w:hAnsi="仿宋" w:eastAsia="仿宋" w:cs="仿宋"/>
          <w:color w:val="auto"/>
          <w:sz w:val="32"/>
          <w:szCs w:val="32"/>
          <w:lang w:eastAsia="zh-CN"/>
        </w:rPr>
        <w:t>按照新的排污许可技术规范要求落实好各项措施</w:t>
      </w:r>
      <w:r>
        <w:rPr>
          <w:rFonts w:hint="eastAsia" w:ascii="仿宋" w:hAnsi="仿宋" w:eastAsia="仿宋" w:cs="仿宋"/>
          <w:kern w:val="2"/>
          <w:sz w:val="32"/>
          <w:szCs w:val="32"/>
          <w:lang w:eastAsia="zh-CN"/>
        </w:rPr>
        <w:t>。</w:t>
      </w:r>
      <w:r>
        <w:rPr>
          <w:rFonts w:hint="eastAsia" w:ascii="仿宋" w:hAnsi="仿宋" w:eastAsia="仿宋" w:cs="仿宋"/>
          <w:sz w:val="32"/>
          <w:szCs w:val="32"/>
        </w:rPr>
        <w:t>项目建成投入试运行后，及时按规定自行组织开展竣工环境保护验收</w:t>
      </w:r>
      <w:r>
        <w:rPr>
          <w:rFonts w:hint="eastAsia" w:ascii="仿宋" w:hAnsi="仿宋" w:eastAsia="仿宋" w:cs="仿宋"/>
          <w:sz w:val="32"/>
          <w:szCs w:val="32"/>
          <w:lang w:eastAsia="zh-CN"/>
        </w:rPr>
        <w:t>，并在生态环境专网系统录入，同时向我局和州生态环境局香格里拉分局进行备案</w:t>
      </w:r>
      <w:r>
        <w:rPr>
          <w:rFonts w:hint="eastAsia" w:ascii="仿宋" w:hAnsi="仿宋" w:eastAsia="仿宋" w:cs="仿宋"/>
          <w:sz w:val="32"/>
          <w:szCs w:val="32"/>
        </w:rPr>
        <w:t>。</w:t>
      </w:r>
    </w:p>
    <w:p>
      <w:pPr>
        <w:pStyle w:val="12"/>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Fonts w:ascii="仿宋" w:hAnsi="仿宋" w:eastAsia="仿宋" w:cs="仿宋"/>
          <w:kern w:val="2"/>
          <w:sz w:val="32"/>
          <w:szCs w:val="32"/>
        </w:rPr>
      </w:pPr>
      <w:r>
        <w:rPr>
          <w:rFonts w:hint="eastAsia" w:ascii="仿宋" w:hAnsi="仿宋" w:eastAsia="仿宋" w:cs="仿宋"/>
          <w:kern w:val="2"/>
          <w:sz w:val="32"/>
          <w:szCs w:val="32"/>
        </w:rPr>
        <w:t>（七）高度重视并严格落实报告书提出的环境风险防范措施，强化环境风险防范，按照《突发环境事件应急预案管理暂行办法》的要求，制定环境风险防范应急预案，并报迪庆州生态环境局香格里拉分局备案。加强应急演练，建立完善应急报告制度，落实应急物资和经费。书面报请将本项目突发环境事件应急预案纳入到地方政府应急管理体系，与有关部门共同做好管控工作。制定项目周边地表水、地下水定期监测制度，加强地表水、地下水水质、水量动态长期监测工作，发现异常须立即停产，及时查明原因，采取有效控制措施，并向当地人民政府及有关部门报告。开展项目周边土壤环境质量跟踪监测，根据监测情况制定相应的污染防治对策措施。高度重视并认真落实项目水土保持和地质灾害防治措施，防范滑坡、泥石流、溃坝等地质灾害和环境风险。</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kern w:val="0"/>
          <w:sz w:val="32"/>
          <w:szCs w:val="32"/>
        </w:rPr>
        <w:t>、</w:t>
      </w:r>
      <w:r>
        <w:rPr>
          <w:rFonts w:hint="eastAsia" w:ascii="仿宋" w:hAnsi="仿宋" w:eastAsia="仿宋" w:cs="仿宋"/>
          <w:sz w:val="32"/>
          <w:szCs w:val="32"/>
        </w:rPr>
        <w:t>项目若发生重大变动，须另行组织开展环境影响评价并重新报批。自环境影响报告书批准之日起，如超过5年项目才开始建设的，环境影响报告书应当报生态环境部门重新审批。</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ascii="仿宋" w:hAnsi="仿宋" w:eastAsia="仿宋" w:cs="仿宋"/>
          <w:color w:val="C00000"/>
          <w:kern w:val="0"/>
          <w:sz w:val="32"/>
          <w:szCs w:val="32"/>
        </w:rPr>
      </w:pPr>
      <w:r>
        <w:rPr>
          <w:rFonts w:hint="eastAsia" w:ascii="仿宋" w:hAnsi="仿宋" w:eastAsia="仿宋" w:cs="仿宋"/>
          <w:sz w:val="32"/>
          <w:szCs w:val="32"/>
        </w:rPr>
        <w:t>四、</w:t>
      </w:r>
      <w:r>
        <w:rPr>
          <w:rFonts w:hint="eastAsia" w:ascii="仿宋" w:hAnsi="仿宋" w:eastAsia="仿宋" w:cs="仿宋"/>
          <w:kern w:val="0"/>
          <w:sz w:val="32"/>
          <w:szCs w:val="32"/>
        </w:rPr>
        <w:t>你单位应在接到本批复后15个工作日内，将批准后的环境影响报告书报批稿和批复文件送</w:t>
      </w:r>
      <w:r>
        <w:rPr>
          <w:rFonts w:hint="eastAsia" w:ascii="仿宋" w:hAnsi="仿宋" w:eastAsia="仿宋" w:cs="仿宋"/>
          <w:sz w:val="32"/>
          <w:szCs w:val="32"/>
        </w:rPr>
        <w:t>州生态环境局香格里拉分局报备</w:t>
      </w:r>
      <w:r>
        <w:rPr>
          <w:rFonts w:hint="eastAsia" w:ascii="仿宋" w:hAnsi="仿宋" w:eastAsia="仿宋" w:cs="仿宋"/>
          <w:kern w:val="0"/>
          <w:sz w:val="32"/>
          <w:szCs w:val="32"/>
        </w:rPr>
        <w:t>。</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五、州生态环境保护综合执法支队</w:t>
      </w:r>
      <w:r>
        <w:rPr>
          <w:rFonts w:hint="eastAsia" w:ascii="仿宋" w:hAnsi="仿宋" w:eastAsia="仿宋" w:cs="仿宋"/>
          <w:kern w:val="0"/>
          <w:sz w:val="32"/>
          <w:szCs w:val="32"/>
        </w:rPr>
        <w:t>、</w:t>
      </w:r>
      <w:r>
        <w:rPr>
          <w:rFonts w:hint="eastAsia" w:ascii="仿宋" w:hAnsi="仿宋" w:eastAsia="仿宋" w:cs="仿宋"/>
          <w:sz w:val="32"/>
          <w:szCs w:val="32"/>
        </w:rPr>
        <w:t>州生态环境局香格里拉分局</w:t>
      </w:r>
      <w:r>
        <w:rPr>
          <w:rFonts w:hint="eastAsia" w:ascii="仿宋" w:hAnsi="仿宋" w:eastAsia="仿宋" w:cs="仿宋"/>
          <w:kern w:val="0"/>
          <w:sz w:val="32"/>
          <w:szCs w:val="32"/>
        </w:rPr>
        <w:t>负责组织该项目的环境执法现场监察和日常监督管理。</w:t>
      </w:r>
    </w:p>
    <w:p>
      <w:pPr>
        <w:pStyle w:val="12"/>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六、其他未经说明事宜，严格按照相关法律法规、规章制度和现行标准及政策要求办理。</w:t>
      </w:r>
    </w:p>
    <w:p>
      <w:pPr>
        <w:pStyle w:val="12"/>
        <w:keepNext w:val="0"/>
        <w:keepLines w:val="0"/>
        <w:pageBreakBefore w:val="0"/>
        <w:kinsoku/>
        <w:wordWrap/>
        <w:overflowPunct/>
        <w:topLinePunct w:val="0"/>
        <w:autoSpaceDN/>
        <w:bidi w:val="0"/>
        <w:adjustRightInd/>
        <w:spacing w:before="0" w:beforeAutospacing="0" w:after="0" w:afterAutospacing="0" w:line="560" w:lineRule="exact"/>
        <w:jc w:val="both"/>
        <w:textAlignment w:val="auto"/>
        <w:rPr>
          <w:rFonts w:ascii="仿宋" w:hAnsi="仿宋" w:eastAsia="仿宋" w:cs="仿宋"/>
          <w:sz w:val="32"/>
          <w:szCs w:val="32"/>
        </w:rPr>
      </w:pPr>
    </w:p>
    <w:p>
      <w:pPr>
        <w:keepNext w:val="0"/>
        <w:keepLines w:val="0"/>
        <w:pageBreakBefore w:val="0"/>
        <w:kinsoku/>
        <w:wordWrap/>
        <w:overflowPunct/>
        <w:topLinePunct w:val="0"/>
        <w:autoSpaceDN/>
        <w:bidi w:val="0"/>
        <w:adjustRightInd/>
        <w:spacing w:line="560" w:lineRule="exact"/>
        <w:ind w:firstLine="3680" w:firstLineChars="1150"/>
        <w:textAlignment w:val="auto"/>
        <w:rPr>
          <w:rFonts w:ascii="仿宋" w:hAnsi="仿宋" w:eastAsia="仿宋" w:cs="仿宋"/>
          <w:sz w:val="32"/>
          <w:szCs w:val="32"/>
        </w:rPr>
      </w:pPr>
      <w:r>
        <w:rPr>
          <w:rFonts w:hint="eastAsia" w:ascii="仿宋" w:hAnsi="仿宋" w:eastAsia="仿宋" w:cs="仿宋"/>
          <w:sz w:val="32"/>
          <w:szCs w:val="32"/>
        </w:rPr>
        <w:t xml:space="preserve"> 迪庆藏族自治州生态环境局</w:t>
      </w:r>
    </w:p>
    <w:p>
      <w:pPr>
        <w:pStyle w:val="11"/>
        <w:keepNext w:val="0"/>
        <w:keepLines w:val="0"/>
        <w:pageBreakBefore w:val="0"/>
        <w:kinsoku/>
        <w:wordWrap/>
        <w:overflowPunct/>
        <w:topLinePunct w:val="0"/>
        <w:autoSpaceDN/>
        <w:bidi w:val="0"/>
        <w:adjustRightInd/>
        <w:spacing w:line="560" w:lineRule="exact"/>
        <w:textAlignment w:val="auto"/>
        <w:rPr>
          <w:rFonts w:ascii="仿宋" w:hAnsi="仿宋" w:eastAsia="仿宋" w:cs="仿宋"/>
          <w:sz w:val="32"/>
          <w:szCs w:val="32"/>
        </w:rPr>
      </w:pPr>
      <w:r>
        <w:rPr>
          <w:rFonts w:hint="eastAsia" w:ascii="仿宋" w:hAnsi="仿宋" w:eastAsia="仿宋" w:cs="仿宋"/>
          <w:sz w:val="32"/>
          <w:szCs w:val="32"/>
        </w:rPr>
        <w:t xml:space="preserve">                            2020年8月31日</w:t>
      </w:r>
    </w:p>
    <w:p>
      <w:pPr>
        <w:pStyle w:val="12"/>
        <w:keepNext w:val="0"/>
        <w:keepLines w:val="0"/>
        <w:pageBreakBefore w:val="0"/>
        <w:kinsoku/>
        <w:wordWrap/>
        <w:overflowPunct/>
        <w:topLinePunct w:val="0"/>
        <w:autoSpaceDN/>
        <w:bidi w:val="0"/>
        <w:adjustRightInd/>
        <w:spacing w:before="0" w:beforeAutospacing="0" w:after="0" w:afterAutospacing="0" w:line="560" w:lineRule="exact"/>
        <w:jc w:val="both"/>
        <w:textAlignment w:val="auto"/>
        <w:rPr>
          <w:rFonts w:ascii="仿宋" w:hAnsi="仿宋" w:eastAsia="仿宋" w:cs="仿宋"/>
          <w:sz w:val="32"/>
          <w:szCs w:val="32"/>
        </w:rPr>
      </w:pPr>
      <w:r>
        <w:rPr>
          <w:rFonts w:hint="eastAsia" w:ascii="仿宋" w:hAnsi="仿宋" w:eastAsia="仿宋" w:cs="仿宋"/>
          <w:sz w:val="32"/>
          <w:szCs w:val="32"/>
        </w:rPr>
        <w:t>（此件公开）</w:t>
      </w:r>
    </w:p>
    <w:p>
      <w:pPr>
        <w:pStyle w:val="11"/>
        <w:rPr>
          <w:rFonts w:ascii="仿宋" w:hAnsi="仿宋" w:eastAsia="仿宋" w:cs="仿宋"/>
          <w:sz w:val="32"/>
          <w:szCs w:val="32"/>
        </w:rPr>
      </w:pPr>
    </w:p>
    <w:p>
      <w:pPr>
        <w:pStyle w:val="11"/>
        <w:rPr>
          <w:rFonts w:ascii="仿宋" w:hAnsi="仿宋" w:eastAsia="仿宋" w:cs="仿宋"/>
          <w:sz w:val="32"/>
          <w:szCs w:val="32"/>
        </w:rPr>
      </w:pPr>
    </w:p>
    <w:p>
      <w:pPr>
        <w:pStyle w:val="11"/>
        <w:rPr>
          <w:rFonts w:ascii="仿宋" w:hAnsi="仿宋" w:eastAsia="仿宋" w:cs="仿宋"/>
          <w:sz w:val="32"/>
          <w:szCs w:val="32"/>
        </w:rPr>
      </w:pPr>
    </w:p>
    <w:p>
      <w:pPr>
        <w:pStyle w:val="11"/>
        <w:rPr>
          <w:rFonts w:ascii="仿宋" w:hAnsi="仿宋" w:eastAsia="仿宋" w:cs="仿宋"/>
          <w:sz w:val="32"/>
          <w:szCs w:val="32"/>
        </w:rPr>
      </w:pPr>
    </w:p>
    <w:p>
      <w:pPr>
        <w:pStyle w:val="11"/>
        <w:rPr>
          <w:rFonts w:ascii="仿宋" w:hAnsi="仿宋" w:eastAsia="仿宋" w:cs="仿宋"/>
          <w:sz w:val="32"/>
          <w:szCs w:val="32"/>
        </w:rPr>
      </w:pPr>
    </w:p>
    <w:p>
      <w:pPr>
        <w:pStyle w:val="11"/>
        <w:rPr>
          <w:rFonts w:ascii="仿宋" w:hAnsi="仿宋" w:eastAsia="仿宋" w:cs="仿宋"/>
          <w:sz w:val="32"/>
          <w:szCs w:val="32"/>
        </w:rPr>
      </w:pPr>
    </w:p>
    <w:p>
      <w:pPr>
        <w:pStyle w:val="11"/>
        <w:rPr>
          <w:rFonts w:ascii="仿宋" w:hAnsi="仿宋" w:eastAsia="仿宋" w:cs="仿宋"/>
          <w:sz w:val="32"/>
          <w:szCs w:val="32"/>
        </w:rPr>
      </w:pPr>
    </w:p>
    <w:p>
      <w:pPr>
        <w:pStyle w:val="11"/>
        <w:rPr>
          <w:rFonts w:ascii="仿宋" w:hAnsi="仿宋" w:eastAsia="仿宋" w:cs="仿宋"/>
          <w:sz w:val="32"/>
          <w:szCs w:val="32"/>
        </w:rPr>
      </w:pPr>
    </w:p>
    <w:p>
      <w:pPr>
        <w:pStyle w:val="11"/>
        <w:rPr>
          <w:rFonts w:ascii="仿宋" w:hAnsi="仿宋" w:eastAsia="仿宋" w:cs="仿宋"/>
          <w:sz w:val="32"/>
          <w:szCs w:val="32"/>
        </w:rPr>
      </w:pPr>
    </w:p>
    <w:p>
      <w:pPr>
        <w:pStyle w:val="11"/>
        <w:rPr>
          <w:rFonts w:ascii="仿宋" w:hAnsi="仿宋" w:eastAsia="仿宋" w:cs="仿宋"/>
          <w:sz w:val="32"/>
          <w:szCs w:val="32"/>
        </w:rPr>
      </w:pPr>
    </w:p>
    <w:p>
      <w:pPr>
        <w:pStyle w:val="11"/>
        <w:rPr>
          <w:rFonts w:ascii="仿宋" w:hAnsi="仿宋" w:eastAsia="仿宋" w:cs="仿宋"/>
          <w:sz w:val="32"/>
          <w:szCs w:val="32"/>
        </w:rPr>
      </w:pPr>
    </w:p>
    <w:p>
      <w:pPr>
        <w:pStyle w:val="11"/>
        <w:rPr>
          <w:rFonts w:ascii="仿宋" w:hAnsi="仿宋" w:eastAsia="仿宋" w:cs="仿宋"/>
          <w:sz w:val="32"/>
          <w:szCs w:val="32"/>
        </w:rPr>
      </w:pPr>
    </w:p>
    <w:p>
      <w:pPr>
        <w:pStyle w:val="11"/>
        <w:rPr>
          <w:rFonts w:ascii="仿宋" w:hAnsi="仿宋" w:eastAsia="仿宋" w:cs="仿宋"/>
          <w:sz w:val="32"/>
          <w:szCs w:val="32"/>
        </w:rPr>
      </w:pPr>
    </w:p>
    <w:p>
      <w:pPr>
        <w:pStyle w:val="11"/>
        <w:rPr>
          <w:rFonts w:ascii="仿宋" w:hAnsi="仿宋" w:eastAsia="仿宋" w:cs="仿宋"/>
          <w:sz w:val="32"/>
          <w:szCs w:val="32"/>
        </w:rPr>
      </w:pPr>
    </w:p>
    <w:p>
      <w:pPr>
        <w:pStyle w:val="11"/>
        <w:rPr>
          <w:rFonts w:ascii="仿宋" w:hAnsi="仿宋" w:eastAsia="仿宋" w:cs="仿宋"/>
          <w:sz w:val="32"/>
          <w:szCs w:val="32"/>
        </w:rPr>
      </w:pPr>
    </w:p>
    <w:p>
      <w:pPr>
        <w:pStyle w:val="11"/>
        <w:rPr>
          <w:rFonts w:ascii="仿宋" w:hAnsi="仿宋" w:eastAsia="仿宋" w:cs="仿宋"/>
          <w:sz w:val="32"/>
          <w:szCs w:val="32"/>
        </w:rPr>
      </w:pPr>
    </w:p>
    <w:p>
      <w:pPr>
        <w:pStyle w:val="11"/>
        <w:rPr>
          <w:rFonts w:ascii="仿宋" w:hAnsi="仿宋" w:eastAsia="仿宋" w:cs="仿宋"/>
          <w:sz w:val="32"/>
          <w:szCs w:val="32"/>
        </w:rPr>
      </w:pPr>
    </w:p>
    <w:p>
      <w:pPr>
        <w:pStyle w:val="11"/>
        <w:rPr>
          <w:rFonts w:ascii="仿宋" w:hAnsi="仿宋" w:eastAsia="仿宋" w:cs="仿宋"/>
          <w:sz w:val="32"/>
          <w:szCs w:val="32"/>
        </w:rPr>
      </w:pPr>
    </w:p>
    <w:p>
      <w:pPr>
        <w:pStyle w:val="11"/>
        <w:rPr>
          <w:rFonts w:ascii="仿宋" w:hAnsi="仿宋" w:eastAsia="仿宋" w:cs="仿宋"/>
          <w:sz w:val="32"/>
          <w:szCs w:val="32"/>
        </w:rPr>
      </w:pPr>
    </w:p>
    <w:p>
      <w:pPr>
        <w:pStyle w:val="11"/>
        <w:rPr>
          <w:rFonts w:ascii="仿宋" w:hAnsi="仿宋" w:eastAsia="仿宋" w:cs="仿宋"/>
          <w:sz w:val="32"/>
          <w:szCs w:val="32"/>
        </w:rPr>
      </w:pPr>
    </w:p>
    <w:p>
      <w:pPr>
        <w:pStyle w:val="11"/>
        <w:rPr>
          <w:rFonts w:ascii="仿宋" w:hAnsi="仿宋" w:eastAsia="仿宋" w:cs="仿宋"/>
          <w:sz w:val="32"/>
          <w:szCs w:val="32"/>
        </w:rPr>
      </w:pPr>
    </w:p>
    <w:p>
      <w:pPr>
        <w:pStyle w:val="11"/>
        <w:rPr>
          <w:rFonts w:ascii="仿宋" w:hAnsi="仿宋" w:eastAsia="仿宋" w:cs="仿宋"/>
          <w:sz w:val="32"/>
          <w:szCs w:val="32"/>
        </w:rPr>
      </w:pPr>
    </w:p>
    <w:p>
      <w:pPr>
        <w:pStyle w:val="11"/>
        <w:rPr>
          <w:rFonts w:ascii="仿宋" w:hAnsi="仿宋" w:eastAsia="仿宋" w:cs="仿宋"/>
          <w:sz w:val="32"/>
          <w:szCs w:val="32"/>
        </w:rPr>
      </w:pPr>
    </w:p>
    <w:p>
      <w:pPr>
        <w:pStyle w:val="11"/>
        <w:rPr>
          <w:rFonts w:ascii="仿宋" w:hAnsi="仿宋" w:eastAsia="仿宋" w:cs="仿宋"/>
          <w:sz w:val="32"/>
          <w:szCs w:val="32"/>
        </w:rPr>
      </w:pPr>
    </w:p>
    <w:sectPr>
      <w:footerReference r:id="rId3" w:type="default"/>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8240" behindDoc="0" locked="0" layoutInCell="1" allowOverlap="1">
              <wp:simplePos x="0" y="0"/>
              <wp:positionH relativeFrom="margin">
                <wp:posOffset>5045710</wp:posOffset>
              </wp:positionH>
              <wp:positionV relativeFrom="paragraph">
                <wp:posOffset>-141605</wp:posOffset>
              </wp:positionV>
              <wp:extent cx="266700" cy="21971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66700" cy="219710"/>
                      </a:xfrm>
                      <a:prstGeom prst="rect">
                        <a:avLst/>
                      </a:prstGeom>
                      <a:noFill/>
                      <a:ln w="6350">
                        <a:noFill/>
                      </a:ln>
                      <a:effectLst/>
                    </wps:spPr>
                    <wps:txbx>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97.3pt;margin-top:-11.15pt;height:17.3pt;width:21pt;mso-position-horizontal-relative:margin;z-index:251658240;mso-width-relative:page;mso-height-relative:page;" filled="f" stroked="f" coordsize="21600,21600" o:gfxdata="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f4INS2AAAAAoB&#10;AAAPAAAAAAAAAAEAIAAAACIAAABkcnMvZG93bnJldi54bWxQSwECFAAUAAAACACHTuJAPlJvSBsC&#10;AAAVBAAADgAAAAAAAAABACAAAAAnAQAAZHJzL2Uyb0RvYy54bWxQSwUGAAAAAAYABgBZAQAAtAUA&#10;AAAA&#10;">
              <v:fill on="f" focussize="0,0"/>
              <v:stroke on="f" weight="0.5pt"/>
              <v:imagedata o:title=""/>
              <o:lock v:ext="edit" aspectratio="f"/>
              <v:textbox inset="0mm,0mm,0mm,0mm">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B6ACD"/>
    <w:multiLevelType w:val="singleLevel"/>
    <w:tmpl w:val="27AB6AC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form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AAE"/>
    <w:rsid w:val="0000669C"/>
    <w:rsid w:val="00117017"/>
    <w:rsid w:val="00133498"/>
    <w:rsid w:val="001909B6"/>
    <w:rsid w:val="001C184E"/>
    <w:rsid w:val="001F611D"/>
    <w:rsid w:val="002072B3"/>
    <w:rsid w:val="002524AE"/>
    <w:rsid w:val="00294A6A"/>
    <w:rsid w:val="002A04E1"/>
    <w:rsid w:val="00333775"/>
    <w:rsid w:val="00360099"/>
    <w:rsid w:val="00434B92"/>
    <w:rsid w:val="00435E14"/>
    <w:rsid w:val="00436AAE"/>
    <w:rsid w:val="00472A5C"/>
    <w:rsid w:val="004B078E"/>
    <w:rsid w:val="00543148"/>
    <w:rsid w:val="00550571"/>
    <w:rsid w:val="00580B15"/>
    <w:rsid w:val="005B1921"/>
    <w:rsid w:val="005C2A84"/>
    <w:rsid w:val="005E572B"/>
    <w:rsid w:val="00626FE8"/>
    <w:rsid w:val="00647D00"/>
    <w:rsid w:val="006E3270"/>
    <w:rsid w:val="006F2906"/>
    <w:rsid w:val="006F51B5"/>
    <w:rsid w:val="00723910"/>
    <w:rsid w:val="00783E97"/>
    <w:rsid w:val="00874A1A"/>
    <w:rsid w:val="008B724B"/>
    <w:rsid w:val="008B7EE3"/>
    <w:rsid w:val="009462A7"/>
    <w:rsid w:val="00A50DFA"/>
    <w:rsid w:val="00A705FE"/>
    <w:rsid w:val="00A97A32"/>
    <w:rsid w:val="00AE2652"/>
    <w:rsid w:val="00AF60EB"/>
    <w:rsid w:val="00B452DE"/>
    <w:rsid w:val="00B604E0"/>
    <w:rsid w:val="00BA19B7"/>
    <w:rsid w:val="00BA20DD"/>
    <w:rsid w:val="00BD458D"/>
    <w:rsid w:val="00CB2F42"/>
    <w:rsid w:val="00D210CD"/>
    <w:rsid w:val="00D740D1"/>
    <w:rsid w:val="00E72341"/>
    <w:rsid w:val="00E8579C"/>
    <w:rsid w:val="00EB240C"/>
    <w:rsid w:val="00F00635"/>
    <w:rsid w:val="00F32C25"/>
    <w:rsid w:val="00F77944"/>
    <w:rsid w:val="00FB7966"/>
    <w:rsid w:val="01071799"/>
    <w:rsid w:val="018F0EB5"/>
    <w:rsid w:val="01A659FD"/>
    <w:rsid w:val="0214475B"/>
    <w:rsid w:val="02590899"/>
    <w:rsid w:val="02C87FC3"/>
    <w:rsid w:val="03806E56"/>
    <w:rsid w:val="03E911B5"/>
    <w:rsid w:val="04BE6560"/>
    <w:rsid w:val="0520605B"/>
    <w:rsid w:val="057237CE"/>
    <w:rsid w:val="05C07895"/>
    <w:rsid w:val="06C752ED"/>
    <w:rsid w:val="06EA4CBF"/>
    <w:rsid w:val="07292362"/>
    <w:rsid w:val="085F0A07"/>
    <w:rsid w:val="089E18DA"/>
    <w:rsid w:val="08DE399E"/>
    <w:rsid w:val="099C7309"/>
    <w:rsid w:val="0A6A128C"/>
    <w:rsid w:val="0A7838E4"/>
    <w:rsid w:val="0A951FEA"/>
    <w:rsid w:val="0AB91C80"/>
    <w:rsid w:val="0AC537D4"/>
    <w:rsid w:val="0B0C5801"/>
    <w:rsid w:val="0B1F6A06"/>
    <w:rsid w:val="0B3C775E"/>
    <w:rsid w:val="0B7B5940"/>
    <w:rsid w:val="0C251D7D"/>
    <w:rsid w:val="0C7F5AC8"/>
    <w:rsid w:val="0C8B0D26"/>
    <w:rsid w:val="0D654AE5"/>
    <w:rsid w:val="0D750114"/>
    <w:rsid w:val="0D9C7BCE"/>
    <w:rsid w:val="0DF163D7"/>
    <w:rsid w:val="0E070CA8"/>
    <w:rsid w:val="0E0906B2"/>
    <w:rsid w:val="0E124C6B"/>
    <w:rsid w:val="0E1F26EF"/>
    <w:rsid w:val="0F120FB4"/>
    <w:rsid w:val="0F28178C"/>
    <w:rsid w:val="0F666292"/>
    <w:rsid w:val="0FF36CF0"/>
    <w:rsid w:val="0FF916AC"/>
    <w:rsid w:val="10142A33"/>
    <w:rsid w:val="10DD582A"/>
    <w:rsid w:val="111C202C"/>
    <w:rsid w:val="1147131C"/>
    <w:rsid w:val="11B505F5"/>
    <w:rsid w:val="11D47078"/>
    <w:rsid w:val="127637E4"/>
    <w:rsid w:val="1413481B"/>
    <w:rsid w:val="142F27C1"/>
    <w:rsid w:val="14BB0831"/>
    <w:rsid w:val="14EF6990"/>
    <w:rsid w:val="15091F0D"/>
    <w:rsid w:val="151C4147"/>
    <w:rsid w:val="162D151C"/>
    <w:rsid w:val="167C32BC"/>
    <w:rsid w:val="16B70C50"/>
    <w:rsid w:val="16DF1245"/>
    <w:rsid w:val="173521AC"/>
    <w:rsid w:val="17E2221A"/>
    <w:rsid w:val="185776E3"/>
    <w:rsid w:val="188D3143"/>
    <w:rsid w:val="19491552"/>
    <w:rsid w:val="19796132"/>
    <w:rsid w:val="197E53CD"/>
    <w:rsid w:val="19900AEF"/>
    <w:rsid w:val="19D35EAF"/>
    <w:rsid w:val="19DC3790"/>
    <w:rsid w:val="1A4B7F34"/>
    <w:rsid w:val="1A865B47"/>
    <w:rsid w:val="1A935E19"/>
    <w:rsid w:val="1B5B3C98"/>
    <w:rsid w:val="1BF80701"/>
    <w:rsid w:val="1C124B27"/>
    <w:rsid w:val="1C2C35D6"/>
    <w:rsid w:val="1DD01502"/>
    <w:rsid w:val="1E3E445F"/>
    <w:rsid w:val="1E6A290F"/>
    <w:rsid w:val="1EC31CB4"/>
    <w:rsid w:val="1EC82880"/>
    <w:rsid w:val="1F347778"/>
    <w:rsid w:val="1FC308AF"/>
    <w:rsid w:val="20044AD4"/>
    <w:rsid w:val="213E2CCB"/>
    <w:rsid w:val="216A4E4E"/>
    <w:rsid w:val="216B42FC"/>
    <w:rsid w:val="21987E91"/>
    <w:rsid w:val="21A623AC"/>
    <w:rsid w:val="22176546"/>
    <w:rsid w:val="22D15794"/>
    <w:rsid w:val="23755AEB"/>
    <w:rsid w:val="23E124A3"/>
    <w:rsid w:val="247E77F1"/>
    <w:rsid w:val="249D0074"/>
    <w:rsid w:val="254C5202"/>
    <w:rsid w:val="2550326D"/>
    <w:rsid w:val="2562028E"/>
    <w:rsid w:val="25787B46"/>
    <w:rsid w:val="260B1AD8"/>
    <w:rsid w:val="26841100"/>
    <w:rsid w:val="26D81045"/>
    <w:rsid w:val="27863C53"/>
    <w:rsid w:val="278B6099"/>
    <w:rsid w:val="279B4E73"/>
    <w:rsid w:val="27FB65DE"/>
    <w:rsid w:val="283972B6"/>
    <w:rsid w:val="28611F91"/>
    <w:rsid w:val="2878207C"/>
    <w:rsid w:val="298644FE"/>
    <w:rsid w:val="2A8840BD"/>
    <w:rsid w:val="2B385690"/>
    <w:rsid w:val="2B533600"/>
    <w:rsid w:val="2C330C87"/>
    <w:rsid w:val="2CAB059B"/>
    <w:rsid w:val="2CC02508"/>
    <w:rsid w:val="2D0F1218"/>
    <w:rsid w:val="2D2E2BD5"/>
    <w:rsid w:val="2DBA38C6"/>
    <w:rsid w:val="2E0204B0"/>
    <w:rsid w:val="2EA20E71"/>
    <w:rsid w:val="2EA76A84"/>
    <w:rsid w:val="2EEC6051"/>
    <w:rsid w:val="2EF84C8A"/>
    <w:rsid w:val="2F0C6C2D"/>
    <w:rsid w:val="2F265A9A"/>
    <w:rsid w:val="2F850D22"/>
    <w:rsid w:val="2F902381"/>
    <w:rsid w:val="2FC907F2"/>
    <w:rsid w:val="2FE00133"/>
    <w:rsid w:val="2FE97F5E"/>
    <w:rsid w:val="301F37EF"/>
    <w:rsid w:val="302547FC"/>
    <w:rsid w:val="3061656D"/>
    <w:rsid w:val="3101477F"/>
    <w:rsid w:val="314D5BFE"/>
    <w:rsid w:val="3185705F"/>
    <w:rsid w:val="31933271"/>
    <w:rsid w:val="31FD7911"/>
    <w:rsid w:val="328D64E7"/>
    <w:rsid w:val="32CB3122"/>
    <w:rsid w:val="331B6FAF"/>
    <w:rsid w:val="33A52465"/>
    <w:rsid w:val="33EE7CBE"/>
    <w:rsid w:val="343C655F"/>
    <w:rsid w:val="346B0240"/>
    <w:rsid w:val="34700DB6"/>
    <w:rsid w:val="35321A12"/>
    <w:rsid w:val="35E4611F"/>
    <w:rsid w:val="362D1A77"/>
    <w:rsid w:val="368921C4"/>
    <w:rsid w:val="369757D7"/>
    <w:rsid w:val="36AB7B9A"/>
    <w:rsid w:val="36DC0C45"/>
    <w:rsid w:val="36F47EB2"/>
    <w:rsid w:val="378E5CD6"/>
    <w:rsid w:val="37D93916"/>
    <w:rsid w:val="383B44B6"/>
    <w:rsid w:val="38857C9F"/>
    <w:rsid w:val="38991D39"/>
    <w:rsid w:val="39A27FDE"/>
    <w:rsid w:val="39B404CB"/>
    <w:rsid w:val="3A196543"/>
    <w:rsid w:val="3A3C1EB3"/>
    <w:rsid w:val="3A636206"/>
    <w:rsid w:val="3B4C66F9"/>
    <w:rsid w:val="3B610543"/>
    <w:rsid w:val="3B830BB5"/>
    <w:rsid w:val="3B8347AB"/>
    <w:rsid w:val="3BA53CCF"/>
    <w:rsid w:val="3BF4322B"/>
    <w:rsid w:val="3C4B022B"/>
    <w:rsid w:val="3CE51298"/>
    <w:rsid w:val="3D822ACE"/>
    <w:rsid w:val="3E033079"/>
    <w:rsid w:val="3E2F5EF0"/>
    <w:rsid w:val="3ED40D7E"/>
    <w:rsid w:val="3F24655E"/>
    <w:rsid w:val="3F582B5B"/>
    <w:rsid w:val="3F884A2F"/>
    <w:rsid w:val="3FB67D41"/>
    <w:rsid w:val="3FC91CA8"/>
    <w:rsid w:val="40AC44FA"/>
    <w:rsid w:val="40E41598"/>
    <w:rsid w:val="413606A8"/>
    <w:rsid w:val="41FA24B0"/>
    <w:rsid w:val="420D4DCB"/>
    <w:rsid w:val="424563CF"/>
    <w:rsid w:val="42752719"/>
    <w:rsid w:val="427E791F"/>
    <w:rsid w:val="42B65957"/>
    <w:rsid w:val="42E80FD8"/>
    <w:rsid w:val="43103373"/>
    <w:rsid w:val="43DE18E2"/>
    <w:rsid w:val="4464419F"/>
    <w:rsid w:val="44C31F35"/>
    <w:rsid w:val="45082A46"/>
    <w:rsid w:val="45293588"/>
    <w:rsid w:val="45431DCE"/>
    <w:rsid w:val="45735A24"/>
    <w:rsid w:val="45DD599C"/>
    <w:rsid w:val="460F4E44"/>
    <w:rsid w:val="46821F35"/>
    <w:rsid w:val="479E2195"/>
    <w:rsid w:val="47C53C4E"/>
    <w:rsid w:val="47F563F3"/>
    <w:rsid w:val="481F45E9"/>
    <w:rsid w:val="48CE6BCF"/>
    <w:rsid w:val="49150F98"/>
    <w:rsid w:val="49EA37A3"/>
    <w:rsid w:val="4A8630C6"/>
    <w:rsid w:val="4A8A52C7"/>
    <w:rsid w:val="4B9A4355"/>
    <w:rsid w:val="4BD2343A"/>
    <w:rsid w:val="4C574A53"/>
    <w:rsid w:val="4C8E4598"/>
    <w:rsid w:val="4CA36921"/>
    <w:rsid w:val="4CC400CF"/>
    <w:rsid w:val="4D642FA8"/>
    <w:rsid w:val="4DDD0B98"/>
    <w:rsid w:val="4E22609C"/>
    <w:rsid w:val="4E855CB8"/>
    <w:rsid w:val="4EA63B9B"/>
    <w:rsid w:val="4F9D28F0"/>
    <w:rsid w:val="50F1414E"/>
    <w:rsid w:val="513C117F"/>
    <w:rsid w:val="51A76313"/>
    <w:rsid w:val="520D54AE"/>
    <w:rsid w:val="52BB30F9"/>
    <w:rsid w:val="537062BE"/>
    <w:rsid w:val="5388796D"/>
    <w:rsid w:val="53913079"/>
    <w:rsid w:val="53D51A9C"/>
    <w:rsid w:val="53E940B3"/>
    <w:rsid w:val="540C6C98"/>
    <w:rsid w:val="541F3759"/>
    <w:rsid w:val="54BA44B7"/>
    <w:rsid w:val="55342965"/>
    <w:rsid w:val="555A5050"/>
    <w:rsid w:val="55DE1A69"/>
    <w:rsid w:val="563315A6"/>
    <w:rsid w:val="57DE0984"/>
    <w:rsid w:val="58411B60"/>
    <w:rsid w:val="584B78C9"/>
    <w:rsid w:val="58537884"/>
    <w:rsid w:val="58BE208B"/>
    <w:rsid w:val="58DE119F"/>
    <w:rsid w:val="59EC0A87"/>
    <w:rsid w:val="59F350E0"/>
    <w:rsid w:val="5A6D26C3"/>
    <w:rsid w:val="5B4C052B"/>
    <w:rsid w:val="5B5D01CF"/>
    <w:rsid w:val="5BAB2B0B"/>
    <w:rsid w:val="5BC628BE"/>
    <w:rsid w:val="5BFC3B04"/>
    <w:rsid w:val="5C7D4CBE"/>
    <w:rsid w:val="5CAC06E7"/>
    <w:rsid w:val="5CDF5245"/>
    <w:rsid w:val="5D273805"/>
    <w:rsid w:val="5D423510"/>
    <w:rsid w:val="5DB315DC"/>
    <w:rsid w:val="5E333BC7"/>
    <w:rsid w:val="5E484462"/>
    <w:rsid w:val="5E4E52BA"/>
    <w:rsid w:val="5E8101E9"/>
    <w:rsid w:val="5E93613B"/>
    <w:rsid w:val="5EFC129C"/>
    <w:rsid w:val="5F5A41DD"/>
    <w:rsid w:val="60245320"/>
    <w:rsid w:val="6046122E"/>
    <w:rsid w:val="607619DB"/>
    <w:rsid w:val="608E0B69"/>
    <w:rsid w:val="60F85A7B"/>
    <w:rsid w:val="610D3B8D"/>
    <w:rsid w:val="61703487"/>
    <w:rsid w:val="61BD6DC0"/>
    <w:rsid w:val="62342FCB"/>
    <w:rsid w:val="62EA238A"/>
    <w:rsid w:val="630A17EE"/>
    <w:rsid w:val="638735EA"/>
    <w:rsid w:val="64F56354"/>
    <w:rsid w:val="65684289"/>
    <w:rsid w:val="656F26C1"/>
    <w:rsid w:val="659A476F"/>
    <w:rsid w:val="667E79E7"/>
    <w:rsid w:val="66C63750"/>
    <w:rsid w:val="67AD39E4"/>
    <w:rsid w:val="6816631A"/>
    <w:rsid w:val="68577195"/>
    <w:rsid w:val="685D2C90"/>
    <w:rsid w:val="68846963"/>
    <w:rsid w:val="688B3106"/>
    <w:rsid w:val="68B43E79"/>
    <w:rsid w:val="68FC3F1F"/>
    <w:rsid w:val="692A6FD9"/>
    <w:rsid w:val="69C22F8F"/>
    <w:rsid w:val="69C4131D"/>
    <w:rsid w:val="69C9546C"/>
    <w:rsid w:val="6A1759D5"/>
    <w:rsid w:val="6A8B7A45"/>
    <w:rsid w:val="6ABD13EE"/>
    <w:rsid w:val="6B863CDA"/>
    <w:rsid w:val="6C1F171B"/>
    <w:rsid w:val="6C692E70"/>
    <w:rsid w:val="6D3128B8"/>
    <w:rsid w:val="6D7265C1"/>
    <w:rsid w:val="6D7B180E"/>
    <w:rsid w:val="6DCB3B6A"/>
    <w:rsid w:val="6E95549C"/>
    <w:rsid w:val="6EB10EEF"/>
    <w:rsid w:val="6F1269CE"/>
    <w:rsid w:val="6F7F5C81"/>
    <w:rsid w:val="6FF85435"/>
    <w:rsid w:val="70166D5D"/>
    <w:rsid w:val="70D957F4"/>
    <w:rsid w:val="70FB4BDE"/>
    <w:rsid w:val="72875A53"/>
    <w:rsid w:val="72A14DC4"/>
    <w:rsid w:val="72F6017F"/>
    <w:rsid w:val="73295D78"/>
    <w:rsid w:val="740101C9"/>
    <w:rsid w:val="74304B3D"/>
    <w:rsid w:val="74572233"/>
    <w:rsid w:val="76DC34F0"/>
    <w:rsid w:val="7730322D"/>
    <w:rsid w:val="774569D2"/>
    <w:rsid w:val="776C3213"/>
    <w:rsid w:val="7779020B"/>
    <w:rsid w:val="784F0659"/>
    <w:rsid w:val="78517930"/>
    <w:rsid w:val="78EA7675"/>
    <w:rsid w:val="78FA0750"/>
    <w:rsid w:val="792F5838"/>
    <w:rsid w:val="7948704B"/>
    <w:rsid w:val="797E0151"/>
    <w:rsid w:val="79A52C8F"/>
    <w:rsid w:val="7A1D1CE1"/>
    <w:rsid w:val="7A502F2E"/>
    <w:rsid w:val="7A734A03"/>
    <w:rsid w:val="7A871D3C"/>
    <w:rsid w:val="7AC22DFD"/>
    <w:rsid w:val="7B226EFA"/>
    <w:rsid w:val="7B5C3C34"/>
    <w:rsid w:val="7B9B272F"/>
    <w:rsid w:val="7CE57C19"/>
    <w:rsid w:val="7D6460F1"/>
    <w:rsid w:val="7E370BE3"/>
    <w:rsid w:val="7ED27BDD"/>
    <w:rsid w:val="7ED85D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9"/>
    <w:pPr>
      <w:spacing w:before="100" w:beforeAutospacing="1" w:after="100" w:afterAutospacing="1"/>
      <w:jc w:val="left"/>
      <w:outlineLvl w:val="0"/>
    </w:pPr>
    <w:rPr>
      <w:rFonts w:ascii="宋体" w:hAnsi="宋体" w:cs="宋体"/>
      <w:b/>
      <w:bCs/>
      <w:kern w:val="44"/>
      <w:sz w:val="48"/>
      <w:szCs w:val="48"/>
    </w:rPr>
  </w:style>
  <w:style w:type="paragraph" w:styleId="4">
    <w:name w:val="heading 2"/>
    <w:basedOn w:val="1"/>
    <w:next w:val="1"/>
    <w:unhideWhenUsed/>
    <w:qFormat/>
    <w:uiPriority w:val="9"/>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6">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rPr>
      <w:sz w:val="28"/>
    </w:rPr>
  </w:style>
  <w:style w:type="paragraph" w:styleId="5">
    <w:name w:val="Normal Indent"/>
    <w:basedOn w:val="1"/>
    <w:next w:val="1"/>
    <w:unhideWhenUsed/>
    <w:qFormat/>
    <w:uiPriority w:val="99"/>
    <w:pPr>
      <w:ind w:firstLine="420"/>
    </w:pPr>
    <w:rPr>
      <w:sz w:val="24"/>
      <w:szCs w:val="20"/>
    </w:rPr>
  </w:style>
  <w:style w:type="paragraph" w:styleId="6">
    <w:name w:val="annotation text"/>
    <w:basedOn w:val="1"/>
    <w:link w:val="30"/>
    <w:semiHidden/>
    <w:unhideWhenUsed/>
    <w:qFormat/>
    <w:uiPriority w:val="99"/>
    <w:pPr>
      <w:jc w:val="left"/>
    </w:pPr>
  </w:style>
  <w:style w:type="paragraph" w:styleId="7">
    <w:name w:val="Plain Text"/>
    <w:basedOn w:val="1"/>
    <w:qFormat/>
    <w:uiPriority w:val="0"/>
    <w:rPr>
      <w:rFonts w:ascii="宋体" w:hAnsi="Courier New"/>
      <w:kern w:val="0"/>
      <w:sz w:val="20"/>
      <w:szCs w:val="20"/>
    </w:rPr>
  </w:style>
  <w:style w:type="paragraph" w:styleId="8">
    <w:name w:val="Body Text Indent 2"/>
    <w:basedOn w:val="1"/>
    <w:unhideWhenUsed/>
    <w:qFormat/>
    <w:uiPriority w:val="99"/>
    <w:pPr>
      <w:spacing w:before="100" w:beforeAutospacing="1" w:after="120" w:line="480" w:lineRule="auto"/>
      <w:ind w:left="420" w:leftChars="200"/>
    </w:pPr>
  </w:style>
  <w:style w:type="paragraph" w:styleId="9">
    <w:name w:val="Balloon Text"/>
    <w:basedOn w:val="1"/>
    <w:link w:val="23"/>
    <w:unhideWhenUsed/>
    <w:qFormat/>
    <w:uiPriority w:val="99"/>
    <w:rPr>
      <w:sz w:val="18"/>
      <w:szCs w:val="18"/>
    </w:rPr>
  </w:style>
  <w:style w:type="paragraph" w:styleId="10">
    <w:name w:val="footer"/>
    <w:basedOn w:val="1"/>
    <w:unhideWhenUsed/>
    <w:qFormat/>
    <w:uiPriority w:val="99"/>
    <w:pPr>
      <w:tabs>
        <w:tab w:val="center" w:pos="4153"/>
        <w:tab w:val="right" w:pos="8306"/>
      </w:tabs>
      <w:snapToGrid w:val="0"/>
      <w:jc w:val="left"/>
    </w:pPr>
    <w:rPr>
      <w:sz w:val="18"/>
    </w:rPr>
  </w:style>
  <w:style w:type="paragraph" w:styleId="11">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annotation subject"/>
    <w:basedOn w:val="6"/>
    <w:next w:val="6"/>
    <w:link w:val="31"/>
    <w:semiHidden/>
    <w:unhideWhenUsed/>
    <w:qFormat/>
    <w:uiPriority w:val="99"/>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basedOn w:val="16"/>
    <w:qFormat/>
    <w:uiPriority w:val="22"/>
    <w:rPr>
      <w:b/>
    </w:rPr>
  </w:style>
  <w:style w:type="character" w:styleId="18">
    <w:name w:val="FollowedHyperlink"/>
    <w:basedOn w:val="16"/>
    <w:semiHidden/>
    <w:unhideWhenUsed/>
    <w:qFormat/>
    <w:uiPriority w:val="99"/>
    <w:rPr>
      <w:color w:val="800080"/>
      <w:u w:val="none"/>
    </w:rPr>
  </w:style>
  <w:style w:type="character" w:styleId="19">
    <w:name w:val="Emphasis"/>
    <w:basedOn w:val="16"/>
    <w:qFormat/>
    <w:uiPriority w:val="20"/>
  </w:style>
  <w:style w:type="character" w:styleId="20">
    <w:name w:val="Hyperlink"/>
    <w:basedOn w:val="16"/>
    <w:semiHidden/>
    <w:unhideWhenUsed/>
    <w:qFormat/>
    <w:uiPriority w:val="99"/>
    <w:rPr>
      <w:color w:val="0000FF"/>
      <w:u w:val="none"/>
    </w:rPr>
  </w:style>
  <w:style w:type="character" w:styleId="21">
    <w:name w:val="annotation reference"/>
    <w:basedOn w:val="16"/>
    <w:semiHidden/>
    <w:unhideWhenUsed/>
    <w:qFormat/>
    <w:uiPriority w:val="99"/>
    <w:rPr>
      <w:sz w:val="21"/>
      <w:szCs w:val="21"/>
    </w:rPr>
  </w:style>
  <w:style w:type="paragraph" w:customStyle="1" w:styleId="22">
    <w:name w:val="报告正文"/>
    <w:basedOn w:val="1"/>
    <w:qFormat/>
    <w:uiPriority w:val="0"/>
    <w:pPr>
      <w:adjustRightInd w:val="0"/>
      <w:snapToGrid w:val="0"/>
      <w:spacing w:beforeLines="50" w:afterLines="50"/>
    </w:pPr>
    <w:rPr>
      <w:spacing w:val="4"/>
      <w:sz w:val="24"/>
    </w:rPr>
  </w:style>
  <w:style w:type="character" w:customStyle="1" w:styleId="23">
    <w:name w:val="批注框文本 Char"/>
    <w:basedOn w:val="16"/>
    <w:link w:val="9"/>
    <w:semiHidden/>
    <w:qFormat/>
    <w:uiPriority w:val="99"/>
    <w:rPr>
      <w:rFonts w:asciiTheme="minorHAnsi" w:hAnsiTheme="minorHAnsi" w:eastAsiaTheme="minorEastAsia" w:cstheme="minorBidi"/>
      <w:kern w:val="2"/>
      <w:sz w:val="18"/>
      <w:szCs w:val="18"/>
    </w:rPr>
  </w:style>
  <w:style w:type="paragraph" w:customStyle="1" w:styleId="24">
    <w:name w:val="内容"/>
    <w:basedOn w:val="1"/>
    <w:qFormat/>
    <w:uiPriority w:val="0"/>
    <w:pPr>
      <w:tabs>
        <w:tab w:val="left" w:pos="4404"/>
      </w:tabs>
      <w:spacing w:line="480" w:lineRule="exact"/>
      <w:ind w:firstLine="520" w:firstLineChars="200"/>
    </w:pPr>
    <w:rPr>
      <w:rFonts w:hAnsi="宋体"/>
      <w:sz w:val="26"/>
      <w:szCs w:val="26"/>
    </w:rPr>
  </w:style>
  <w:style w:type="paragraph" w:styleId="25">
    <w:name w:val="List Paragraph"/>
    <w:basedOn w:val="1"/>
    <w:unhideWhenUsed/>
    <w:qFormat/>
    <w:uiPriority w:val="99"/>
    <w:pPr>
      <w:ind w:firstLine="420" w:firstLineChars="200"/>
    </w:pPr>
  </w:style>
  <w:style w:type="paragraph" w:customStyle="1" w:styleId="26">
    <w:name w:val="表标题"/>
    <w:next w:val="1"/>
    <w:qFormat/>
    <w:uiPriority w:val="0"/>
    <w:pPr>
      <w:spacing w:line="360" w:lineRule="auto"/>
      <w:jc w:val="center"/>
    </w:pPr>
    <w:rPr>
      <w:rFonts w:ascii="Times New Roman" w:hAnsi="Times New Roman" w:eastAsia="宋体" w:cs="宋体"/>
      <w:b/>
      <w:kern w:val="2"/>
      <w:sz w:val="24"/>
      <w:szCs w:val="24"/>
      <w:lang w:val="en-US" w:eastAsia="zh-CN" w:bidi="ar-SA"/>
    </w:rPr>
  </w:style>
  <w:style w:type="character" w:customStyle="1" w:styleId="27">
    <w:name w:val="disabled"/>
    <w:basedOn w:val="16"/>
    <w:qFormat/>
    <w:uiPriority w:val="0"/>
    <w:rPr>
      <w:vanish/>
    </w:rPr>
  </w:style>
  <w:style w:type="character" w:customStyle="1" w:styleId="28">
    <w:name w:val="znspantitle"/>
    <w:basedOn w:val="16"/>
    <w:qFormat/>
    <w:uiPriority w:val="0"/>
    <w:rPr>
      <w:b/>
      <w:color w:val="333333"/>
    </w:rPr>
  </w:style>
  <w:style w:type="character" w:customStyle="1" w:styleId="29">
    <w:name w:val="bsharetext"/>
    <w:basedOn w:val="16"/>
    <w:qFormat/>
    <w:uiPriority w:val="0"/>
  </w:style>
  <w:style w:type="character" w:customStyle="1" w:styleId="30">
    <w:name w:val="批注文字 Char"/>
    <w:basedOn w:val="16"/>
    <w:link w:val="6"/>
    <w:semiHidden/>
    <w:qFormat/>
    <w:uiPriority w:val="99"/>
    <w:rPr>
      <w:rFonts w:asciiTheme="minorHAnsi" w:hAnsiTheme="minorHAnsi" w:eastAsiaTheme="minorEastAsia" w:cstheme="minorBidi"/>
      <w:kern w:val="2"/>
      <w:sz w:val="21"/>
      <w:szCs w:val="22"/>
    </w:rPr>
  </w:style>
  <w:style w:type="character" w:customStyle="1" w:styleId="31">
    <w:name w:val="批注主题 Char"/>
    <w:basedOn w:val="30"/>
    <w:link w:val="13"/>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417</Words>
  <Characters>2378</Characters>
  <Lines>19</Lines>
  <Paragraphs>5</Paragraphs>
  <TotalTime>0</TotalTime>
  <ScaleCrop>false</ScaleCrop>
  <LinksUpToDate>false</LinksUpToDate>
  <CharactersWithSpaces>2790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2016-11-18T07:38:00Z</dcterms:created>
  <dc:creator>lenovo</dc:creator>
  <cp:lastModifiedBy>12345</cp:lastModifiedBy>
  <cp:lastPrinted>2020-09-07T07:22:00Z</cp:lastPrinted>
  <dcterms:modified xsi:type="dcterms:W3CDTF">2021-01-28T03:12:09Z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