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drawing>
          <wp:inline distT="0" distB="0" distL="114300" distR="114300">
            <wp:extent cx="5704840" cy="1931035"/>
            <wp:effectExtent l="0" t="0" r="10160" b="12065"/>
            <wp:docPr id="2"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
                    <pic:cNvPicPr>
                      <a:picLocks noChangeAspect="1"/>
                    </pic:cNvPicPr>
                  </pic:nvPicPr>
                  <pic:blipFill>
                    <a:blip r:embed="rId5"/>
                    <a:stretch>
                      <a:fillRect/>
                    </a:stretch>
                  </pic:blipFill>
                  <pic:spPr>
                    <a:xfrm>
                      <a:off x="0" y="0"/>
                      <a:ext cx="5704840" cy="19310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jc w:val="center"/>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rPr>
        <w:t>迪发改农经〔</w:t>
      </w:r>
      <w:r>
        <w:rPr>
          <w:rFonts w:hint="eastAsia" w:ascii="Times New Roman" w:hAnsi="Times New Roman" w:eastAsia="方正仿宋简体"/>
          <w:sz w:val="32"/>
          <w:szCs w:val="32"/>
          <w:lang w:val="en-US" w:eastAsia="zh-CN"/>
        </w:rPr>
        <w:t>2020</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26</w:t>
      </w:r>
      <w:r>
        <w:rPr>
          <w:rFonts w:hint="eastAsia" w:ascii="Times New Roman" w:hAnsi="Times New Roman" w:eastAsia="方正仿宋简体"/>
          <w:sz w:val="32"/>
          <w:szCs w:val="32"/>
        </w:rPr>
        <w:t>号</w:t>
      </w:r>
    </w:p>
    <w:p>
      <w:pPr>
        <w:keepNext w:val="0"/>
        <w:keepLines w:val="0"/>
        <w:pageBreakBefore w:val="0"/>
        <w:widowControl w:val="0"/>
        <w:kinsoku/>
        <w:wordWrap/>
        <w:overflowPunct/>
        <w:topLinePunct w:val="0"/>
        <w:bidi w:val="0"/>
        <w:spacing w:line="556" w:lineRule="exact"/>
        <w:jc w:val="center"/>
        <w:textAlignment w:val="auto"/>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68580</wp:posOffset>
                </wp:positionV>
                <wp:extent cx="5715000" cy="0"/>
                <wp:effectExtent l="0" t="19050" r="0" b="19050"/>
                <wp:wrapNone/>
                <wp:docPr id="3" name="直接连接符 3"/>
                <wp:cNvGraphicFramePr/>
                <a:graphic xmlns:a="http://schemas.openxmlformats.org/drawingml/2006/main">
                  <a:graphicData uri="http://schemas.microsoft.com/office/word/2010/wordprocessingShape">
                    <wps:wsp>
                      <wps:cNvCnPr/>
                      <wps:spPr>
                        <a:xfrm flipV="1">
                          <a:off x="0" y="0"/>
                          <a:ext cx="57150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5.4pt;height:0pt;width:450pt;z-index:251658240;mso-width-relative:page;mso-height-relative:page;" filled="f" stroked="t" coordsize="21600,21600" o:gfxdata="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7S51v0gAAAAYBAAAPAAAA&#10;AAAAAAEAIAAAACIAAABkcnMvZG93bnJldi54bWxQSwECFAAUAAAACACHTuJAP5Ll/OIBAAChAwAA&#10;DgAAAAAAAAABACAAAAAhAQAAZHJzL2Uyb0RvYy54bWxQSwUGAAAAAAYABgBZAQAAdQ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56" w:lineRule="exact"/>
        <w:jc w:val="center"/>
        <w:textAlignment w:val="auto"/>
        <w:outlineLvl w:val="9"/>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迪庆州发展和改革委员会关于对迪庆州城镇</w:t>
      </w:r>
    </w:p>
    <w:p>
      <w:pPr>
        <w:keepNext w:val="0"/>
        <w:keepLines w:val="0"/>
        <w:pageBreakBefore w:val="0"/>
        <w:widowControl w:val="0"/>
        <w:kinsoku/>
        <w:wordWrap/>
        <w:overflowPunct/>
        <w:topLinePunct w:val="0"/>
        <w:autoSpaceDE/>
        <w:autoSpaceDN/>
        <w:bidi w:val="0"/>
        <w:adjustRightInd/>
        <w:snapToGrid/>
        <w:spacing w:line="556" w:lineRule="exact"/>
        <w:jc w:val="center"/>
        <w:textAlignment w:val="auto"/>
        <w:outlineLvl w:val="9"/>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防洪工程（独克宗古城南延片区防洪</w:t>
      </w:r>
    </w:p>
    <w:p>
      <w:pPr>
        <w:keepNext w:val="0"/>
        <w:keepLines w:val="0"/>
        <w:pageBreakBefore w:val="0"/>
        <w:widowControl w:val="0"/>
        <w:kinsoku/>
        <w:wordWrap/>
        <w:overflowPunct/>
        <w:topLinePunct w:val="0"/>
        <w:autoSpaceDE/>
        <w:autoSpaceDN/>
        <w:bidi w:val="0"/>
        <w:adjustRightInd/>
        <w:snapToGrid/>
        <w:spacing w:line="556" w:lineRule="exact"/>
        <w:jc w:val="center"/>
        <w:textAlignment w:val="auto"/>
        <w:outlineLvl w:val="9"/>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整治项目）初步设计的批复</w:t>
      </w: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lang w:eastAsia="zh-CN"/>
        </w:rPr>
        <w:t>迪庆州水务局</w:t>
      </w:r>
      <w:r>
        <w:rPr>
          <w:rFonts w:hint="eastAsia" w:ascii="Times New Roman" w:hAnsi="Times New Roman" w:eastAsia="方正仿宋简体"/>
          <w:sz w:val="32"/>
          <w:szCs w:val="32"/>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firstLine="640" w:firstLineChars="200"/>
        <w:jc w:val="both"/>
        <w:textAlignment w:val="auto"/>
        <w:outlineLvl w:val="9"/>
        <w:rPr>
          <w:rFonts w:hint="eastAsia" w:ascii="Times New Roman" w:hAnsi="Times New Roman" w:eastAsia="方正仿宋简体"/>
          <w:sz w:val="32"/>
          <w:szCs w:val="32"/>
          <w:lang w:val="en-US" w:eastAsia="zh-CN"/>
        </w:rPr>
      </w:pPr>
      <w:r>
        <w:rPr>
          <w:rFonts w:hint="eastAsia" w:ascii="Times New Roman" w:hAnsi="Times New Roman" w:eastAsia="方正仿宋简体"/>
          <w:color w:val="auto"/>
          <w:sz w:val="32"/>
          <w:szCs w:val="32"/>
          <w:lang w:val="en-US" w:eastAsia="zh-CN"/>
        </w:rPr>
        <w:t>《迪庆州水务局关于请求对迪庆州城镇防洪工程（独克宗古城南延片区防洪整治项目）初步设计报告给予审查及审批的请示》（迪水发</w:t>
      </w:r>
      <w:r>
        <w:rPr>
          <w:rFonts w:hint="eastAsia" w:ascii="Times New Roman" w:hAnsi="Times New Roman" w:eastAsia="方正仿宋简体" w:cs="方正仿宋简体"/>
          <w:color w:val="auto"/>
          <w:sz w:val="32"/>
          <w:szCs w:val="32"/>
        </w:rPr>
        <w:t>〔20</w:t>
      </w:r>
      <w:r>
        <w:rPr>
          <w:rFonts w:hint="eastAsia" w:ascii="Times New Roman" w:hAnsi="Times New Roman" w:eastAsia="方正仿宋简体" w:cs="方正仿宋简体"/>
          <w:color w:val="auto"/>
          <w:sz w:val="32"/>
          <w:szCs w:val="32"/>
          <w:lang w:val="en-US" w:eastAsia="zh-CN"/>
        </w:rPr>
        <w:t>20</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color w:val="auto"/>
          <w:sz w:val="32"/>
          <w:szCs w:val="32"/>
          <w:lang w:val="en-US" w:eastAsia="zh-CN"/>
        </w:rPr>
        <w:t>116</w:t>
      </w:r>
      <w:r>
        <w:rPr>
          <w:rFonts w:hint="eastAsia" w:ascii="Times New Roman" w:hAnsi="Times New Roman" w:eastAsia="方正仿宋简体" w:cs="方正仿宋简体"/>
          <w:color w:val="auto"/>
          <w:sz w:val="32"/>
          <w:szCs w:val="32"/>
        </w:rPr>
        <w:t>号</w:t>
      </w:r>
      <w:r>
        <w:rPr>
          <w:rFonts w:hint="eastAsia" w:ascii="Times New Roman" w:hAnsi="Times New Roman" w:eastAsia="方正仿宋简体"/>
          <w:color w:val="auto"/>
          <w:sz w:val="32"/>
          <w:szCs w:val="32"/>
          <w:lang w:val="en-US" w:eastAsia="zh-CN"/>
        </w:rPr>
        <w:t>）</w:t>
      </w:r>
      <w:r>
        <w:rPr>
          <w:rFonts w:hint="eastAsia" w:ascii="Times New Roman" w:hAnsi="Times New Roman" w:eastAsia="方正仿宋简体" w:cs="方正仿宋简体"/>
          <w:color w:val="auto"/>
          <w:sz w:val="32"/>
          <w:szCs w:val="32"/>
          <w:lang w:eastAsia="zh-CN"/>
        </w:rPr>
        <w:t>收悉。州发展改革委依据《第十三届州人民政府第</w:t>
      </w:r>
      <w:r>
        <w:rPr>
          <w:rFonts w:hint="eastAsia" w:ascii="Times New Roman" w:hAnsi="Times New Roman" w:eastAsia="方正仿宋简体" w:cs="方正仿宋简体"/>
          <w:color w:val="auto"/>
          <w:sz w:val="32"/>
          <w:szCs w:val="32"/>
          <w:lang w:val="en-US" w:eastAsia="zh-CN"/>
        </w:rPr>
        <w:t>50次常务会议纪要</w:t>
      </w:r>
      <w:r>
        <w:rPr>
          <w:rFonts w:hint="eastAsia" w:ascii="Times New Roman" w:hAnsi="Times New Roman" w:eastAsia="方正仿宋简体" w:cs="方正仿宋简体"/>
          <w:color w:val="auto"/>
          <w:sz w:val="32"/>
          <w:szCs w:val="32"/>
          <w:lang w:eastAsia="zh-CN"/>
        </w:rPr>
        <w:t>》，组</w:t>
      </w:r>
      <w:r>
        <w:rPr>
          <w:rFonts w:hint="eastAsia" w:ascii="Times New Roman" w:hAnsi="Times New Roman" w:eastAsia="方正仿宋简体" w:cs="方正仿宋简体"/>
          <w:sz w:val="32"/>
          <w:szCs w:val="32"/>
          <w:lang w:eastAsia="zh-CN"/>
        </w:rPr>
        <w:t>织</w:t>
      </w:r>
      <w:r>
        <w:rPr>
          <w:rFonts w:hint="eastAsia" w:ascii="Times New Roman" w:hAnsi="Times New Roman" w:eastAsia="方正仿宋简体"/>
          <w:sz w:val="32"/>
          <w:szCs w:val="32"/>
          <w:lang w:val="en-US" w:eastAsia="zh-CN"/>
        </w:rPr>
        <w:t>专家</w:t>
      </w:r>
      <w:r>
        <w:rPr>
          <w:rFonts w:hint="eastAsia" w:ascii="Times New Roman" w:hAnsi="Times New Roman" w:eastAsia="方正仿宋简体" w:cs="方正仿宋简体"/>
          <w:sz w:val="32"/>
          <w:szCs w:val="32"/>
          <w:lang w:eastAsia="zh-CN"/>
        </w:rPr>
        <w:t>对</w:t>
      </w:r>
      <w:r>
        <w:rPr>
          <w:rFonts w:hint="eastAsia" w:ascii="Times New Roman" w:hAnsi="Times New Roman" w:eastAsia="方正仿宋简体"/>
          <w:sz w:val="32"/>
          <w:szCs w:val="32"/>
          <w:lang w:val="en-US" w:eastAsia="zh-CN"/>
        </w:rPr>
        <w:t>《迪庆州城镇防洪工程（独克宗古城南延片区防洪整治项目）初步设计报告》（以下简称《报告》）进行了审查，并报请州人民政府审核，原则</w:t>
      </w:r>
      <w:r>
        <w:rPr>
          <w:rFonts w:hint="eastAsia" w:ascii="方正仿宋简体" w:hAnsi="方正仿宋简体" w:eastAsia="方正仿宋简体" w:cs="方正仿宋简体"/>
          <w:sz w:val="32"/>
          <w:szCs w:val="32"/>
          <w:lang w:eastAsia="zh-CN"/>
        </w:rPr>
        <w:t>同意该</w:t>
      </w:r>
      <w:r>
        <w:rPr>
          <w:rFonts w:hint="eastAsia" w:ascii="Times New Roman" w:hAnsi="Times New Roman" w:eastAsia="方正仿宋简体"/>
          <w:sz w:val="32"/>
          <w:szCs w:val="32"/>
          <w:lang w:val="en-US" w:eastAsia="zh-CN"/>
        </w:rPr>
        <w:t>《报告》，</w:t>
      </w:r>
      <w:r>
        <w:rPr>
          <w:rFonts w:hint="eastAsia" w:ascii="方正仿宋简体" w:hAnsi="方正仿宋简体" w:eastAsia="方正仿宋简体" w:cs="方正仿宋简体"/>
          <w:sz w:val="32"/>
          <w:szCs w:val="32"/>
          <w:lang w:eastAsia="zh-CN"/>
        </w:rPr>
        <w:t>现就有关事宜批复如下</w:t>
      </w:r>
      <w:r>
        <w:rPr>
          <w:rFonts w:hint="eastAsia" w:ascii="Times New Roman" w:hAnsi="Times New Roman" w:eastAsia="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56" w:lineRule="exact"/>
        <w:ind w:firstLine="630"/>
        <w:textAlignment w:val="auto"/>
        <w:outlineLvl w:val="9"/>
        <w:rPr>
          <w:rFonts w:hint="eastAsia" w:ascii="Times New Roman" w:hAnsi="Times New Roman" w:eastAsia="方正黑体简体"/>
          <w:sz w:val="32"/>
          <w:szCs w:val="32"/>
          <w:lang w:val="en-US" w:eastAsia="zh-CN"/>
        </w:rPr>
      </w:pPr>
      <w:r>
        <w:rPr>
          <w:rFonts w:ascii="Times New Roman" w:hAnsi="Times New Roman" w:eastAsia="方正黑体简体"/>
          <w:sz w:val="32"/>
          <w:szCs w:val="32"/>
        </w:rPr>
        <w:t>一、项目</w:t>
      </w:r>
      <w:r>
        <w:rPr>
          <w:rFonts w:hint="eastAsia" w:ascii="Times New Roman" w:hAnsi="Times New Roman" w:eastAsia="方正黑体简体"/>
          <w:sz w:val="32"/>
          <w:szCs w:val="32"/>
          <w:lang w:eastAsia="zh-CN"/>
        </w:rPr>
        <w:t>建设地点</w:t>
      </w:r>
    </w:p>
    <w:p>
      <w:pPr>
        <w:keepNext w:val="0"/>
        <w:keepLines w:val="0"/>
        <w:pageBreakBefore w:val="0"/>
        <w:widowControl w:val="0"/>
        <w:kinsoku/>
        <w:wordWrap/>
        <w:overflowPunct/>
        <w:topLinePunct w:val="0"/>
        <w:autoSpaceDE/>
        <w:autoSpaceDN/>
        <w:bidi w:val="0"/>
        <w:adjustRightInd/>
        <w:snapToGrid w:val="0"/>
        <w:spacing w:line="556" w:lineRule="exact"/>
        <w:ind w:firstLine="629"/>
        <w:textAlignment w:val="auto"/>
        <w:outlineLvl w:val="9"/>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lang w:val="en-US" w:eastAsia="zh-CN"/>
        </w:rPr>
        <w:t>迪庆州香格里拉市建塘镇东南片区。</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left="630" w:leftChars="0"/>
        <w:textAlignment w:val="auto"/>
        <w:outlineLvl w:val="9"/>
        <w:rPr>
          <w:rFonts w:ascii="Times New Roman" w:hAnsi="Times New Roman" w:eastAsia="方正黑体简体"/>
          <w:sz w:val="32"/>
          <w:szCs w:val="32"/>
        </w:rPr>
      </w:pPr>
      <w:r>
        <w:rPr>
          <w:rFonts w:hint="eastAsia" w:ascii="Times New Roman" w:hAnsi="Times New Roman" w:eastAsia="方正黑体简体"/>
          <w:sz w:val="32"/>
          <w:szCs w:val="32"/>
          <w:lang w:eastAsia="zh-CN"/>
        </w:rPr>
        <w:t>二、</w:t>
      </w:r>
      <w:r>
        <w:rPr>
          <w:rFonts w:ascii="Times New Roman" w:hAnsi="Times New Roman" w:eastAsia="方正黑体简体"/>
          <w:sz w:val="32"/>
          <w:szCs w:val="32"/>
        </w:rPr>
        <w:t>主要建设</w:t>
      </w:r>
      <w:r>
        <w:rPr>
          <w:rFonts w:hint="eastAsia" w:ascii="Times New Roman" w:hAnsi="Times New Roman" w:eastAsia="方正黑体简体"/>
          <w:sz w:val="32"/>
          <w:szCs w:val="32"/>
          <w:lang w:eastAsia="zh-CN"/>
        </w:rPr>
        <w:t>内容</w:t>
      </w:r>
      <w:r>
        <w:rPr>
          <w:rFonts w:ascii="Times New Roman" w:hAnsi="Times New Roman" w:eastAsia="方正黑体简体"/>
          <w:sz w:val="32"/>
          <w:szCs w:val="32"/>
        </w:rPr>
        <w:t>及规模</w:t>
      </w:r>
    </w:p>
    <w:p>
      <w:pPr>
        <w:pStyle w:val="6"/>
        <w:keepNext w:val="0"/>
        <w:keepLines w:val="0"/>
        <w:pageBreakBefore w:val="0"/>
        <w:widowControl w:val="0"/>
        <w:kinsoku/>
        <w:wordWrap/>
        <w:overflowPunct/>
        <w:topLinePunct w:val="0"/>
        <w:autoSpaceDE/>
        <w:autoSpaceDN/>
        <w:bidi w:val="0"/>
        <w:spacing w:line="556" w:lineRule="exact"/>
        <w:ind w:left="-283" w:leftChars="-135" w:right="-378" w:rightChars="-180"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sz w:val="32"/>
          <w:szCs w:val="32"/>
          <w:lang w:val="en-US" w:eastAsia="zh-CN"/>
        </w:rPr>
        <w:t>迪庆州城镇防洪工程（独克宗古城南延片区防洪整治项目）</w:t>
      </w:r>
      <w:r>
        <w:rPr>
          <w:rFonts w:hint="eastAsia" w:ascii="方正仿宋简体" w:hAnsi="方正仿宋简体" w:eastAsia="方正仿宋简体" w:cs="方正仿宋简体"/>
          <w:bCs w:val="0"/>
          <w:snapToGrid/>
          <w:kern w:val="2"/>
          <w:sz w:val="32"/>
          <w:szCs w:val="32"/>
        </w:rPr>
        <w:t>建设内容为新建滞蓄湖、南干渠清淤及修复。滞蓄湖位于独克宗古城南延片区，滞蓄湖占地面积约74635</w:t>
      </w:r>
      <w:r>
        <w:rPr>
          <w:rFonts w:hint="eastAsia" w:ascii="方正仿宋简体" w:hAnsi="方正仿宋简体" w:eastAsia="方正仿宋简体" w:cs="方正仿宋简体"/>
          <w:bCs w:val="0"/>
          <w:snapToGrid/>
          <w:kern w:val="2"/>
          <w:sz w:val="32"/>
          <w:szCs w:val="32"/>
          <w:lang w:eastAsia="zh-CN"/>
        </w:rPr>
        <w:t>平方米</w:t>
      </w:r>
      <w:r>
        <w:rPr>
          <w:rFonts w:hint="eastAsia" w:ascii="方正仿宋简体" w:hAnsi="方正仿宋简体" w:eastAsia="方正仿宋简体" w:cs="方正仿宋简体"/>
          <w:bCs w:val="0"/>
          <w:snapToGrid/>
          <w:kern w:val="2"/>
          <w:sz w:val="32"/>
          <w:szCs w:val="32"/>
        </w:rPr>
        <w:t>，</w:t>
      </w:r>
      <w:r>
        <w:rPr>
          <w:rFonts w:hint="eastAsia" w:ascii="方正仿宋简体" w:hAnsi="方正仿宋简体" w:eastAsia="方正仿宋简体" w:cs="方正仿宋简体"/>
          <w:bCs w:val="0"/>
          <w:snapToGrid/>
          <w:color w:val="auto"/>
          <w:kern w:val="2"/>
          <w:sz w:val="32"/>
          <w:szCs w:val="32"/>
        </w:rPr>
        <w:t>蓄水量90000</w:t>
      </w:r>
      <w:r>
        <w:rPr>
          <w:rFonts w:hint="eastAsia" w:ascii="方正仿宋简体" w:hAnsi="方正仿宋简体" w:eastAsia="方正仿宋简体" w:cs="方正仿宋简体"/>
          <w:bCs w:val="0"/>
          <w:snapToGrid/>
          <w:color w:val="auto"/>
          <w:kern w:val="2"/>
          <w:sz w:val="32"/>
          <w:szCs w:val="32"/>
          <w:lang w:eastAsia="zh-CN"/>
        </w:rPr>
        <w:t>立方米</w:t>
      </w:r>
      <w:r>
        <w:rPr>
          <w:rFonts w:hint="eastAsia" w:ascii="方正仿宋简体" w:hAnsi="方正仿宋简体" w:eastAsia="方正仿宋简体" w:cs="方正仿宋简体"/>
          <w:bCs w:val="0"/>
          <w:snapToGrid/>
          <w:color w:val="auto"/>
          <w:kern w:val="2"/>
          <w:sz w:val="32"/>
          <w:szCs w:val="32"/>
        </w:rPr>
        <w:t>，滞蓄湖工程包括进出水系统工程、挡墙工程、水体防渗工程、防洪抢险通道工程、栏杆工程</w:t>
      </w:r>
      <w:r>
        <w:rPr>
          <w:rFonts w:hint="eastAsia" w:ascii="方正仿宋简体" w:hAnsi="方正仿宋简体" w:eastAsia="方正仿宋简体" w:cs="方正仿宋简体"/>
          <w:bCs w:val="0"/>
          <w:snapToGrid/>
          <w:color w:val="auto"/>
          <w:kern w:val="2"/>
          <w:sz w:val="32"/>
          <w:szCs w:val="32"/>
          <w:lang w:eastAsia="zh-CN"/>
        </w:rPr>
        <w:t>、绿化工程</w:t>
      </w:r>
      <w:r>
        <w:rPr>
          <w:rFonts w:hint="eastAsia" w:ascii="方正仿宋简体" w:hAnsi="方正仿宋简体" w:eastAsia="方正仿宋简体" w:cs="方正仿宋简体"/>
          <w:bCs w:val="0"/>
          <w:snapToGrid/>
          <w:color w:val="auto"/>
          <w:kern w:val="2"/>
          <w:sz w:val="32"/>
          <w:szCs w:val="32"/>
        </w:rPr>
        <w:t>；南干渠全长 5.55</w:t>
      </w:r>
      <w:r>
        <w:rPr>
          <w:rFonts w:hint="eastAsia" w:ascii="方正仿宋简体" w:hAnsi="方正仿宋简体" w:eastAsia="方正仿宋简体" w:cs="方正仿宋简体"/>
          <w:bCs w:val="0"/>
          <w:snapToGrid/>
          <w:color w:val="auto"/>
          <w:kern w:val="2"/>
          <w:sz w:val="32"/>
          <w:szCs w:val="32"/>
          <w:lang w:eastAsia="zh-CN"/>
        </w:rPr>
        <w:t>公里</w:t>
      </w:r>
      <w:r>
        <w:rPr>
          <w:rFonts w:hint="eastAsia" w:ascii="方正仿宋简体" w:hAnsi="方正仿宋简体" w:eastAsia="方正仿宋简体" w:cs="方正仿宋简体"/>
          <w:bCs w:val="0"/>
          <w:snapToGrid/>
          <w:color w:val="auto"/>
          <w:kern w:val="2"/>
          <w:sz w:val="32"/>
          <w:szCs w:val="32"/>
        </w:rPr>
        <w:t>，</w:t>
      </w:r>
      <w:r>
        <w:rPr>
          <w:rFonts w:hint="eastAsia" w:ascii="方正仿宋简体" w:hAnsi="方正仿宋简体" w:eastAsia="方正仿宋简体" w:cs="方正仿宋简体"/>
          <w:bCs w:val="0"/>
          <w:snapToGrid/>
          <w:color w:val="auto"/>
          <w:kern w:val="2"/>
          <w:sz w:val="32"/>
          <w:szCs w:val="32"/>
          <w:lang w:eastAsia="zh-CN"/>
        </w:rPr>
        <w:t>新建管道</w:t>
      </w:r>
      <w:r>
        <w:rPr>
          <w:rFonts w:hint="eastAsia" w:ascii="方正仿宋简体" w:hAnsi="方正仿宋简体" w:eastAsia="方正仿宋简体" w:cs="方正仿宋简体"/>
          <w:bCs w:val="0"/>
          <w:snapToGrid/>
          <w:color w:val="auto"/>
          <w:kern w:val="2"/>
          <w:sz w:val="32"/>
          <w:szCs w:val="32"/>
        </w:rPr>
        <w:t>1.74</w:t>
      </w:r>
      <w:r>
        <w:rPr>
          <w:rFonts w:hint="eastAsia" w:ascii="方正仿宋简体" w:hAnsi="方正仿宋简体" w:eastAsia="方正仿宋简体" w:cs="方正仿宋简体"/>
          <w:bCs w:val="0"/>
          <w:snapToGrid/>
          <w:color w:val="auto"/>
          <w:kern w:val="2"/>
          <w:sz w:val="32"/>
          <w:szCs w:val="32"/>
          <w:lang w:eastAsia="zh-CN"/>
        </w:rPr>
        <w:t>公里</w:t>
      </w:r>
      <w:r>
        <w:rPr>
          <w:rFonts w:hint="eastAsia" w:ascii="方正仿宋简体" w:hAnsi="方正仿宋简体" w:eastAsia="方正仿宋简体" w:cs="方正仿宋简体"/>
          <w:bCs w:val="0"/>
          <w:snapToGrid/>
          <w:color w:val="auto"/>
          <w:kern w:val="2"/>
          <w:sz w:val="32"/>
          <w:szCs w:val="32"/>
          <w:lang w:val="en-US" w:eastAsia="zh-CN"/>
        </w:rPr>
        <w:t>,垃圾、</w:t>
      </w:r>
      <w:r>
        <w:rPr>
          <w:rFonts w:hint="eastAsia" w:ascii="方正仿宋简体" w:hAnsi="方正仿宋简体" w:eastAsia="方正仿宋简体" w:cs="方正仿宋简体"/>
          <w:sz w:val="32"/>
          <w:szCs w:val="32"/>
        </w:rPr>
        <w:t>清淤修复段3.15</w:t>
      </w:r>
      <w:r>
        <w:rPr>
          <w:rFonts w:hint="eastAsia" w:ascii="方正仿宋简体" w:hAnsi="方正仿宋简体" w:eastAsia="方正仿宋简体" w:cs="方正仿宋简体"/>
          <w:sz w:val="32"/>
          <w:szCs w:val="32"/>
          <w:lang w:eastAsia="zh-CN"/>
        </w:rPr>
        <w:t>公里</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中间段</w:t>
      </w:r>
      <w:r>
        <w:rPr>
          <w:rFonts w:hint="eastAsia" w:ascii="方正仿宋简体" w:hAnsi="方正仿宋简体" w:eastAsia="方正仿宋简体" w:cs="方正仿宋简体"/>
          <w:sz w:val="32"/>
          <w:szCs w:val="32"/>
        </w:rPr>
        <w:t>0.66</w:t>
      </w:r>
      <w:r>
        <w:rPr>
          <w:rFonts w:hint="eastAsia" w:ascii="方正仿宋简体" w:hAnsi="方正仿宋简体" w:eastAsia="方正仿宋简体" w:cs="方正仿宋简体"/>
          <w:sz w:val="32"/>
          <w:szCs w:val="32"/>
          <w:lang w:eastAsia="zh-CN"/>
        </w:rPr>
        <w:t>公里</w:t>
      </w:r>
      <w:r>
        <w:rPr>
          <w:rFonts w:hint="eastAsia" w:ascii="方正仿宋简体" w:hAnsi="方正仿宋简体" w:eastAsia="方正仿宋简体" w:cs="方正仿宋简体"/>
          <w:sz w:val="32"/>
          <w:szCs w:val="32"/>
        </w:rPr>
        <w:t>现状保留完好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本</w:t>
      </w:r>
      <w:r>
        <w:rPr>
          <w:rFonts w:hint="eastAsia" w:ascii="方正仿宋简体" w:hAnsi="方正仿宋简体" w:eastAsia="方正仿宋简体" w:cs="方正仿宋简体"/>
          <w:sz w:val="32"/>
          <w:szCs w:val="32"/>
        </w:rPr>
        <w:t>此不予治理</w:t>
      </w:r>
      <w:r>
        <w:rPr>
          <w:rFonts w:hint="eastAsia" w:ascii="方正仿宋简体" w:hAnsi="方正仿宋简体" w:eastAsia="方正仿宋简体" w:cs="方正仿宋简体"/>
          <w:bCs w:val="0"/>
          <w:snapToGrid/>
          <w:color w:val="auto"/>
          <w:kern w:val="2"/>
          <w:sz w:val="32"/>
          <w:szCs w:val="32"/>
        </w:rPr>
        <w:t>。</w:t>
      </w:r>
      <w:r>
        <w:rPr>
          <w:rFonts w:hint="eastAsia" w:ascii="Times New Roman" w:hAnsi="Times New Roman" w:eastAsia="方正仿宋简体"/>
          <w:color w:val="auto"/>
          <w:sz w:val="32"/>
          <w:szCs w:val="32"/>
          <w:lang w:val="en-US" w:eastAsia="zh-CN"/>
        </w:rPr>
        <w:t>独</w:t>
      </w:r>
      <w:r>
        <w:rPr>
          <w:rFonts w:hint="eastAsia" w:ascii="Times New Roman" w:hAnsi="Times New Roman" w:eastAsia="方正仿宋简体"/>
          <w:sz w:val="32"/>
          <w:szCs w:val="32"/>
          <w:lang w:val="en-US" w:eastAsia="zh-CN"/>
        </w:rPr>
        <w:t>克宗古城南延片区防洪治理工程防洪标准为10年一遇，工程等别为Ⅴ等，主要建筑物级别为5级。基本同意施工方法及施工总布置、环境保护和水土保持对策措施，基本同意施工进度计划安排。</w:t>
      </w:r>
    </w:p>
    <w:p>
      <w:pPr>
        <w:keepNext w:val="0"/>
        <w:keepLines w:val="0"/>
        <w:pageBreakBefore w:val="0"/>
        <w:widowControl w:val="0"/>
        <w:numPr>
          <w:ilvl w:val="0"/>
          <w:numId w:val="0"/>
        </w:numPr>
        <w:kinsoku/>
        <w:wordWrap/>
        <w:overflowPunct/>
        <w:topLinePunct w:val="0"/>
        <w:autoSpaceDE/>
        <w:autoSpaceDN/>
        <w:bidi w:val="0"/>
        <w:adjustRightInd/>
        <w:spacing w:line="556" w:lineRule="exact"/>
        <w:ind w:left="630" w:leftChars="0"/>
        <w:textAlignment w:val="auto"/>
        <w:outlineLvl w:val="9"/>
        <w:rPr>
          <w:rFonts w:hint="eastAsia" w:ascii="Times New Roman" w:hAnsi="Times New Roman" w:eastAsia="方正黑体简体"/>
          <w:sz w:val="32"/>
          <w:szCs w:val="32"/>
          <w:lang w:eastAsia="zh-CN"/>
        </w:rPr>
      </w:pPr>
      <w:r>
        <w:rPr>
          <w:rFonts w:hint="eastAsia" w:ascii="Times New Roman" w:hAnsi="Times New Roman" w:eastAsia="方正黑体简体"/>
          <w:sz w:val="32"/>
          <w:szCs w:val="32"/>
          <w:lang w:eastAsia="zh-CN"/>
        </w:rPr>
        <w:t>三、</w:t>
      </w:r>
      <w:r>
        <w:rPr>
          <w:rFonts w:ascii="Times New Roman" w:hAnsi="Times New Roman" w:eastAsia="方正黑体简体"/>
          <w:sz w:val="32"/>
          <w:szCs w:val="32"/>
        </w:rPr>
        <w:t>投资</w:t>
      </w:r>
      <w:r>
        <w:rPr>
          <w:rFonts w:hint="eastAsia" w:ascii="Times New Roman" w:hAnsi="Times New Roman" w:eastAsia="方正黑体简体"/>
          <w:sz w:val="32"/>
          <w:szCs w:val="32"/>
          <w:lang w:eastAsia="zh-CN"/>
        </w:rPr>
        <w:t>概算</w:t>
      </w:r>
    </w:p>
    <w:p>
      <w:pPr>
        <w:pStyle w:val="6"/>
        <w:keepNext w:val="0"/>
        <w:keepLines w:val="0"/>
        <w:pageBreakBefore w:val="0"/>
        <w:widowControl w:val="0"/>
        <w:kinsoku/>
        <w:wordWrap/>
        <w:overflowPunct/>
        <w:topLinePunct w:val="0"/>
        <w:autoSpaceDE/>
        <w:autoSpaceDN/>
        <w:bidi w:val="0"/>
        <w:spacing w:line="556" w:lineRule="exact"/>
        <w:ind w:left="-283" w:leftChars="-135" w:right="-378" w:rightChars="-180" w:firstLine="640" w:firstLineChars="200"/>
        <w:textAlignment w:val="auto"/>
        <w:rPr>
          <w:rFonts w:hint="eastAsia" w:ascii="方正仿宋简体" w:hAnsi="方正仿宋简体" w:eastAsia="方正仿宋简体" w:cs="方正仿宋简体"/>
          <w:bCs w:val="0"/>
          <w:snapToGrid/>
          <w:kern w:val="2"/>
          <w:sz w:val="32"/>
          <w:szCs w:val="32"/>
        </w:rPr>
      </w:pPr>
      <w:r>
        <w:rPr>
          <w:rFonts w:hint="eastAsia" w:ascii="Times New Roman" w:hAnsi="Times New Roman" w:eastAsia="方正仿宋简体"/>
          <w:sz w:val="32"/>
          <w:szCs w:val="32"/>
          <w:lang w:val="en-US" w:eastAsia="zh-CN"/>
        </w:rPr>
        <w:t>迪庆州城镇防洪工程（独克宗古城南延片区防洪整治项目）</w:t>
      </w:r>
      <w:r>
        <w:rPr>
          <w:rFonts w:hint="eastAsia" w:ascii="Times New Roman" w:hAnsi="Times New Roman" w:eastAsia="方正仿宋简体"/>
          <w:kern w:val="0"/>
          <w:sz w:val="32"/>
          <w:szCs w:val="32"/>
          <w:shd w:val="clear" w:color="auto" w:fill="FFFFFF"/>
          <w:lang w:eastAsia="zh-CN" w:bidi="ar"/>
        </w:rPr>
        <w:t>概算</w:t>
      </w:r>
      <w:r>
        <w:rPr>
          <w:rFonts w:ascii="Times New Roman" w:hAnsi="Times New Roman" w:eastAsia="方正仿宋简体"/>
          <w:kern w:val="0"/>
          <w:sz w:val="32"/>
          <w:szCs w:val="32"/>
          <w:shd w:val="clear" w:color="auto" w:fill="FFFFFF"/>
          <w:lang w:bidi="ar"/>
        </w:rPr>
        <w:t>总投资</w:t>
      </w:r>
      <w:r>
        <w:rPr>
          <w:rFonts w:hint="eastAsia" w:ascii="Times New Roman" w:hAnsi="Times New Roman" w:eastAsia="方正仿宋简体"/>
          <w:kern w:val="0"/>
          <w:sz w:val="32"/>
          <w:szCs w:val="32"/>
          <w:shd w:val="clear" w:color="auto" w:fill="FFFFFF"/>
          <w:lang w:eastAsia="zh-CN" w:bidi="ar"/>
        </w:rPr>
        <w:t xml:space="preserve"> 4499.56万元（蓄洪库4005.46万元，南干渠494.10万元），其中：建筑工程3566.41万元；金属结构设备及安装工程354.60万元；施工临时工程费60.13万元，独立费用266.0</w:t>
      </w:r>
      <w:r>
        <w:rPr>
          <w:rFonts w:hint="eastAsia" w:ascii="Times New Roman" w:hAnsi="Times New Roman" w:eastAsia="方正仿宋简体"/>
          <w:kern w:val="0"/>
          <w:sz w:val="32"/>
          <w:szCs w:val="32"/>
          <w:shd w:val="clear" w:color="auto" w:fill="FFFFFF"/>
          <w:lang w:val="en-US" w:eastAsia="zh-CN" w:bidi="ar"/>
        </w:rPr>
        <w:t>7</w:t>
      </w:r>
      <w:r>
        <w:rPr>
          <w:rFonts w:hint="eastAsia" w:ascii="Times New Roman" w:hAnsi="Times New Roman" w:eastAsia="方正仿宋简体"/>
          <w:kern w:val="0"/>
          <w:sz w:val="32"/>
          <w:szCs w:val="32"/>
          <w:shd w:val="clear" w:color="auto" w:fill="FFFFFF"/>
          <w:lang w:eastAsia="zh-CN" w:bidi="ar"/>
        </w:rPr>
        <w:t>万元（建设管理费57.28万元，工程建设监理费89.83万元，质量抽检费21.58万元，审计费22.44万元，勘测设计费57.43万元，其他（工程保险费）17.51万元）；预备费 212.36万元，环境保护工程投资19.91万元</w:t>
      </w:r>
      <w:r>
        <w:rPr>
          <w:rFonts w:hint="eastAsia" w:ascii="Times New Roman" w:hAnsi="Times New Roman" w:eastAsia="方正仿宋简体"/>
          <w:color w:val="auto"/>
          <w:kern w:val="0"/>
          <w:sz w:val="32"/>
          <w:szCs w:val="32"/>
          <w:shd w:val="clear" w:color="auto" w:fill="FFFFFF"/>
          <w:lang w:eastAsia="zh-CN" w:bidi="ar"/>
        </w:rPr>
        <w:t>，水土保持工程投资 20.08万元。</w:t>
      </w:r>
    </w:p>
    <w:p>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textAlignment w:val="auto"/>
        <w:outlineLvl w:val="9"/>
        <w:rPr>
          <w:rFonts w:hint="eastAsia" w:ascii="Times New Roman" w:hAnsi="Times New Roman" w:eastAsia="方正黑体简体" w:cs="方正黑体简体"/>
          <w:kern w:val="0"/>
          <w:sz w:val="32"/>
          <w:szCs w:val="32"/>
          <w:shd w:val="clear" w:color="auto" w:fill="FFFFFF"/>
          <w:lang w:val="en-US" w:eastAsia="zh-CN" w:bidi="ar"/>
        </w:rPr>
      </w:pPr>
      <w:r>
        <w:rPr>
          <w:rFonts w:hint="eastAsia" w:ascii="Times New Roman" w:hAnsi="Times New Roman" w:eastAsia="方正黑体简体" w:cs="方正黑体简体"/>
          <w:kern w:val="0"/>
          <w:sz w:val="32"/>
          <w:szCs w:val="32"/>
          <w:shd w:val="clear" w:color="auto" w:fill="FFFFFF"/>
          <w:lang w:val="en-US" w:eastAsia="zh-CN" w:bidi="ar"/>
        </w:rPr>
        <w:t>四、相关要求</w:t>
      </w:r>
    </w:p>
    <w:p>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textAlignment w:val="auto"/>
        <w:outlineLvl w:val="9"/>
        <w:rPr>
          <w:rFonts w:hint="eastAsia" w:ascii="Times New Roman" w:hAnsi="Times New Roman" w:eastAsia="方正仿宋简体" w:cs="方正仿宋简体"/>
          <w:kern w:val="0"/>
          <w:sz w:val="32"/>
          <w:szCs w:val="32"/>
          <w:shd w:val="clear" w:color="auto" w:fill="FFFFFF"/>
          <w:lang w:val="en-US" w:eastAsia="zh-CN" w:bidi="ar"/>
        </w:rPr>
      </w:pPr>
      <w:r>
        <w:rPr>
          <w:rFonts w:hint="eastAsia" w:ascii="Times New Roman" w:hAnsi="Times New Roman" w:eastAsia="方正仿宋简体" w:cs="方正仿宋简体"/>
          <w:kern w:val="0"/>
          <w:sz w:val="32"/>
          <w:szCs w:val="32"/>
          <w:shd w:val="clear" w:color="auto" w:fill="FFFFFF"/>
          <w:lang w:val="en-US" w:eastAsia="zh-CN" w:bidi="ar"/>
        </w:rPr>
        <w:t>请你局严格按照基本建设程序，抓紧开工前的准备工作，争取尽快开工建设；根据审查意见要求，进一步完善和优化工程设计；严格按照项目法人制、招标投标制、建设监理制、合同管理制及批复的设计文本，认真组织好项目实施，做好涉及的征地补偿和环境保护、水土保持工作，确保工程质量，按期完成工程建设任务。</w:t>
      </w:r>
    </w:p>
    <w:p>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textAlignment w:val="auto"/>
        <w:outlineLvl w:val="9"/>
        <w:rPr>
          <w:rFonts w:hint="eastAsia" w:ascii="Times New Roman" w:hAnsi="Times New Roman" w:eastAsia="方正仿宋简体" w:cs="方正仿宋简体"/>
          <w:kern w:val="0"/>
          <w:sz w:val="32"/>
          <w:szCs w:val="32"/>
          <w:shd w:val="clear" w:color="auto" w:fill="FFFFFF"/>
          <w:lang w:val="en-US" w:eastAsia="zh-CN" w:bidi="ar"/>
        </w:rPr>
      </w:pPr>
    </w:p>
    <w:p>
      <w:pPr>
        <w:keepNext w:val="0"/>
        <w:keepLines w:val="0"/>
        <w:pageBreakBefore w:val="0"/>
        <w:widowControl w:val="0"/>
        <w:numPr>
          <w:ilvl w:val="0"/>
          <w:numId w:val="0"/>
        </w:numPr>
        <w:kinsoku/>
        <w:wordWrap/>
        <w:overflowPunct/>
        <w:topLinePunct w:val="0"/>
        <w:bidi w:val="0"/>
        <w:snapToGrid w:val="0"/>
        <w:spacing w:line="556" w:lineRule="exact"/>
        <w:ind w:left="1918" w:leftChars="456" w:right="-376" w:rightChars="-179" w:hanging="960" w:hangingChars="300"/>
        <w:jc w:val="both"/>
        <w:textAlignment w:val="auto"/>
        <w:outlineLvl w:val="0"/>
        <w:rPr>
          <w:rFonts w:hint="eastAsia" w:ascii="仿宋" w:hAnsi="仿宋" w:eastAsia="仿宋"/>
          <w:bCs/>
          <w:sz w:val="32"/>
          <w:szCs w:val="32"/>
          <w:lang w:val="en-US" w:eastAsia="zh-CN"/>
        </w:rPr>
      </w:pPr>
      <w:r>
        <w:rPr>
          <w:rFonts w:hint="eastAsia" w:ascii="Times New Roman" w:hAnsi="Times New Roman" w:eastAsia="方正仿宋简体" w:cs="方正仿宋简体"/>
          <w:kern w:val="0"/>
          <w:sz w:val="32"/>
          <w:szCs w:val="32"/>
          <w:shd w:val="clear" w:color="auto" w:fill="FFFFFF"/>
          <w:lang w:val="en-US" w:eastAsia="zh-CN" w:bidi="ar"/>
        </w:rPr>
        <w:t xml:space="preserve">附件：对《迪庆藏族自治州城镇防洪工程独克宗古城南延片区防洪整治项目初步设计》的评审意见 </w:t>
      </w:r>
    </w:p>
    <w:p>
      <w:pPr>
        <w:pStyle w:val="7"/>
        <w:keepNext w:val="0"/>
        <w:keepLines w:val="0"/>
        <w:pageBreakBefore w:val="0"/>
        <w:widowControl w:val="0"/>
        <w:kinsoku/>
        <w:wordWrap/>
        <w:topLinePunct w:val="0"/>
        <w:autoSpaceDE/>
        <w:autoSpaceDN/>
        <w:bidi w:val="0"/>
        <w:adjustRightIn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556" w:lineRule="exact"/>
        <w:ind w:left="2238" w:leftChars="456" w:right="-376" w:rightChars="-179" w:hanging="1280" w:hangingChars="400"/>
        <w:jc w:val="both"/>
        <w:textAlignment w:val="auto"/>
        <w:outlineLvl w:val="0"/>
        <w:rPr>
          <w:rFonts w:hint="default" w:ascii="Times New Roman" w:hAnsi="Times New Roman" w:eastAsia="方正仿宋简体" w:cs="方正仿宋简体"/>
          <w:kern w:val="0"/>
          <w:sz w:val="32"/>
          <w:szCs w:val="32"/>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 xml:space="preserve">迪庆州发展和改革委员会         </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color w:val="auto"/>
          <w:sz w:val="32"/>
          <w:szCs w:val="32"/>
        </w:rPr>
      </w:pP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color w:val="auto"/>
          <w:sz w:val="32"/>
          <w:szCs w:val="32"/>
        </w:rPr>
        <w:t>20</w:t>
      </w:r>
      <w:r>
        <w:rPr>
          <w:rFonts w:hint="eastAsia" w:ascii="Times New Roman" w:hAnsi="Times New Roman" w:eastAsia="方正仿宋简体"/>
          <w:color w:val="auto"/>
          <w:sz w:val="32"/>
          <w:szCs w:val="32"/>
          <w:lang w:val="en-US" w:eastAsia="zh-CN"/>
        </w:rPr>
        <w:t>20</w:t>
      </w:r>
      <w:r>
        <w:rPr>
          <w:rFonts w:hint="eastAsia" w:ascii="Times New Roman" w:hAnsi="Times New Roman" w:eastAsia="方正仿宋简体"/>
          <w:color w:val="auto"/>
          <w:sz w:val="32"/>
          <w:szCs w:val="32"/>
        </w:rPr>
        <w:t>年</w:t>
      </w:r>
      <w:r>
        <w:rPr>
          <w:rFonts w:hint="eastAsia" w:ascii="Times New Roman" w:hAnsi="Times New Roman" w:eastAsia="方正仿宋简体"/>
          <w:color w:val="auto"/>
          <w:sz w:val="32"/>
          <w:szCs w:val="32"/>
          <w:lang w:val="en-US" w:eastAsia="zh-CN"/>
        </w:rPr>
        <w:t>8</w:t>
      </w:r>
      <w:r>
        <w:rPr>
          <w:rFonts w:hint="eastAsia" w:ascii="Times New Roman" w:hAnsi="Times New Roman" w:eastAsia="方正仿宋简体"/>
          <w:color w:val="auto"/>
          <w:sz w:val="32"/>
          <w:szCs w:val="32"/>
        </w:rPr>
        <w:t>月</w:t>
      </w:r>
      <w:r>
        <w:rPr>
          <w:rFonts w:hint="eastAsia" w:ascii="Times New Roman" w:hAnsi="Times New Roman" w:eastAsia="方正仿宋简体"/>
          <w:color w:val="auto"/>
          <w:sz w:val="32"/>
          <w:szCs w:val="32"/>
          <w:lang w:val="en-US" w:eastAsia="zh-CN"/>
        </w:rPr>
        <w:t>31</w:t>
      </w:r>
      <w:r>
        <w:rPr>
          <w:rFonts w:hint="eastAsia" w:ascii="Times New Roman" w:hAnsi="Times New Roman" w:eastAsia="方正仿宋简体"/>
          <w:color w:val="auto"/>
          <w:sz w:val="32"/>
          <w:szCs w:val="32"/>
        </w:rPr>
        <w:t>日</w:t>
      </w: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r>
        <w:rPr>
          <w:rFonts w:ascii="Times New Roman" w:hAnsi="Times New Roman"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390525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75pt;height:0pt;width:441pt;z-index:251661312;mso-width-relative:page;mso-height-relative:page;" filled="f" stroked="t" coordsize="21600,21600" o:gfxdata="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hLzKg0wAAAAYBAAAPAAAAAAAAAAEA&#10;IAAAACIAAABkcnMvZG93bnJldi54bWxQSwECFAAUAAAACACHTuJAw0hPJNsBAACWAwAADgAAAAAA&#10;AAABACAAAAAiAQAAZHJzL2Uyb0RvYy54bWxQSwUGAAAAAAYABgBZAQAAbw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简体"/>
          <w:sz w:val="28"/>
          <w:szCs w:val="28"/>
          <w:lang w:eastAsia="zh-CN"/>
        </w:rPr>
      </w:pPr>
      <w:r>
        <w:rPr>
          <w:rFonts w:hint="eastAsia" w:ascii="Times New Roman" w:hAnsi="Times New Roman" w:eastAsia="方正仿宋简体"/>
          <w:sz w:val="28"/>
          <w:szCs w:val="28"/>
          <w:lang w:val="en-US" w:eastAsia="zh-CN"/>
        </w:rPr>
        <w:t xml:space="preserve">  </w:t>
      </w:r>
      <w:r>
        <w:rPr>
          <w:rFonts w:hint="eastAsia" w:ascii="Times New Roman" w:hAnsi="Times New Roman" w:eastAsia="方正仿宋简体"/>
          <w:sz w:val="28"/>
          <w:szCs w:val="28"/>
        </w:rPr>
        <w:t>抄</w:t>
      </w:r>
      <w:r>
        <w:rPr>
          <w:rFonts w:hint="eastAsia" w:ascii="Times New Roman" w:hAnsi="Times New Roman" w:eastAsia="方正仿宋简体"/>
          <w:sz w:val="28"/>
          <w:szCs w:val="28"/>
          <w:lang w:eastAsia="zh-CN"/>
        </w:rPr>
        <w:t>送</w:t>
      </w:r>
      <w:r>
        <w:rPr>
          <w:rFonts w:hint="eastAsia" w:ascii="Times New Roman" w:hAnsi="Times New Roman" w:eastAsia="方正仿宋简体"/>
          <w:sz w:val="28"/>
          <w:szCs w:val="28"/>
        </w:rPr>
        <w:t>：</w:t>
      </w:r>
      <w:r>
        <w:rPr>
          <w:rFonts w:hint="eastAsia" w:ascii="Times New Roman" w:hAnsi="Times New Roman" w:eastAsia="方正仿宋简体"/>
          <w:sz w:val="28"/>
          <w:szCs w:val="28"/>
          <w:lang w:eastAsia="zh-CN"/>
        </w:rPr>
        <w:t>州人民政府，州财政局，州审计局，州统计局，州生态环境局，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left="1120" w:right="0" w:rightChars="0" w:hanging="1120" w:hangingChars="400"/>
        <w:jc w:val="both"/>
        <w:textAlignment w:val="auto"/>
        <w:outlineLvl w:val="9"/>
        <w:rPr>
          <w:rFonts w:hint="eastAsia" w:ascii="Times New Roman" w:hAnsi="Times New Roman" w:eastAsia="方正仿宋简体"/>
          <w:sz w:val="28"/>
          <w:szCs w:val="28"/>
        </w:rPr>
      </w:pPr>
      <w:r>
        <w:rPr>
          <w:rFonts w:hint="eastAsia" w:ascii="Times New Roman" w:hAnsi="Times New Roman" w:eastAsia="方正仿宋简体"/>
          <w:sz w:val="28"/>
          <w:szCs w:val="28"/>
          <w:lang w:val="en-US" w:eastAsia="zh-CN"/>
        </w:rPr>
        <w:t xml:space="preserve">        </w:t>
      </w:r>
      <w:r>
        <w:rPr>
          <w:rFonts w:hint="eastAsia" w:ascii="Times New Roman" w:hAnsi="Times New Roman" w:eastAsia="方正仿宋简体"/>
          <w:sz w:val="28"/>
          <w:szCs w:val="28"/>
          <w:lang w:eastAsia="zh-CN"/>
        </w:rPr>
        <w:t>州住建局，州自然资源和规划局，迪庆州城乡建设投资有限责任公司，本委领导。</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center"/>
        <w:textAlignment w:val="auto"/>
        <w:outlineLvl w:val="9"/>
        <w:rPr>
          <w:rFonts w:hint="eastAsia" w:eastAsia="方正仿宋简体"/>
          <w:color w:val="auto"/>
          <w:lang w:eastAsia="zh-CN"/>
        </w:rPr>
      </w:pPr>
      <w:r>
        <w:rPr>
          <w:rFonts w:ascii="Times New Roman" w:hAnsi="Times New Roman"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pt;height:0pt;width:441pt;z-index:251659264;mso-width-relative:page;mso-height-relative:page;" filled="f" stroked="t" coordsize="21600,21600" o:gfxdata="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28QFjSAAAABAEAAA8AAAAAAAAAAQAg&#10;AAAAIgAAAGRycy9kb3ducmV2LnhtbFBLAQIUABQAAAAIAIdO4kDSIytJ2wEAAJYDAAAOAAAAAAAA&#10;AAEAIAAAACEBAABkcnMvZTJvRG9jLnhtbFBLBQYAAAAABgAGAFkBAABuBQAAAAA=&#10;">
                <v:fill on="f" focussize="0,0"/>
                <v:stroke color="#000000" joinstyle="round"/>
                <v:imagedata o:title=""/>
                <o:lock v:ext="edit" aspectratio="f"/>
              </v:line>
            </w:pict>
          </mc:Fallback>
        </mc:AlternateContent>
      </w:r>
      <w:r>
        <w:rPr>
          <w:rFonts w:hint="eastAsia" w:ascii="Times New Roman" w:hAnsi="Times New Roman"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356235</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01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05pt;height:0pt;width:441pt;z-index:251660288;mso-width-relative:page;mso-height-relative:page;" filled="f" stroked="t" coordsize="21600,21600" o:gfxdata="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kQWEnSAAAABgEAAA8AAAAAAAAAAQAgAAAA&#10;IgAAAGRycy9kb3ducmV2LnhtbFBLAQIUABQAAAAIAIdO4kBFr6252AEAAJcDAAAOAAAAAAAAAAEA&#10;IAAAACEBAABkcnMvZTJvRG9jLnhtbFBLBQYAAAAABgAGAFkBAABrBQAAAAA=&#10;">
                <v:fill on="f" focussize="0,0"/>
                <v:stroke weight="0.8pt" color="#000000" joinstyle="round"/>
                <v:imagedata o:title=""/>
                <o:lock v:ext="edit" aspectratio="f"/>
              </v:line>
            </w:pict>
          </mc:Fallback>
        </mc:AlternateContent>
      </w:r>
      <w:r>
        <w:rPr>
          <w:rFonts w:hint="eastAsia" w:ascii="Times New Roman" w:hAnsi="Times New Roman" w:eastAsia="方正仿宋简体"/>
          <w:sz w:val="28"/>
          <w:szCs w:val="28"/>
        </w:rPr>
        <w:t xml:space="preserve">迪庆州发展和改革委员会农经科         </w:t>
      </w:r>
      <w:r>
        <w:rPr>
          <w:rFonts w:hint="eastAsia" w:ascii="Times New Roman" w:hAnsi="Times New Roman" w:eastAsia="方正仿宋简体"/>
          <w:color w:val="auto"/>
          <w:sz w:val="28"/>
          <w:szCs w:val="28"/>
        </w:rPr>
        <w:t xml:space="preserve">  20</w:t>
      </w:r>
      <w:r>
        <w:rPr>
          <w:rFonts w:hint="eastAsia" w:ascii="Times New Roman" w:hAnsi="Times New Roman" w:eastAsia="方正仿宋简体"/>
          <w:color w:val="auto"/>
          <w:sz w:val="28"/>
          <w:szCs w:val="28"/>
          <w:lang w:val="en-US" w:eastAsia="zh-CN"/>
        </w:rPr>
        <w:t>20</w:t>
      </w:r>
      <w:r>
        <w:rPr>
          <w:rFonts w:hint="eastAsia" w:ascii="Times New Roman" w:hAnsi="Times New Roman" w:eastAsia="方正仿宋简体"/>
          <w:color w:val="auto"/>
          <w:sz w:val="28"/>
          <w:szCs w:val="28"/>
        </w:rPr>
        <w:t>年</w:t>
      </w:r>
      <w:r>
        <w:rPr>
          <w:rFonts w:hint="eastAsia" w:ascii="Times New Roman" w:hAnsi="Times New Roman" w:eastAsia="方正仿宋简体"/>
          <w:color w:val="auto"/>
          <w:sz w:val="28"/>
          <w:szCs w:val="28"/>
          <w:lang w:val="en-US" w:eastAsia="zh-CN"/>
        </w:rPr>
        <w:t>8</w:t>
      </w:r>
      <w:r>
        <w:rPr>
          <w:rFonts w:hint="eastAsia" w:ascii="Times New Roman" w:hAnsi="Times New Roman" w:eastAsia="方正仿宋简体"/>
          <w:color w:val="auto"/>
          <w:sz w:val="28"/>
          <w:szCs w:val="28"/>
        </w:rPr>
        <w:t>月</w:t>
      </w:r>
      <w:r>
        <w:rPr>
          <w:rFonts w:hint="eastAsia" w:ascii="Times New Roman" w:hAnsi="Times New Roman" w:eastAsia="方正仿宋简体"/>
          <w:color w:val="auto"/>
          <w:sz w:val="28"/>
          <w:szCs w:val="28"/>
          <w:lang w:val="en-US" w:eastAsia="zh-CN"/>
        </w:rPr>
        <w:t>31</w:t>
      </w:r>
      <w:r>
        <w:rPr>
          <w:rFonts w:hint="eastAsia" w:ascii="Times New Roman" w:hAnsi="Times New Roman" w:eastAsia="方正仿宋简体"/>
          <w:color w:val="auto"/>
          <w:sz w:val="28"/>
          <w:szCs w:val="28"/>
        </w:rPr>
        <w:t>日印</w:t>
      </w:r>
      <w:r>
        <w:rPr>
          <w:rFonts w:hint="eastAsia" w:ascii="Times New Roman" w:hAnsi="Times New Roman" w:eastAsia="方正仿宋简体"/>
          <w:color w:val="auto"/>
          <w:sz w:val="28"/>
          <w:szCs w:val="28"/>
          <w:lang w:eastAsia="zh-CN"/>
        </w:rPr>
        <w:t>发</w:t>
      </w:r>
    </w:p>
    <w:p/>
    <w:sectPr>
      <w:footerReference r:id="rId3" w:type="default"/>
      <w:pgSz w:w="11906" w:h="16838"/>
      <w:pgMar w:top="2098" w:right="1531" w:bottom="1984"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-6350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5pt;height:144pt;width:144pt;mso-position-horizontal:outside;mso-position-horizontal-relative:margin;mso-wrap-style:none;z-index:251658240;mso-width-relative:page;mso-height-relative:page;" filled="f" stroked="f" coordsize="21600,21600" o:gfxdata="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kVendMAAAAHAQAADwAAAAAAAAAB&#10;ACAAAAAiAAAAZHJzL2Rvd25yZXYueG1sUEsBAhQAFAAAAAgAh07iQNTVs2AVAgAAEwQAAA4AAAAA&#10;AAAAAQAgAAAAIgEAAGRycy9lMm9Eb2MueG1sUEsFBgAAAAAGAAYAWQEAAKk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416F5"/>
    <w:rsid w:val="00B01986"/>
    <w:rsid w:val="0143127F"/>
    <w:rsid w:val="06DF7AF7"/>
    <w:rsid w:val="0C4416F5"/>
    <w:rsid w:val="0F6E3DC0"/>
    <w:rsid w:val="1584336E"/>
    <w:rsid w:val="166412C4"/>
    <w:rsid w:val="17E458E2"/>
    <w:rsid w:val="1BA77241"/>
    <w:rsid w:val="1C260DA6"/>
    <w:rsid w:val="21A6242C"/>
    <w:rsid w:val="26764558"/>
    <w:rsid w:val="2BC9668F"/>
    <w:rsid w:val="2DE525D8"/>
    <w:rsid w:val="33672A56"/>
    <w:rsid w:val="3C5561C3"/>
    <w:rsid w:val="3C7855E6"/>
    <w:rsid w:val="464358A8"/>
    <w:rsid w:val="496A4A5D"/>
    <w:rsid w:val="4C346051"/>
    <w:rsid w:val="5A231948"/>
    <w:rsid w:val="5B2F08D5"/>
    <w:rsid w:val="5E625D48"/>
    <w:rsid w:val="5F014738"/>
    <w:rsid w:val="63C0475D"/>
    <w:rsid w:val="64A32E20"/>
    <w:rsid w:val="673470DF"/>
    <w:rsid w:val="6A8F3870"/>
    <w:rsid w:val="727F1160"/>
    <w:rsid w:val="7C1363C7"/>
    <w:rsid w:val="7E69591C"/>
    <w:rsid w:val="7E7528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段"/>
    <w:basedOn w:val="1"/>
    <w:qFormat/>
    <w:uiPriority w:val="0"/>
    <w:pPr>
      <w:ind w:firstLine="580"/>
    </w:pPr>
    <w:rPr>
      <w:rFonts w:ascii="宋体" w:hAnsi="宋体"/>
      <w:bCs/>
      <w:snapToGrid w:val="0"/>
      <w:kern w:val="0"/>
      <w:sz w:val="28"/>
      <w:szCs w:val="28"/>
    </w:rPr>
  </w:style>
  <w:style w:type="paragraph" w:customStyle="1" w:styleId="7">
    <w:name w:val="正文缩进1"/>
    <w:basedOn w:val="1"/>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2020-07-28T03:20:00Z</dcterms:created>
  <dc:creator>Administrator</dc:creator>
  <cp:lastModifiedBy>Administrator</cp:lastModifiedBy>
  <dcterms:modified xsi:type="dcterms:W3CDTF">2020-12-10T09:37:09Z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