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医保业务指南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办理</w:t>
      </w:r>
      <w:r>
        <w:rPr>
          <w:rFonts w:hint="eastAsia"/>
          <w:b/>
          <w:bCs/>
          <w:sz w:val="36"/>
          <w:szCs w:val="36"/>
          <w:lang w:eastAsia="zh-CN"/>
        </w:rPr>
        <w:t>增加</w:t>
      </w:r>
      <w:r>
        <w:rPr>
          <w:rFonts w:hint="eastAsia"/>
          <w:sz w:val="24"/>
          <w:szCs w:val="24"/>
          <w:lang w:eastAsia="zh-CN"/>
        </w:rPr>
        <w:t>人员需提供：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>(每月1日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－26日办理）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调动（招录）文件或复印件（企业和编外人员提供劳动力市场下发的招录文件）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当月工资花名册（编办公章、工资科公章）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增减人员变动表（加盖单位公章）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四、变动本人身份证复印件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注：州外转入及首次新参保人员还需准备基本情况信息表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需要制作金融社保卡人员需要提供社会保障卡制卡申请表</w:t>
      </w:r>
      <w:r>
        <w:rPr>
          <w:rFonts w:hint="eastAsia"/>
          <w:sz w:val="24"/>
          <w:szCs w:val="24"/>
          <w:lang w:eastAsia="zh-CN"/>
        </w:rPr>
        <w:t>（加盖单位公章）</w:t>
      </w:r>
      <w:r>
        <w:rPr>
          <w:rFonts w:hint="eastAsia"/>
          <w:sz w:val="24"/>
          <w:szCs w:val="24"/>
          <w:lang w:val="en-US" w:eastAsia="zh-CN"/>
        </w:rPr>
        <w:t>及州外人员白底电子版照片</w:t>
      </w:r>
    </w:p>
    <w:p>
      <w:pPr>
        <w:numPr>
          <w:ilvl w:val="0"/>
          <w:numId w:val="0"/>
        </w:numPr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办理</w:t>
      </w:r>
      <w:r>
        <w:rPr>
          <w:rFonts w:hint="eastAsia"/>
          <w:b/>
          <w:bCs/>
          <w:sz w:val="36"/>
          <w:szCs w:val="36"/>
          <w:lang w:eastAsia="zh-CN"/>
        </w:rPr>
        <w:t>减少</w:t>
      </w:r>
      <w:r>
        <w:rPr>
          <w:rFonts w:hint="eastAsia"/>
          <w:sz w:val="24"/>
          <w:szCs w:val="24"/>
          <w:lang w:eastAsia="zh-CN"/>
        </w:rPr>
        <w:t>人员需提供：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调动文件、单位解除劳动关系文件或复印件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二、企业、编外人员解除劳动关系仲裁合同</w:t>
      </w:r>
      <w:r>
        <w:rPr>
          <w:rFonts w:hint="eastAsia"/>
          <w:sz w:val="24"/>
          <w:szCs w:val="24"/>
          <w:lang w:val="en-US" w:eastAsia="zh-CN"/>
        </w:rPr>
        <w:t>(加盖仲裁科章）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三、增减人员变动表（加盖单位公章）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办理</w:t>
      </w:r>
      <w:r>
        <w:rPr>
          <w:rFonts w:hint="eastAsia"/>
          <w:b/>
          <w:bCs/>
          <w:sz w:val="36"/>
          <w:szCs w:val="36"/>
          <w:lang w:eastAsia="zh-CN"/>
        </w:rPr>
        <w:t>退休</w:t>
      </w:r>
      <w:r>
        <w:rPr>
          <w:rFonts w:hint="eastAsia"/>
          <w:sz w:val="24"/>
          <w:szCs w:val="24"/>
          <w:lang w:eastAsia="zh-CN"/>
        </w:rPr>
        <w:t>人员需提供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退休文件或复印件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退休待遇表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退休本人身份证复印件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增减人员变动表</w:t>
      </w:r>
      <w:r>
        <w:rPr>
          <w:rFonts w:hint="eastAsia"/>
          <w:sz w:val="24"/>
          <w:szCs w:val="24"/>
          <w:lang w:eastAsia="zh-CN"/>
        </w:rPr>
        <w:t>（加盖单位公章）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办理</w:t>
      </w:r>
      <w:r>
        <w:rPr>
          <w:rFonts w:hint="eastAsia"/>
          <w:b/>
          <w:bCs/>
          <w:sz w:val="36"/>
          <w:szCs w:val="36"/>
          <w:lang w:val="en-US" w:eastAsia="zh-CN"/>
        </w:rPr>
        <w:t>死亡</w:t>
      </w:r>
      <w:r>
        <w:rPr>
          <w:rFonts w:hint="eastAsia"/>
          <w:sz w:val="24"/>
          <w:szCs w:val="24"/>
          <w:lang w:val="en-US" w:eastAsia="zh-CN"/>
        </w:rPr>
        <w:t>人员需</w:t>
      </w:r>
      <w:r>
        <w:rPr>
          <w:rFonts w:hint="eastAsia"/>
          <w:sz w:val="24"/>
          <w:szCs w:val="24"/>
          <w:lang w:eastAsia="zh-CN"/>
        </w:rPr>
        <w:t>提供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4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死亡证明或火化证或户口注消复印件</w:t>
      </w:r>
    </w:p>
    <w:p>
      <w:pPr>
        <w:numPr>
          <w:ilvl w:val="0"/>
          <w:numId w:val="4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增减人员变动表</w:t>
      </w:r>
      <w:r>
        <w:rPr>
          <w:rFonts w:hint="eastAsia"/>
          <w:sz w:val="24"/>
          <w:szCs w:val="24"/>
          <w:lang w:eastAsia="zh-CN"/>
        </w:rPr>
        <w:t>（加盖单位公章）</w:t>
      </w:r>
    </w:p>
    <w:p>
      <w:pPr>
        <w:numPr>
          <w:ilvl w:val="0"/>
          <w:numId w:val="4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个人账户清退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新增单位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  <w:lang w:eastAsia="zh-CN"/>
        </w:rPr>
        <w:t>提供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5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统一信用代码证正、副本复印件</w:t>
      </w:r>
    </w:p>
    <w:p>
      <w:pPr>
        <w:numPr>
          <w:ilvl w:val="0"/>
          <w:numId w:val="5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社会保险登记表</w:t>
      </w:r>
      <w:r>
        <w:rPr>
          <w:rFonts w:hint="eastAsia"/>
          <w:sz w:val="24"/>
          <w:szCs w:val="24"/>
          <w:lang w:eastAsia="zh-CN"/>
        </w:rPr>
        <w:t>（加盖单位公章）</w:t>
      </w:r>
    </w:p>
    <w:p>
      <w:pPr>
        <w:numPr>
          <w:ilvl w:val="0"/>
          <w:numId w:val="5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法人身份证复印件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变更单位名称</w:t>
      </w:r>
      <w:r>
        <w:rPr>
          <w:rFonts w:hint="eastAsia"/>
          <w:sz w:val="24"/>
          <w:szCs w:val="24"/>
          <w:lang w:val="en-US" w:eastAsia="zh-CN"/>
        </w:rPr>
        <w:t>需</w:t>
      </w:r>
      <w:r>
        <w:rPr>
          <w:rFonts w:hint="eastAsia"/>
          <w:sz w:val="24"/>
          <w:szCs w:val="24"/>
          <w:lang w:eastAsia="zh-CN"/>
        </w:rPr>
        <w:t>提供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一、统一信用代码证正、副本复印件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二、社会保险变更登记表</w:t>
      </w:r>
      <w:r>
        <w:rPr>
          <w:rFonts w:hint="eastAsia"/>
          <w:sz w:val="24"/>
          <w:szCs w:val="24"/>
          <w:lang w:eastAsia="zh-CN"/>
        </w:rPr>
        <w:t>（加盖单位公章）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三、法人身份证复印件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6C84"/>
    <w:multiLevelType w:val="singleLevel"/>
    <w:tmpl w:val="5AEA6C8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EA6DE2"/>
    <w:multiLevelType w:val="singleLevel"/>
    <w:tmpl w:val="5AEA6DE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EA6F9D"/>
    <w:multiLevelType w:val="singleLevel"/>
    <w:tmpl w:val="5AEA6F9D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EA73BE"/>
    <w:multiLevelType w:val="singleLevel"/>
    <w:tmpl w:val="5AEA73BE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EA79FC"/>
    <w:multiLevelType w:val="singleLevel"/>
    <w:tmpl w:val="5AEA79F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C6847"/>
    <w:rsid w:val="02023B1A"/>
    <w:rsid w:val="02AB1FFE"/>
    <w:rsid w:val="03DC64E6"/>
    <w:rsid w:val="05BB0D45"/>
    <w:rsid w:val="06C31F06"/>
    <w:rsid w:val="0AD74CEE"/>
    <w:rsid w:val="121158F0"/>
    <w:rsid w:val="12A3315F"/>
    <w:rsid w:val="133A1424"/>
    <w:rsid w:val="17365D82"/>
    <w:rsid w:val="1B815FA0"/>
    <w:rsid w:val="1F421E7E"/>
    <w:rsid w:val="21905F75"/>
    <w:rsid w:val="219C2A6D"/>
    <w:rsid w:val="2275382B"/>
    <w:rsid w:val="28551036"/>
    <w:rsid w:val="2D7527C0"/>
    <w:rsid w:val="2E6643C5"/>
    <w:rsid w:val="32615645"/>
    <w:rsid w:val="328C7525"/>
    <w:rsid w:val="38B25790"/>
    <w:rsid w:val="3BDE1660"/>
    <w:rsid w:val="3DCB58BB"/>
    <w:rsid w:val="41261984"/>
    <w:rsid w:val="45702B04"/>
    <w:rsid w:val="48047300"/>
    <w:rsid w:val="49AE3166"/>
    <w:rsid w:val="4F396B54"/>
    <w:rsid w:val="516C6721"/>
    <w:rsid w:val="53DE391B"/>
    <w:rsid w:val="550025BB"/>
    <w:rsid w:val="5B9C20C1"/>
    <w:rsid w:val="5C562F30"/>
    <w:rsid w:val="61864106"/>
    <w:rsid w:val="629F206A"/>
    <w:rsid w:val="6571371C"/>
    <w:rsid w:val="65D15742"/>
    <w:rsid w:val="66F724F4"/>
    <w:rsid w:val="673D6ADB"/>
    <w:rsid w:val="67F71BB8"/>
    <w:rsid w:val="6803339E"/>
    <w:rsid w:val="6ACA1B04"/>
    <w:rsid w:val="6AF30593"/>
    <w:rsid w:val="6BFC6847"/>
    <w:rsid w:val="6E0C6C33"/>
    <w:rsid w:val="6F396DCF"/>
    <w:rsid w:val="725A3A8C"/>
    <w:rsid w:val="72C3488B"/>
    <w:rsid w:val="74651D9F"/>
    <w:rsid w:val="78474A8A"/>
    <w:rsid w:val="79091D6E"/>
    <w:rsid w:val="7B1F3B1C"/>
    <w:rsid w:val="7DC775A8"/>
    <w:rsid w:val="7FAC00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2018-05-03T01:52:00Z</dcterms:created>
  <dc:creator>Administrator</dc:creator>
  <cp:lastModifiedBy>Administrator</cp:lastModifiedBy>
  <cp:lastPrinted>2018-08-29T02:35:34Z</cp:lastPrinted>
  <dcterms:modified xsi:type="dcterms:W3CDTF">2018-08-29T02:36:36Z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