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b/>
          <w:color w:val="FF0000"/>
          <w:w w:val="90"/>
          <w:sz w:val="72"/>
          <w:szCs w:val="72"/>
        </w:rPr>
      </w:pPr>
      <w:r>
        <w:rPr>
          <w:rFonts w:hint="eastAsia" w:ascii="方正小标宋简体" w:eastAsia="方正小标宋简体"/>
          <w:b/>
          <w:color w:val="FF0000"/>
          <w:w w:val="90"/>
          <w:sz w:val="72"/>
          <w:szCs w:val="72"/>
        </w:rPr>
        <w:t>迪庆州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808355</wp:posOffset>
                </wp:positionV>
                <wp:extent cx="5876925" cy="19050"/>
                <wp:effectExtent l="0" t="13970" r="9525" b="24130"/>
                <wp:wrapNone/>
                <wp:docPr id="4" name="直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" o:spid="_x0000_s1026" o:spt="20" style="position:absolute;left:0pt;margin-left:-11.1pt;margin-top:63.65pt;height:1.5pt;width:462.75pt;z-index:1024;mso-width-relative:page;mso-height-relative:page;" filled="f" stroked="t" coordsize="21600,21600" o:gfxdata="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dNJ/raAAAACwEAAA8AAAAAAAAAAQAgAAAAIgAAAGRycy9kb3du&#10;cmV2LnhtbFBLAQIUABQAAAAIAIdO4kDu8P8//QEAANIDAAAOAAAAAAAAAAEAIAAAACkBAABkcnMv&#10;ZTJvRG9jLnhtbFBLBQYAAAAABgAGAFkBAACY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w w:val="90"/>
          <w:sz w:val="72"/>
          <w:szCs w:val="72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迪庆州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年行政执法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和行政执法监督分析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年，我局行政执法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和行政执法监督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工作以贯彻落实行政执法"三项制度"为核心，认真履行法定职责，不断推进我局安全生产依法行政工作法制化、程序化和规范化建设，确保了全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安全生产稳定好转。现将有关情况报告如下：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一、工作进展情况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抓计划落实，着力提升执法规范化水平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一是科学谋划201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年度执法计划。严格实行分级分类执法，明确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执法检查企业任务清单，做到县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市执法计划有效衔接。二是严格实施年度执法计划。做到计划每月有安排，每周有重点，每日有方案，每家单位有记录，确保计划完成有痕迹。三是规范执法程序。严格按照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省行政处罚一般程序规定，规范现场检查、调查取证、案件审理、较大案件集体审议等程序，真正做到实体法与程序法并重，做到查隐患与除隐患并重，做到执法与服务并重。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抓机制建设，着力提高全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州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执法合力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一是完善全局执法机制。各县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局建立健全了全局执法，集中办案机制，人人都是执法员、办案员，全局执法理念已基本形成。</w:t>
      </w:r>
      <w:r>
        <w:rPr>
          <w:rFonts w:hint="eastAsia" w:ascii="方正仿宋简体" w:hAnsi="方正仿宋简体" w:eastAsia="方正仿宋简体" w:cs="仿宋_GB2312"/>
          <w:color w:val="auto"/>
          <w:sz w:val="32"/>
          <w:szCs w:val="32"/>
        </w:rPr>
        <w:t>州应急管理局机关行政编制19名</w:t>
      </w:r>
      <w:r>
        <w:rPr>
          <w:rFonts w:hint="eastAsia" w:ascii="方正仿宋简体" w:hAnsi="方正仿宋简体" w:eastAsia="方正仿宋简体" w:cs="仿宋_GB2312"/>
          <w:color w:val="auto"/>
          <w:sz w:val="32"/>
          <w:szCs w:val="32"/>
          <w:lang w:eastAsia="zh-CN"/>
        </w:rPr>
        <w:t>，下属教育培训及考试中心事业编制</w:t>
      </w:r>
      <w:r>
        <w:rPr>
          <w:rFonts w:hint="eastAsia" w:ascii="方正仿宋简体" w:hAnsi="方正仿宋简体" w:eastAsia="方正仿宋简体" w:cs="仿宋_GB2312"/>
          <w:color w:val="auto"/>
          <w:sz w:val="32"/>
          <w:szCs w:val="32"/>
          <w:lang w:val="en-US" w:eastAsia="zh-CN"/>
        </w:rPr>
        <w:t>3人，行政工勤2人，</w:t>
      </w:r>
      <w:r>
        <w:rPr>
          <w:rFonts w:hint="eastAsia" w:ascii="方正仿宋简体" w:hAnsi="方正仿宋简体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目前实有人数22人；香格里拉市</w:t>
      </w:r>
      <w:r>
        <w:rPr>
          <w:rFonts w:hint="eastAsia" w:ascii="方正仿宋简体" w:hAnsi="方正仿宋简体" w:eastAsia="方正仿宋简体" w:cs="仿宋_GB2312"/>
          <w:color w:val="auto"/>
          <w:sz w:val="32"/>
          <w:szCs w:val="32"/>
          <w:lang w:val="en-US" w:eastAsia="zh-CN"/>
        </w:rPr>
        <w:t>应急管理局共有行政编制15个，行政工勤1人，目前实有人数15人；</w:t>
      </w:r>
      <w:r>
        <w:rPr>
          <w:rFonts w:hint="eastAsia" w:ascii="方正仿宋简体" w:hAnsi="方正仿宋简体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德钦县</w:t>
      </w:r>
      <w:r>
        <w:rPr>
          <w:rFonts w:hint="eastAsia" w:ascii="方正仿宋简体" w:hAnsi="方正仿宋简体" w:eastAsia="方正仿宋简体" w:cs="仿宋_GB2312"/>
          <w:color w:val="auto"/>
          <w:sz w:val="32"/>
          <w:szCs w:val="32"/>
          <w:lang w:val="en-US" w:eastAsia="zh-CN"/>
        </w:rPr>
        <w:t>应急管理局共有行政编制9个，目前实有人数7人；</w:t>
      </w:r>
      <w:r>
        <w:rPr>
          <w:rFonts w:hint="eastAsia" w:ascii="方正仿宋简体" w:hAnsi="方正仿宋简体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维西县</w:t>
      </w:r>
      <w:r>
        <w:rPr>
          <w:rFonts w:hint="eastAsia" w:ascii="方正仿宋简体" w:hAnsi="方正仿宋简体" w:eastAsia="方正仿宋简体" w:cs="仿宋_GB2312"/>
          <w:color w:val="auto"/>
          <w:sz w:val="32"/>
          <w:szCs w:val="32"/>
          <w:lang w:val="en-US" w:eastAsia="zh-CN"/>
        </w:rPr>
        <w:t>应急管理局共有行政编制13个，行政工勤2人，事业2人，目前实有人数13人。目前，州县级应急管理部门正在积极争取所属事业单位（指挥中心），事业编制，配齐后每个县安全生产执法力量均能达到15人以上。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抓执法宣传，着力提高执法社会效果</w:t>
      </w:r>
    </w:p>
    <w:p>
      <w:pPr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严格落实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谁执法谁普法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的普法责任制规定，将每一次执法活动都当作是一次普法教育，向企业宣传安全生产法律法规，特别是在今年安全生产活动期间，组织开展送法入企活动。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累计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/>
        </w:rPr>
        <w:t>发放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宣传资料31000 余份，发放安全宣传小礼品2700余份，举办展览13场，展出安全宣传展板150余块，群众参与急救、灭火演练互动70余人次，接受群众咨询近200人次，现场咨询互动4070 人次，受教育人数达40000余人次。州市级安委会负责同志宣讲3场，县区级安委会负责同志宣讲6 场，相关行业负责同志宣讲43场，企业主要负责人宣讲20场，举办专家学者专题讲座2场、安全生产志愿服务宣讲团宣讲1场，举办研讨会等2场，开展警示教育21 场、受教育2307人次，参与危化品安全知识网络有奖答题260人次，在新闻媒体开设安全科普专栏1个，在公共场所电子显示屏播放科普短视频、安全提示、公益广告15条次，开展应急预案演练15场次，参与演练3800余人次，在州市、县区新闻媒体发表安全月稿件16篇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成效显著。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抓重点工作推进，着力提高执法针对性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始终把安全生产作为基本盘、基本面，紧紧围绕安全生产“</w:t>
      </w:r>
      <w:r>
        <w:rPr>
          <w:rFonts w:eastAsia="方正仿宋_GBK"/>
          <w:sz w:val="32"/>
          <w:szCs w:val="32"/>
        </w:rPr>
        <w:t>1+7</w:t>
      </w:r>
      <w:r>
        <w:rPr>
          <w:rFonts w:hint="eastAsia" w:eastAsia="方正仿宋_GBK"/>
          <w:sz w:val="32"/>
          <w:szCs w:val="32"/>
        </w:rPr>
        <w:t>”专项整治行动，聚焦煤矿、非煤矿山、危险化学品、建筑施工、道路交通等重点行业领域，持续推进专项整治向纵深发展。通过实施专项整治和综合管理措施，消除了一批安全隐患。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组织了两次全州性安全生产综合检查：5月，以防震减灾工作为重点，由州应急局、防震减灾局、教育局、工信局相关人员组成检查组通过实地看点、查阅资料和座谈等方式重点对各县、市（区）交通运输保通能力、通信和电力系统应急保障、应急救援队伍建设及装备配备等情况进行检查。7月，以汛期安全生产工作为重点，由州</w:t>
      </w:r>
      <w:r>
        <w:rPr>
          <w:rFonts w:hint="eastAsia" w:ascii="仿宋" w:hAnsi="仿宋" w:eastAsia="仿宋"/>
          <w:sz w:val="32"/>
          <w:szCs w:val="32"/>
        </w:rPr>
        <w:t>应急局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水务</w:t>
      </w:r>
      <w:r>
        <w:rPr>
          <w:rFonts w:hint="eastAsia" w:ascii="仿宋" w:hAnsi="仿宋" w:eastAsia="仿宋"/>
          <w:sz w:val="32"/>
          <w:szCs w:val="32"/>
          <w:lang w:eastAsia="zh-CN"/>
        </w:rPr>
        <w:t>局、</w:t>
      </w:r>
      <w:r>
        <w:rPr>
          <w:rFonts w:hint="eastAsia" w:ascii="仿宋" w:hAnsi="仿宋" w:eastAsia="仿宋"/>
          <w:sz w:val="32"/>
          <w:szCs w:val="32"/>
        </w:rPr>
        <w:t>气象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等部门</w:t>
      </w:r>
      <w:r>
        <w:rPr>
          <w:rFonts w:hint="eastAsia" w:ascii="仿宋" w:hAnsi="仿宋" w:eastAsia="仿宋"/>
          <w:sz w:val="32"/>
          <w:szCs w:val="32"/>
          <w:lang w:eastAsia="zh-CN"/>
        </w:rPr>
        <w:t>组成</w:t>
      </w:r>
      <w:r>
        <w:rPr>
          <w:rFonts w:hint="eastAsia" w:ascii="仿宋" w:hAnsi="仿宋" w:eastAsia="仿宋"/>
          <w:sz w:val="32"/>
          <w:szCs w:val="32"/>
        </w:rPr>
        <w:t>督查组</w:t>
      </w:r>
      <w:r>
        <w:rPr>
          <w:rFonts w:hint="eastAsia" w:ascii="仿宋" w:hAnsi="仿宋" w:eastAsia="仿宋" w:cs="仿宋_GB2312"/>
          <w:sz w:val="32"/>
          <w:szCs w:val="32"/>
        </w:rPr>
        <w:t>通过查看现场、查阅台账、听取汇报等方式</w:t>
      </w:r>
      <w:r>
        <w:rPr>
          <w:rFonts w:hint="eastAsia" w:ascii="仿宋" w:hAnsi="仿宋" w:eastAsia="仿宋"/>
          <w:sz w:val="32"/>
          <w:szCs w:val="32"/>
        </w:rPr>
        <w:t>对全州</w:t>
      </w:r>
      <w:r>
        <w:rPr>
          <w:rFonts w:hint="eastAsia" w:ascii="仿宋" w:hAnsi="仿宋" w:eastAsia="仿宋"/>
          <w:sz w:val="32"/>
          <w:szCs w:val="32"/>
          <w:lang w:eastAsia="zh-CN"/>
        </w:rPr>
        <w:t>各县市区贯彻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落实上级有关会议文件精神、防范和遏制重特大事故措施、汛期安全生产和应急工作部署、应急值班值守和事故查处、重点行业领域防雷安全等工作开展情况</w:t>
      </w:r>
      <w:r>
        <w:rPr>
          <w:rFonts w:hint="eastAsia" w:ascii="仿宋" w:hAnsi="仿宋" w:eastAsia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/>
          <w:sz w:val="32"/>
          <w:szCs w:val="32"/>
        </w:rPr>
        <w:t>督查</w:t>
      </w:r>
      <w:r>
        <w:rPr>
          <w:rFonts w:hint="eastAsia" w:ascii="仿宋" w:hAnsi="仿宋" w:eastAsia="仿宋"/>
          <w:sz w:val="32"/>
          <w:szCs w:val="32"/>
          <w:lang w:eastAsia="zh-CN"/>
        </w:rPr>
        <w:t>。共抽查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10个部门、8家企业、2所学校、2个水库和1个乡镇，</w:t>
      </w:r>
      <w:r>
        <w:rPr>
          <w:rFonts w:hint="eastAsia" w:ascii="仿宋" w:hAnsi="仿宋" w:eastAsia="仿宋" w:cs="仿宋_GB2312"/>
          <w:sz w:val="32"/>
          <w:szCs w:val="32"/>
        </w:rPr>
        <w:t>填写检查记录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份，查出问题隐患2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条，提出建议意见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_GB2312"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，梳理出整改措施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通过重点时期、重要时段、重点岗位的专项执法，执法针对性明显加强。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抓队伍能力建设，着力提高拒腐防变能力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一是强化业务培训。组织开展了全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执法人员集中培训，邀请专家进行授课，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全面落实安全生产教育培训工作，通过培训，提升企业管理人员和安全员的安全管理能力，增强了企业本质安全水平。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过开展主题宣讲、先进典型宣传、安全宣传咨询日、安全警示教育、科普宣传、应急预案演练等活动进行安全生产及应急救援宣传。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是强化廉政教育。通过业务会议、支部例会等，将廉政建设始终挂在脑边，记在心上，守住底线，不碰高压线。三是强化廉政风险防控。强化执法岗位廉政风险点制度建设，落实岗位廉政责任人，在执法检查办案过程中强化执法人员风险意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迪庆州应急管理局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2019年12月23日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BE9704FC-AA50-41AC-960F-1876F22DB9E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6030A1-BF72-4E10-B281-2BE86B43B7A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8783D5F-8AD7-4AC7-9D4E-5B6B1330F4C1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A0C18ED4-CAC2-4E9F-959A-F14537E36AD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E2F80FAE-EE82-4FE1-9ED3-04CE562749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3E3BD74-5D22-41D5-9A4E-35F0A58201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57B7948-2F72-4EC8-A779-040186E199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30673"/>
    <w:rsid w:val="07EF4475"/>
    <w:rsid w:val="0BBE4E32"/>
    <w:rsid w:val="15352297"/>
    <w:rsid w:val="28F17417"/>
    <w:rsid w:val="296D37CC"/>
    <w:rsid w:val="2FFA2624"/>
    <w:rsid w:val="361F073D"/>
    <w:rsid w:val="3C0B441E"/>
    <w:rsid w:val="3C0C76C6"/>
    <w:rsid w:val="46A37CFC"/>
    <w:rsid w:val="46D44E9B"/>
    <w:rsid w:val="498F54DB"/>
    <w:rsid w:val="49B34326"/>
    <w:rsid w:val="4DDE43A1"/>
    <w:rsid w:val="51655986"/>
    <w:rsid w:val="53781016"/>
    <w:rsid w:val="58734BDB"/>
    <w:rsid w:val="62D7783C"/>
    <w:rsid w:val="6424032C"/>
    <w:rsid w:val="643F2DD5"/>
    <w:rsid w:val="69F30673"/>
    <w:rsid w:val="7001744D"/>
    <w:rsid w:val="708F4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Calibri" w:hAnsi="Calibri" w:eastAsia="宋体" w:cs="宋体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rFonts w:hint="eastAsia" w:ascii="微软雅黑" w:hAnsi="微软雅黑" w:eastAsia="微软雅黑" w:cs="微软雅黑"/>
      <w:color w:val="6F6F6F"/>
      <w:u w:val="none"/>
    </w:rPr>
  </w:style>
  <w:style w:type="character" w:styleId="12">
    <w:name w:val="HTML Definition"/>
    <w:basedOn w:val="9"/>
    <w:qFormat/>
    <w:uiPriority w:val="0"/>
    <w:rPr>
      <w:i/>
    </w:rPr>
  </w:style>
  <w:style w:type="character" w:styleId="13">
    <w:name w:val="HTML Acronym"/>
    <w:basedOn w:val="9"/>
    <w:qFormat/>
    <w:uiPriority w:val="0"/>
  </w:style>
  <w:style w:type="character" w:styleId="14">
    <w:name w:val="Hyperlink"/>
    <w:basedOn w:val="9"/>
    <w:qFormat/>
    <w:uiPriority w:val="0"/>
    <w:rPr>
      <w:rFonts w:ascii="微软雅黑" w:hAnsi="微软雅黑" w:eastAsia="微软雅黑" w:cs="微软雅黑"/>
      <w:color w:val="6F6F6F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8">
    <w:name w:val="Body Text First Indent 21"/>
    <w:basedOn w:val="19"/>
    <w:qFormat/>
    <w:uiPriority w:val="99"/>
    <w:pPr>
      <w:ind w:firstLine="420" w:firstLineChars="200"/>
    </w:pPr>
  </w:style>
  <w:style w:type="paragraph" w:customStyle="1" w:styleId="19">
    <w:name w:val="Body Text Indent1"/>
    <w:basedOn w:val="1"/>
    <w:qFormat/>
    <w:uiPriority w:val="99"/>
    <w:pPr>
      <w:ind w:left="420" w:leftChars="200"/>
    </w:pPr>
  </w:style>
  <w:style w:type="character" w:customStyle="1" w:styleId="2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5"/>
    <w:basedOn w:val="9"/>
    <w:qFormat/>
    <w:uiPriority w:val="0"/>
  </w:style>
  <w:style w:type="character" w:customStyle="1" w:styleId="22">
    <w:name w:val="bds_more6"/>
    <w:basedOn w:val="9"/>
    <w:qFormat/>
    <w:uiPriority w:val="0"/>
  </w:style>
  <w:style w:type="character" w:customStyle="1" w:styleId="23">
    <w:name w:val="bds_nopic"/>
    <w:basedOn w:val="9"/>
    <w:qFormat/>
    <w:uiPriority w:val="0"/>
  </w:style>
  <w:style w:type="character" w:customStyle="1" w:styleId="24">
    <w:name w:val="bds_nopic1"/>
    <w:basedOn w:val="9"/>
    <w:qFormat/>
    <w:uiPriority w:val="0"/>
  </w:style>
  <w:style w:type="character" w:customStyle="1" w:styleId="25">
    <w:name w:val="bds_nopic2"/>
    <w:basedOn w:val="9"/>
    <w:qFormat/>
    <w:uiPriority w:val="0"/>
  </w:style>
  <w:style w:type="character" w:customStyle="1" w:styleId="26">
    <w:name w:val="starting"/>
    <w:basedOn w:val="9"/>
    <w:qFormat/>
    <w:uiPriority w:val="0"/>
    <w:rPr>
      <w:color w:val="B60000"/>
    </w:rPr>
  </w:style>
  <w:style w:type="character" w:customStyle="1" w:styleId="27">
    <w:name w:val="starting1"/>
    <w:basedOn w:val="9"/>
    <w:qFormat/>
    <w:uiPriority w:val="0"/>
    <w:rPr>
      <w:color w:val="339900"/>
    </w:rPr>
  </w:style>
  <w:style w:type="character" w:customStyle="1" w:styleId="28">
    <w:name w:val="starting2"/>
    <w:basedOn w:val="9"/>
    <w:qFormat/>
    <w:uiPriority w:val="0"/>
  </w:style>
  <w:style w:type="character" w:customStyle="1" w:styleId="29">
    <w:name w:val="starting3"/>
    <w:basedOn w:val="9"/>
    <w:qFormat/>
    <w:uiPriority w:val="0"/>
  </w:style>
  <w:style w:type="character" w:customStyle="1" w:styleId="30">
    <w:name w:val="starting4"/>
    <w:basedOn w:val="9"/>
    <w:uiPriority w:val="0"/>
    <w:rPr>
      <w:color w:val="339900"/>
    </w:rPr>
  </w:style>
  <w:style w:type="character" w:customStyle="1" w:styleId="31">
    <w:name w:val="num4"/>
    <w:basedOn w:val="9"/>
    <w:qFormat/>
    <w:uiPriority w:val="0"/>
  </w:style>
  <w:style w:type="character" w:customStyle="1" w:styleId="32">
    <w:name w:val="num2"/>
    <w:basedOn w:val="9"/>
    <w:uiPriority w:val="0"/>
  </w:style>
  <w:style w:type="character" w:customStyle="1" w:styleId="33">
    <w:name w:val="mesg-myd"/>
    <w:basedOn w:val="9"/>
    <w:qFormat/>
    <w:uiPriority w:val="0"/>
    <w:rPr>
      <w:color w:val="EE0000"/>
    </w:rPr>
  </w:style>
  <w:style w:type="character" w:customStyle="1" w:styleId="34">
    <w:name w:val="num6"/>
    <w:basedOn w:val="9"/>
    <w:qFormat/>
    <w:uiPriority w:val="0"/>
  </w:style>
  <w:style w:type="character" w:customStyle="1" w:styleId="35">
    <w:name w:val="over"/>
    <w:basedOn w:val="9"/>
    <w:qFormat/>
    <w:uiPriority w:val="0"/>
    <w:rPr>
      <w:color w:val="999999"/>
    </w:rPr>
  </w:style>
  <w:style w:type="character" w:customStyle="1" w:styleId="36">
    <w:name w:val="over1"/>
    <w:basedOn w:val="9"/>
    <w:qFormat/>
    <w:uiPriority w:val="0"/>
    <w:rPr>
      <w:color w:val="B60000"/>
    </w:rPr>
  </w:style>
  <w:style w:type="character" w:customStyle="1" w:styleId="37">
    <w:name w:val="over2"/>
    <w:basedOn w:val="9"/>
    <w:qFormat/>
    <w:uiPriority w:val="0"/>
  </w:style>
  <w:style w:type="character" w:customStyle="1" w:styleId="38">
    <w:name w:val="over3"/>
    <w:basedOn w:val="9"/>
    <w:uiPriority w:val="0"/>
    <w:rPr>
      <w:color w:val="B60000"/>
    </w:rPr>
  </w:style>
  <w:style w:type="character" w:customStyle="1" w:styleId="39">
    <w:name w:val="num33"/>
    <w:basedOn w:val="9"/>
    <w:qFormat/>
    <w:uiPriority w:val="0"/>
  </w:style>
  <w:style w:type="character" w:customStyle="1" w:styleId="40">
    <w:name w:val="msg-box32"/>
    <w:basedOn w:val="9"/>
    <w:uiPriority w:val="0"/>
  </w:style>
  <w:style w:type="character" w:customStyle="1" w:styleId="41">
    <w:name w:val="msg-box33"/>
    <w:basedOn w:val="9"/>
    <w:qFormat/>
    <w:uiPriority w:val="0"/>
  </w:style>
  <w:style w:type="character" w:customStyle="1" w:styleId="42">
    <w:name w:val="msg-box34"/>
    <w:basedOn w:val="9"/>
    <w:qFormat/>
    <w:uiPriority w:val="0"/>
  </w:style>
  <w:style w:type="character" w:customStyle="1" w:styleId="43">
    <w:name w:val="msg-box35"/>
    <w:basedOn w:val="9"/>
    <w:qFormat/>
    <w:uiPriority w:val="0"/>
  </w:style>
  <w:style w:type="character" w:customStyle="1" w:styleId="44">
    <w:name w:val="name"/>
    <w:basedOn w:val="9"/>
    <w:qFormat/>
    <w:uiPriority w:val="0"/>
    <w:rPr>
      <w:color w:val="444444"/>
      <w:sz w:val="21"/>
      <w:szCs w:val="21"/>
    </w:rPr>
  </w:style>
  <w:style w:type="character" w:customStyle="1" w:styleId="45">
    <w:name w:val="name1"/>
    <w:basedOn w:val="9"/>
    <w:uiPriority w:val="0"/>
    <w:rPr>
      <w:color w:val="000000"/>
      <w:sz w:val="39"/>
      <w:szCs w:val="39"/>
    </w:rPr>
  </w:style>
  <w:style w:type="character" w:customStyle="1" w:styleId="46">
    <w:name w:val="name2"/>
    <w:basedOn w:val="9"/>
    <w:qFormat/>
    <w:uiPriority w:val="0"/>
    <w:rPr>
      <w:color w:val="695435"/>
      <w:sz w:val="24"/>
      <w:szCs w:val="24"/>
    </w:rPr>
  </w:style>
  <w:style w:type="character" w:customStyle="1" w:styleId="47">
    <w:name w:val="l6"/>
    <w:basedOn w:val="9"/>
    <w:uiPriority w:val="0"/>
    <w:rPr>
      <w:color w:val="999999"/>
    </w:rPr>
  </w:style>
  <w:style w:type="character" w:customStyle="1" w:styleId="48">
    <w:name w:val="nostart"/>
    <w:basedOn w:val="9"/>
    <w:qFormat/>
    <w:uiPriority w:val="0"/>
    <w:rPr>
      <w:color w:val="B60000"/>
    </w:rPr>
  </w:style>
  <w:style w:type="character" w:customStyle="1" w:styleId="49">
    <w:name w:val="nostart1"/>
    <w:basedOn w:val="9"/>
    <w:qFormat/>
    <w:uiPriority w:val="0"/>
    <w:rPr>
      <w:color w:val="FF0000"/>
    </w:rPr>
  </w:style>
  <w:style w:type="character" w:customStyle="1" w:styleId="50">
    <w:name w:val="nostart2"/>
    <w:basedOn w:val="9"/>
    <w:qFormat/>
    <w:uiPriority w:val="0"/>
  </w:style>
  <w:style w:type="character" w:customStyle="1" w:styleId="51">
    <w:name w:val="nostart3"/>
    <w:basedOn w:val="9"/>
    <w:qFormat/>
    <w:uiPriority w:val="0"/>
    <w:rPr>
      <w:color w:val="FF0000"/>
    </w:rPr>
  </w:style>
  <w:style w:type="character" w:customStyle="1" w:styleId="52">
    <w:name w:val="job"/>
    <w:basedOn w:val="9"/>
    <w:qFormat/>
    <w:uiPriority w:val="0"/>
  </w:style>
  <w:style w:type="character" w:customStyle="1" w:styleId="53">
    <w:name w:val="job1"/>
    <w:basedOn w:val="9"/>
    <w:qFormat/>
    <w:uiPriority w:val="0"/>
  </w:style>
  <w:style w:type="character" w:customStyle="1" w:styleId="54">
    <w:name w:val="num51"/>
    <w:basedOn w:val="9"/>
    <w:qFormat/>
    <w:uiPriority w:val="0"/>
  </w:style>
  <w:style w:type="character" w:customStyle="1" w:styleId="55">
    <w:name w:val="num71"/>
    <w:basedOn w:val="9"/>
    <w:qFormat/>
    <w:uiPriority w:val="0"/>
  </w:style>
  <w:style w:type="character" w:customStyle="1" w:styleId="56">
    <w:name w:val="num81"/>
    <w:basedOn w:val="9"/>
    <w:qFormat/>
    <w:uiPriority w:val="0"/>
  </w:style>
  <w:style w:type="character" w:customStyle="1" w:styleId="57">
    <w:name w:val="txt20"/>
    <w:basedOn w:val="9"/>
    <w:qFormat/>
    <w:uiPriority w:val="0"/>
    <w:rPr>
      <w:color w:val="C0C0C0"/>
    </w:rPr>
  </w:style>
  <w:style w:type="character" w:customStyle="1" w:styleId="58">
    <w:name w:val="txt21"/>
    <w:basedOn w:val="9"/>
    <w:qFormat/>
    <w:uiPriority w:val="0"/>
  </w:style>
  <w:style w:type="character" w:customStyle="1" w:styleId="59">
    <w:name w:val="zw"/>
    <w:basedOn w:val="9"/>
    <w:qFormat/>
    <w:uiPriority w:val="0"/>
    <w:rPr>
      <w:color w:val="BD1E22"/>
      <w:sz w:val="22"/>
      <w:szCs w:val="22"/>
    </w:rPr>
  </w:style>
  <w:style w:type="character" w:customStyle="1" w:styleId="60">
    <w:name w:val="img_title10"/>
    <w:basedOn w:val="9"/>
    <w:qFormat/>
    <w:uiPriority w:val="0"/>
    <w:rPr>
      <w:vanish/>
    </w:rPr>
  </w:style>
  <w:style w:type="character" w:customStyle="1" w:styleId="61">
    <w:name w:val="img_title11"/>
    <w:basedOn w:val="9"/>
    <w:qFormat/>
    <w:uiPriority w:val="0"/>
    <w:rPr>
      <w:vanish/>
    </w:rPr>
  </w:style>
  <w:style w:type="character" w:customStyle="1" w:styleId="62">
    <w:name w:val="img_title12"/>
    <w:basedOn w:val="9"/>
    <w:qFormat/>
    <w:uiPriority w:val="0"/>
    <w:rPr>
      <w:vanish/>
    </w:rPr>
  </w:style>
  <w:style w:type="character" w:customStyle="1" w:styleId="63">
    <w:name w:val="img_title13"/>
    <w:basedOn w:val="9"/>
    <w:qFormat/>
    <w:uiPriority w:val="0"/>
    <w:rPr>
      <w:vanish/>
    </w:rPr>
  </w:style>
  <w:style w:type="character" w:customStyle="1" w:styleId="64">
    <w:name w:val="img1"/>
    <w:basedOn w:val="9"/>
    <w:qFormat/>
    <w:uiPriority w:val="0"/>
  </w:style>
  <w:style w:type="character" w:customStyle="1" w:styleId="65">
    <w:name w:val="red"/>
    <w:basedOn w:val="9"/>
    <w:qFormat/>
    <w:uiPriority w:val="0"/>
    <w:rPr>
      <w:rFonts w:hint="default" w:ascii="Arial" w:hAnsi="Arial" w:cs="Arial"/>
      <w:color w:val="E50000"/>
    </w:rPr>
  </w:style>
  <w:style w:type="character" w:customStyle="1" w:styleId="66">
    <w:name w:val="buvis"/>
    <w:basedOn w:val="9"/>
    <w:qFormat/>
    <w:uiPriority w:val="0"/>
    <w:rPr>
      <w:color w:val="999999"/>
    </w:rPr>
  </w:style>
  <w:style w:type="character" w:customStyle="1" w:styleId="67">
    <w:name w:val="buvis1"/>
    <w:basedOn w:val="9"/>
    <w:qFormat/>
    <w:uiPriority w:val="0"/>
    <w:rPr>
      <w:color w:val="CC0000"/>
    </w:rPr>
  </w:style>
  <w:style w:type="character" w:customStyle="1" w:styleId="68">
    <w:name w:val="l1"/>
    <w:basedOn w:val="9"/>
    <w:qFormat/>
    <w:uiPriority w:val="0"/>
    <w:rPr>
      <w:color w:val="999999"/>
    </w:rPr>
  </w:style>
  <w:style w:type="character" w:customStyle="1" w:styleId="69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0">
    <w:name w:val="l3"/>
    <w:basedOn w:val="9"/>
    <w:qFormat/>
    <w:uiPriority w:val="0"/>
    <w:rPr>
      <w:color w:val="999999"/>
    </w:rPr>
  </w:style>
  <w:style w:type="character" w:customStyle="1" w:styleId="71">
    <w:name w:val="l4"/>
    <w:basedOn w:val="9"/>
    <w:qFormat/>
    <w:uiPriority w:val="0"/>
    <w:rPr>
      <w:color w:val="999999"/>
    </w:rPr>
  </w:style>
  <w:style w:type="character" w:customStyle="1" w:styleId="72">
    <w:name w:val="l2"/>
    <w:basedOn w:val="9"/>
    <w:qFormat/>
    <w:uiPriority w:val="0"/>
    <w:rPr>
      <w:color w:val="999999"/>
    </w:rPr>
  </w:style>
  <w:style w:type="character" w:customStyle="1" w:styleId="73">
    <w:name w:val="l5"/>
    <w:basedOn w:val="9"/>
    <w:qFormat/>
    <w:uiPriority w:val="0"/>
    <w:rPr>
      <w:color w:val="999999"/>
    </w:rPr>
  </w:style>
  <w:style w:type="character" w:customStyle="1" w:styleId="74">
    <w:name w:val="l7"/>
    <w:basedOn w:val="9"/>
    <w:qFormat/>
    <w:uiPriority w:val="0"/>
    <w:rPr>
      <w:color w:val="999999"/>
    </w:rPr>
  </w:style>
  <w:style w:type="character" w:customStyle="1" w:styleId="75">
    <w:name w:val="jg"/>
    <w:basedOn w:val="9"/>
    <w:qFormat/>
    <w:uiPriority w:val="0"/>
  </w:style>
  <w:style w:type="character" w:customStyle="1" w:styleId="76">
    <w:name w:val="unit"/>
    <w:basedOn w:val="9"/>
    <w:qFormat/>
    <w:uiPriority w:val="0"/>
    <w:rPr>
      <w:color w:val="999999"/>
    </w:rPr>
  </w:style>
  <w:style w:type="character" w:customStyle="1" w:styleId="77">
    <w:name w:val="tit15"/>
    <w:basedOn w:val="9"/>
    <w:qFormat/>
    <w:uiPriority w:val="0"/>
    <w:rPr>
      <w:color w:val="B60000"/>
    </w:rPr>
  </w:style>
  <w:style w:type="character" w:customStyle="1" w:styleId="78">
    <w:name w:val="tit16"/>
    <w:basedOn w:val="9"/>
    <w:qFormat/>
    <w:uiPriority w:val="0"/>
    <w:rPr>
      <w:b/>
      <w:color w:val="B60000"/>
    </w:rPr>
  </w:style>
  <w:style w:type="character" w:customStyle="1" w:styleId="79">
    <w:name w:val="tit17"/>
    <w:basedOn w:val="9"/>
    <w:qFormat/>
    <w:uiPriority w:val="0"/>
    <w:rPr>
      <w:color w:val="FFFFFF"/>
    </w:rPr>
  </w:style>
  <w:style w:type="character" w:customStyle="1" w:styleId="80">
    <w:name w:val="tit18"/>
    <w:basedOn w:val="9"/>
    <w:qFormat/>
    <w:uiPriority w:val="0"/>
    <w:rPr>
      <w:color w:val="B60000"/>
    </w:rPr>
  </w:style>
  <w:style w:type="character" w:customStyle="1" w:styleId="81">
    <w:name w:val="tit19"/>
    <w:basedOn w:val="9"/>
    <w:qFormat/>
    <w:uiPriority w:val="0"/>
    <w:rPr>
      <w:color w:val="B60000"/>
    </w:rPr>
  </w:style>
  <w:style w:type="character" w:customStyle="1" w:styleId="82">
    <w:name w:val="tit20"/>
    <w:basedOn w:val="9"/>
    <w:qFormat/>
    <w:uiPriority w:val="0"/>
    <w:rPr>
      <w:color w:val="B60000"/>
      <w:sz w:val="27"/>
      <w:szCs w:val="27"/>
      <w:bdr w:val="single" w:color="DFCEB8" w:sz="6" w:space="0"/>
      <w:shd w:val="clear" w:fill="FFFFFF"/>
    </w:rPr>
  </w:style>
  <w:style w:type="character" w:customStyle="1" w:styleId="83">
    <w:name w:val="tit21"/>
    <w:basedOn w:val="9"/>
    <w:qFormat/>
    <w:uiPriority w:val="0"/>
    <w:rPr>
      <w:color w:val="04A06C"/>
    </w:rPr>
  </w:style>
  <w:style w:type="character" w:customStyle="1" w:styleId="84">
    <w:name w:val="c3"/>
    <w:basedOn w:val="9"/>
    <w:qFormat/>
    <w:uiPriority w:val="0"/>
  </w:style>
  <w:style w:type="character" w:customStyle="1" w:styleId="85">
    <w:name w:val="shixiao"/>
    <w:basedOn w:val="9"/>
    <w:qFormat/>
    <w:uiPriority w:val="0"/>
  </w:style>
  <w:style w:type="character" w:customStyle="1" w:styleId="86">
    <w:name w:val="c1"/>
    <w:basedOn w:val="9"/>
    <w:qFormat/>
    <w:uiPriority w:val="0"/>
  </w:style>
  <w:style w:type="character" w:customStyle="1" w:styleId="87">
    <w:name w:val="c2"/>
    <w:basedOn w:val="9"/>
    <w:qFormat/>
    <w:uiPriority w:val="0"/>
  </w:style>
  <w:style w:type="character" w:customStyle="1" w:styleId="88">
    <w:name w:val="zs"/>
    <w:basedOn w:val="9"/>
    <w:qFormat/>
    <w:uiPriority w:val="0"/>
    <w:rPr>
      <w:color w:val="8D744B"/>
      <w:sz w:val="18"/>
      <w:szCs w:val="18"/>
    </w:rPr>
  </w:style>
  <w:style w:type="character" w:customStyle="1" w:styleId="89">
    <w:name w:val="p05"/>
    <w:basedOn w:val="9"/>
    <w:qFormat/>
    <w:uiPriority w:val="0"/>
  </w:style>
  <w:style w:type="character" w:customStyle="1" w:styleId="90">
    <w:name w:val="tit"/>
    <w:basedOn w:val="9"/>
    <w:qFormat/>
    <w:uiPriority w:val="0"/>
    <w:rPr>
      <w:color w:val="0074CA"/>
    </w:rPr>
  </w:style>
  <w:style w:type="character" w:customStyle="1" w:styleId="91">
    <w:name w:val="button"/>
    <w:basedOn w:val="9"/>
    <w:qFormat/>
    <w:uiPriority w:val="0"/>
  </w:style>
  <w:style w:type="character" w:customStyle="1" w:styleId="92">
    <w:name w:val="tmpztreemove_arrow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2019-10-16T06:45:00Z</dcterms:created>
  <dc:creator>wendy</dc:creator>
  <cp:lastModifiedBy>wendy</cp:lastModifiedBy>
  <cp:lastPrinted>2019-12-04T07:20:00Z</cp:lastPrinted>
  <dcterms:modified xsi:type="dcterms:W3CDTF">2019-12-23T02:35:15Z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