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监督索引号53340000273100000</w:t>
      </w:r>
    </w:p>
    <w:p>
      <w:pPr>
        <w:widowControl/>
        <w:jc w:val="center"/>
        <w:rPr>
          <w:rFonts w:ascii="仿宋_GB2312" w:eastAsia="仿宋_GB2312"/>
          <w:b/>
          <w:kern w:val="0"/>
          <w:sz w:val="36"/>
          <w:szCs w:val="36"/>
        </w:rPr>
      </w:pPr>
      <w:r>
        <w:rPr>
          <w:rFonts w:hint="eastAsia" w:ascii="仿宋_GB2312" w:eastAsia="仿宋_GB2312"/>
          <w:b/>
          <w:kern w:val="0"/>
          <w:sz w:val="36"/>
          <w:szCs w:val="36"/>
        </w:rPr>
        <w:t>目录</w:t>
      </w:r>
    </w:p>
    <w:p>
      <w:pPr>
        <w:widowControl/>
        <w:jc w:val="center"/>
        <w:rPr>
          <w:rFonts w:ascii="仿宋_GB2312" w:eastAsia="仿宋_GB2312"/>
          <w:b/>
          <w:kern w:val="0"/>
          <w:sz w:val="36"/>
          <w:szCs w:val="36"/>
        </w:rPr>
      </w:pPr>
    </w:p>
    <w:p>
      <w:pPr>
        <w:widowControl/>
        <w:jc w:val="center"/>
        <w:rPr>
          <w:rFonts w:ascii="仿宋_GB2312" w:eastAsia="仿宋_GB2312"/>
          <w:b/>
          <w:kern w:val="0"/>
          <w:sz w:val="36"/>
          <w:szCs w:val="36"/>
        </w:rPr>
      </w:pPr>
      <w:r>
        <w:rPr>
          <w:rFonts w:hint="eastAsia" w:ascii="仿宋_GB2312" w:eastAsia="仿宋_GB2312"/>
          <w:b/>
          <w:kern w:val="0"/>
          <w:sz w:val="36"/>
          <w:szCs w:val="36"/>
        </w:rPr>
        <w:t>第一部分 迪庆州科技局2019年部门预算编制说明</w:t>
      </w:r>
    </w:p>
    <w:p>
      <w:pPr>
        <w:widowControl/>
        <w:jc w:val="center"/>
        <w:rPr>
          <w:rFonts w:ascii="仿宋_GB2312" w:eastAsia="仿宋_GB2312"/>
          <w:b/>
          <w:kern w:val="0"/>
          <w:sz w:val="36"/>
          <w:szCs w:val="36"/>
        </w:rPr>
      </w:pPr>
      <w:r>
        <w:rPr>
          <w:rFonts w:hint="eastAsia" w:ascii="仿宋_GB2312" w:eastAsia="仿宋_GB2312"/>
          <w:b/>
          <w:kern w:val="0"/>
          <w:sz w:val="36"/>
          <w:szCs w:val="36"/>
        </w:rPr>
        <w:t>第二部分 迪庆州科技局2019年部门预算表</w:t>
      </w:r>
    </w:p>
    <w:p>
      <w:pPr>
        <w:widowControl/>
        <w:jc w:val="center"/>
        <w:rPr>
          <w:rFonts w:ascii="仿宋_GB2312" w:eastAsia="仿宋_GB2312"/>
          <w:b/>
          <w:kern w:val="0"/>
          <w:sz w:val="36"/>
          <w:szCs w:val="36"/>
        </w:rPr>
      </w:pPr>
      <w:r>
        <w:rPr>
          <w:rFonts w:hint="eastAsia" w:ascii="仿宋_GB2312" w:eastAsia="仿宋_GB2312"/>
          <w:b/>
          <w:kern w:val="0"/>
          <w:sz w:val="36"/>
          <w:szCs w:val="36"/>
        </w:rPr>
        <w:t>一、部门财务收支总体情况表</w:t>
      </w:r>
    </w:p>
    <w:p>
      <w:pPr>
        <w:widowControl/>
        <w:jc w:val="center"/>
        <w:rPr>
          <w:rFonts w:ascii="仿宋_GB2312" w:eastAsia="仿宋_GB2312"/>
          <w:b/>
          <w:kern w:val="0"/>
          <w:sz w:val="36"/>
          <w:szCs w:val="36"/>
        </w:rPr>
      </w:pPr>
      <w:r>
        <w:rPr>
          <w:rFonts w:hint="eastAsia" w:ascii="仿宋_GB2312" w:eastAsia="仿宋_GB2312"/>
          <w:b/>
          <w:kern w:val="0"/>
          <w:sz w:val="36"/>
          <w:szCs w:val="36"/>
        </w:rPr>
        <w:t>二、部门收入总体情况表</w:t>
      </w:r>
    </w:p>
    <w:p>
      <w:pPr>
        <w:widowControl/>
        <w:jc w:val="center"/>
        <w:rPr>
          <w:rFonts w:ascii="仿宋_GB2312" w:eastAsia="仿宋_GB2312"/>
          <w:b/>
          <w:kern w:val="0"/>
          <w:sz w:val="36"/>
          <w:szCs w:val="36"/>
        </w:rPr>
      </w:pPr>
      <w:r>
        <w:rPr>
          <w:rFonts w:hint="eastAsia" w:ascii="仿宋_GB2312" w:eastAsia="仿宋_GB2312"/>
          <w:b/>
          <w:kern w:val="0"/>
          <w:sz w:val="36"/>
          <w:szCs w:val="36"/>
        </w:rPr>
        <w:t>三、部门支出总体情况表</w:t>
      </w:r>
    </w:p>
    <w:p>
      <w:pPr>
        <w:widowControl/>
        <w:jc w:val="center"/>
        <w:rPr>
          <w:rFonts w:ascii="仿宋_GB2312" w:eastAsia="仿宋_GB2312"/>
          <w:b/>
          <w:kern w:val="0"/>
          <w:sz w:val="36"/>
          <w:szCs w:val="36"/>
        </w:rPr>
      </w:pPr>
      <w:r>
        <w:rPr>
          <w:rFonts w:hint="eastAsia" w:ascii="仿宋_GB2312" w:eastAsia="仿宋_GB2312"/>
          <w:b/>
          <w:kern w:val="0"/>
          <w:sz w:val="36"/>
          <w:szCs w:val="36"/>
        </w:rPr>
        <w:t>四、部门财政拨款收支总体情况表</w:t>
      </w:r>
    </w:p>
    <w:p>
      <w:pPr>
        <w:widowControl/>
        <w:jc w:val="center"/>
        <w:rPr>
          <w:rFonts w:ascii="仿宋_GB2312" w:eastAsia="仿宋_GB2312"/>
          <w:b/>
          <w:kern w:val="0"/>
          <w:sz w:val="36"/>
          <w:szCs w:val="36"/>
        </w:rPr>
      </w:pPr>
      <w:r>
        <w:rPr>
          <w:rFonts w:hint="eastAsia" w:ascii="仿宋_GB2312" w:eastAsia="仿宋_GB2312"/>
          <w:b/>
          <w:kern w:val="0"/>
          <w:sz w:val="36"/>
          <w:szCs w:val="36"/>
        </w:rPr>
        <w:t>五、部门一般公共预算本级财力安排支出情况表</w:t>
      </w:r>
    </w:p>
    <w:p>
      <w:pPr>
        <w:widowControl/>
        <w:jc w:val="center"/>
        <w:rPr>
          <w:rFonts w:ascii="仿宋_GB2312" w:eastAsia="仿宋_GB2312"/>
          <w:b/>
          <w:kern w:val="0"/>
          <w:sz w:val="36"/>
          <w:szCs w:val="36"/>
        </w:rPr>
      </w:pPr>
      <w:r>
        <w:rPr>
          <w:rFonts w:hint="eastAsia" w:ascii="仿宋_GB2312" w:eastAsia="仿宋_GB2312"/>
          <w:b/>
          <w:kern w:val="0"/>
          <w:sz w:val="36"/>
          <w:szCs w:val="36"/>
        </w:rPr>
        <w:t>六、部门基本支出情况表</w:t>
      </w:r>
    </w:p>
    <w:p>
      <w:pPr>
        <w:widowControl/>
        <w:jc w:val="center"/>
        <w:rPr>
          <w:rFonts w:ascii="仿宋_GB2312" w:eastAsia="仿宋_GB2312"/>
          <w:b/>
          <w:kern w:val="0"/>
          <w:sz w:val="36"/>
          <w:szCs w:val="36"/>
        </w:rPr>
      </w:pPr>
      <w:r>
        <w:rPr>
          <w:rFonts w:hint="eastAsia" w:ascii="仿宋_GB2312" w:eastAsia="仿宋_GB2312"/>
          <w:b/>
          <w:kern w:val="0"/>
          <w:sz w:val="36"/>
          <w:szCs w:val="36"/>
        </w:rPr>
        <w:t>七、部门政府性基金预算支出情况表</w:t>
      </w:r>
    </w:p>
    <w:p>
      <w:pPr>
        <w:widowControl/>
        <w:jc w:val="center"/>
        <w:rPr>
          <w:rFonts w:ascii="仿宋_GB2312" w:eastAsia="仿宋_GB2312"/>
          <w:b/>
          <w:kern w:val="0"/>
          <w:sz w:val="36"/>
          <w:szCs w:val="36"/>
        </w:rPr>
      </w:pPr>
      <w:r>
        <w:rPr>
          <w:rFonts w:hint="eastAsia" w:ascii="仿宋_GB2312" w:eastAsia="仿宋_GB2312"/>
          <w:b/>
          <w:kern w:val="0"/>
          <w:sz w:val="36"/>
          <w:szCs w:val="36"/>
        </w:rPr>
        <w:t>八、财政拨款支出明细表（按经济科目分类）</w:t>
      </w:r>
    </w:p>
    <w:p>
      <w:pPr>
        <w:widowControl/>
        <w:jc w:val="center"/>
        <w:rPr>
          <w:rFonts w:ascii="仿宋_GB2312" w:eastAsia="仿宋_GB2312"/>
          <w:b/>
          <w:kern w:val="0"/>
          <w:sz w:val="36"/>
          <w:szCs w:val="36"/>
        </w:rPr>
      </w:pPr>
      <w:r>
        <w:rPr>
          <w:rFonts w:hint="eastAsia" w:ascii="仿宋_GB2312" w:eastAsia="仿宋_GB2312"/>
          <w:b/>
          <w:kern w:val="0"/>
          <w:sz w:val="36"/>
          <w:szCs w:val="36"/>
        </w:rPr>
        <w:t>九、部门一般公共预算“三公”经费支出情况表</w:t>
      </w:r>
    </w:p>
    <w:p>
      <w:pPr>
        <w:widowControl/>
        <w:jc w:val="center"/>
        <w:rPr>
          <w:rFonts w:ascii="仿宋_GB2312" w:eastAsia="仿宋_GB2312"/>
          <w:b/>
          <w:kern w:val="0"/>
          <w:sz w:val="36"/>
          <w:szCs w:val="36"/>
        </w:rPr>
      </w:pPr>
      <w:r>
        <w:rPr>
          <w:rFonts w:hint="eastAsia" w:ascii="仿宋_GB2312" w:eastAsia="仿宋_GB2312"/>
          <w:b/>
          <w:kern w:val="0"/>
          <w:sz w:val="36"/>
          <w:szCs w:val="36"/>
        </w:rPr>
        <w:t>十、省本级项目支出绩效目标表（本次下达）</w:t>
      </w:r>
    </w:p>
    <w:p>
      <w:pPr>
        <w:widowControl/>
        <w:jc w:val="center"/>
        <w:rPr>
          <w:rFonts w:ascii="仿宋_GB2312" w:eastAsia="仿宋_GB2312"/>
          <w:b/>
          <w:kern w:val="0"/>
          <w:sz w:val="36"/>
          <w:szCs w:val="36"/>
        </w:rPr>
      </w:pPr>
      <w:r>
        <w:rPr>
          <w:rFonts w:hint="eastAsia" w:ascii="仿宋_GB2312" w:eastAsia="仿宋_GB2312"/>
          <w:b/>
          <w:kern w:val="0"/>
          <w:sz w:val="36"/>
          <w:szCs w:val="36"/>
        </w:rPr>
        <w:t>十一、省本级项目支出绩效目标表（另文下达）</w:t>
      </w:r>
    </w:p>
    <w:p>
      <w:pPr>
        <w:widowControl/>
        <w:jc w:val="center"/>
        <w:rPr>
          <w:rFonts w:ascii="仿宋_GB2312" w:eastAsia="仿宋_GB2312"/>
          <w:b/>
          <w:kern w:val="0"/>
          <w:sz w:val="36"/>
          <w:szCs w:val="36"/>
        </w:rPr>
      </w:pPr>
      <w:r>
        <w:rPr>
          <w:rFonts w:hint="eastAsia" w:ascii="仿宋_GB2312" w:eastAsia="仿宋_GB2312"/>
          <w:b/>
          <w:kern w:val="0"/>
          <w:sz w:val="36"/>
          <w:szCs w:val="36"/>
        </w:rPr>
        <w:t>十二、省对下转移支付绩效目标表</w:t>
      </w:r>
    </w:p>
    <w:p>
      <w:pPr>
        <w:widowControl/>
        <w:jc w:val="center"/>
        <w:rPr>
          <w:rFonts w:ascii="仿宋_GB2312" w:eastAsia="仿宋_GB2312"/>
          <w:b/>
          <w:kern w:val="0"/>
          <w:sz w:val="36"/>
          <w:szCs w:val="36"/>
        </w:rPr>
      </w:pPr>
      <w:r>
        <w:rPr>
          <w:rFonts w:hint="eastAsia" w:ascii="仿宋_GB2312" w:eastAsia="仿宋_GB2312"/>
          <w:b/>
          <w:kern w:val="0"/>
          <w:sz w:val="36"/>
          <w:szCs w:val="36"/>
        </w:rPr>
        <w:t>十三、部门政府采购情况表</w:t>
      </w:r>
    </w:p>
    <w:p>
      <w:pPr>
        <w:widowControl/>
        <w:jc w:val="center"/>
        <w:rPr>
          <w:rFonts w:ascii="仿宋_GB2312" w:eastAsia="仿宋_GB2312"/>
          <w:b/>
          <w:kern w:val="0"/>
          <w:sz w:val="36"/>
          <w:szCs w:val="36"/>
        </w:rPr>
      </w:pPr>
    </w:p>
    <w:p>
      <w:pPr>
        <w:widowControl/>
        <w:jc w:val="center"/>
        <w:rPr>
          <w:rFonts w:ascii="仿宋_GB2312" w:eastAsia="仿宋_GB2312"/>
          <w:b/>
          <w:kern w:val="0"/>
          <w:sz w:val="36"/>
          <w:szCs w:val="36"/>
        </w:rPr>
      </w:pPr>
    </w:p>
    <w:p>
      <w:pPr>
        <w:widowControl/>
        <w:jc w:val="center"/>
        <w:rPr>
          <w:rFonts w:ascii="仿宋_GB2312" w:eastAsia="仿宋_GB2312"/>
          <w:b/>
          <w:kern w:val="0"/>
          <w:sz w:val="36"/>
          <w:szCs w:val="36"/>
        </w:rPr>
      </w:pPr>
    </w:p>
    <w:p>
      <w:pPr>
        <w:widowControl/>
        <w:jc w:val="center"/>
        <w:rPr>
          <w:rFonts w:ascii="仿宋_GB2312" w:eastAsia="仿宋_GB2312"/>
          <w:b/>
          <w:kern w:val="0"/>
          <w:sz w:val="36"/>
          <w:szCs w:val="36"/>
        </w:rPr>
      </w:pPr>
    </w:p>
    <w:p>
      <w:pPr>
        <w:widowControl/>
        <w:jc w:val="both"/>
        <w:rPr>
          <w:rFonts w:ascii="仿宋_GB2312" w:eastAsia="仿宋_GB2312"/>
          <w:b/>
          <w:kern w:val="0"/>
          <w:sz w:val="36"/>
          <w:szCs w:val="36"/>
        </w:rPr>
      </w:pPr>
    </w:p>
    <w:p>
      <w:pPr>
        <w:widowControl/>
        <w:jc w:val="center"/>
        <w:rPr>
          <w:rFonts w:ascii="仿宋_GB2312" w:eastAsia="仿宋_GB2312"/>
          <w:b/>
          <w:kern w:val="0"/>
          <w:sz w:val="36"/>
          <w:szCs w:val="36"/>
        </w:rPr>
      </w:pPr>
      <w:r>
        <w:rPr>
          <w:rFonts w:hint="eastAsia" w:ascii="仿宋_GB2312" w:eastAsia="仿宋_GB2312"/>
          <w:b/>
          <w:kern w:val="0"/>
          <w:sz w:val="36"/>
          <w:szCs w:val="36"/>
        </w:rPr>
        <w:t>云南省迪庆藏族自治州科学技术局</w:t>
      </w:r>
      <w:r>
        <w:rPr>
          <w:rFonts w:ascii="仿宋_GB2312" w:eastAsia="仿宋_GB2312"/>
          <w:b/>
          <w:kern w:val="0"/>
          <w:sz w:val="36"/>
          <w:szCs w:val="36"/>
        </w:rPr>
        <w:t>201</w:t>
      </w:r>
      <w:r>
        <w:rPr>
          <w:rFonts w:hint="eastAsia" w:ascii="仿宋_GB2312" w:eastAsia="仿宋_GB2312"/>
          <w:b/>
          <w:kern w:val="0"/>
          <w:sz w:val="36"/>
          <w:szCs w:val="36"/>
          <w:lang w:val="en-US" w:eastAsia="zh-CN"/>
        </w:rPr>
        <w:t>9</w:t>
      </w:r>
      <w:r>
        <w:rPr>
          <w:rFonts w:hint="eastAsia" w:ascii="仿宋_GB2312" w:eastAsia="仿宋_GB2312"/>
          <w:b/>
          <w:kern w:val="0"/>
          <w:sz w:val="36"/>
          <w:szCs w:val="36"/>
        </w:rPr>
        <w:t>部门预算</w:t>
      </w:r>
    </w:p>
    <w:p>
      <w:pPr>
        <w:widowControl/>
        <w:jc w:val="center"/>
        <w:rPr>
          <w:rFonts w:ascii="仿宋_GB2312" w:eastAsia="仿宋_GB2312"/>
          <w:b/>
          <w:kern w:val="0"/>
          <w:sz w:val="36"/>
          <w:szCs w:val="36"/>
        </w:rPr>
      </w:pPr>
      <w:r>
        <w:rPr>
          <w:rFonts w:hint="eastAsia" w:ascii="仿宋_GB2312" w:eastAsia="仿宋_GB2312"/>
          <w:b/>
          <w:kern w:val="0"/>
          <w:sz w:val="36"/>
          <w:szCs w:val="36"/>
        </w:rPr>
        <w:t>编</w:t>
      </w:r>
      <w:r>
        <w:rPr>
          <w:rFonts w:ascii="仿宋_GB2312" w:eastAsia="仿宋_GB2312"/>
          <w:b/>
          <w:kern w:val="0"/>
          <w:sz w:val="36"/>
          <w:szCs w:val="36"/>
        </w:rPr>
        <w:t xml:space="preserve">  </w:t>
      </w:r>
      <w:r>
        <w:rPr>
          <w:rFonts w:hint="eastAsia" w:ascii="仿宋_GB2312" w:eastAsia="仿宋_GB2312"/>
          <w:b/>
          <w:kern w:val="0"/>
          <w:sz w:val="36"/>
          <w:szCs w:val="36"/>
        </w:rPr>
        <w:t>制</w:t>
      </w:r>
      <w:r>
        <w:rPr>
          <w:rFonts w:ascii="仿宋_GB2312" w:eastAsia="仿宋_GB2312"/>
          <w:b/>
          <w:kern w:val="0"/>
          <w:sz w:val="36"/>
          <w:szCs w:val="36"/>
        </w:rPr>
        <w:t xml:space="preserve">  </w:t>
      </w:r>
      <w:r>
        <w:rPr>
          <w:rFonts w:hint="eastAsia" w:ascii="仿宋_GB2312" w:eastAsia="仿宋_GB2312"/>
          <w:b/>
          <w:kern w:val="0"/>
          <w:sz w:val="36"/>
          <w:szCs w:val="36"/>
        </w:rPr>
        <w:t>说</w:t>
      </w:r>
      <w:r>
        <w:rPr>
          <w:rFonts w:ascii="仿宋_GB2312" w:eastAsia="仿宋_GB2312"/>
          <w:b/>
          <w:kern w:val="0"/>
          <w:sz w:val="36"/>
          <w:szCs w:val="36"/>
        </w:rPr>
        <w:t xml:space="preserve">  </w:t>
      </w:r>
      <w:r>
        <w:rPr>
          <w:rFonts w:hint="eastAsia" w:ascii="仿宋_GB2312" w:eastAsia="仿宋_GB2312"/>
          <w:b/>
          <w:kern w:val="0"/>
          <w:sz w:val="36"/>
          <w:szCs w:val="36"/>
        </w:rPr>
        <w:t>明</w:t>
      </w:r>
    </w:p>
    <w:p>
      <w:pPr>
        <w:widowControl/>
        <w:jc w:val="left"/>
        <w:rPr>
          <w:rFonts w:ascii="仿宋_GB2312" w:hAnsi="黑体" w:eastAsia="仿宋_GB2312"/>
          <w:kern w:val="0"/>
          <w:sz w:val="32"/>
          <w:szCs w:val="32"/>
        </w:rPr>
      </w:pPr>
    </w:p>
    <w:p>
      <w:pPr>
        <w:widowControl/>
        <w:ind w:firstLine="482" w:firstLineChars="150"/>
        <w:jc w:val="left"/>
        <w:rPr>
          <w:rFonts w:ascii="仿宋_GB2312" w:hAnsi="黑体" w:eastAsia="仿宋_GB2312"/>
          <w:b/>
          <w:kern w:val="0"/>
          <w:sz w:val="32"/>
          <w:szCs w:val="32"/>
        </w:rPr>
      </w:pPr>
      <w:r>
        <w:rPr>
          <w:rFonts w:hint="eastAsia" w:ascii="仿宋_GB2312" w:hAnsi="黑体" w:eastAsia="仿宋_GB2312"/>
          <w:b/>
          <w:kern w:val="0"/>
          <w:sz w:val="32"/>
          <w:szCs w:val="32"/>
        </w:rPr>
        <w:t>一、基本职能及主要工作</w:t>
      </w:r>
    </w:p>
    <w:p>
      <w:pPr>
        <w:widowControl/>
        <w:ind w:firstLine="321" w:firstLineChars="100"/>
        <w:jc w:val="left"/>
        <w:rPr>
          <w:rFonts w:ascii="仿宋_GB2312" w:eastAsia="仿宋_GB2312"/>
          <w:b/>
          <w:kern w:val="0"/>
          <w:sz w:val="32"/>
          <w:szCs w:val="32"/>
        </w:rPr>
      </w:pPr>
      <w:r>
        <w:rPr>
          <w:rFonts w:hint="eastAsia" w:ascii="仿宋_GB2312" w:eastAsia="仿宋_GB2312"/>
          <w:b/>
          <w:kern w:val="0"/>
          <w:sz w:val="32"/>
          <w:szCs w:val="32"/>
        </w:rPr>
        <w:t>（一）部门主要职责</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）贯彻执行国家科技进步的法律法规和方针、政策、研究提出地方性科技法规的意见。</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组织研究迪庆州科技工作的中长期规划和年度计划；研究并指导全州科技发展的重大布局和优先发展领域；管理州级科技三项费、科普经费、科技专项资金和科技发展基金；研究提出多渠道增加科技投入的措施；研究提出科研条件保障的改善措施。</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研究提出迪庆州科技体制改革的方针、政策和措施；推动建立适应社会主义市场经济体制和符合科技自身发展规律的科技管理体制和技术创新机制，指导部门和县级科技体制改革工作；研究提出促进民营科技发展的</w:t>
      </w:r>
      <w:r>
        <w:rPr>
          <w:rFonts w:ascii="仿宋_GB2312" w:eastAsia="仿宋_GB2312"/>
          <w:sz w:val="32"/>
          <w:szCs w:val="32"/>
        </w:rPr>
        <w:t>4</w:t>
      </w:r>
      <w:r>
        <w:rPr>
          <w:rFonts w:hint="eastAsia" w:ascii="仿宋_GB2312" w:eastAsia="仿宋_GB2312"/>
          <w:sz w:val="32"/>
          <w:szCs w:val="32"/>
        </w:rPr>
        <w:t>政策措施。</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）制定年度科技计划指南、相关政策措施和目标，编制年度科技计划并组织实施。</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）强化高新技术产业化及应用技术的开发与推广工作，组织认定高新技术企业及项目；研究制定促进高新技术应用与推广的相关政策。</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）参与有关部门组织专家对先进科学技术引进、重大技术改造、重点工程建设进行前期预研、论证和评估。</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）会同有关部门研究科技人才资源合理配置；参与研究制定科技人才队伍建设的规划、政策措施；协同有关部门做好中青年学术和技术带头人的培养引进工作。、</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）管理全州科技成果、科技奖励、科技保密及技术市场工作；促进科技中介组织的发展；做好科技信息、科技统计、科技期刊管理和科技宣传工作。</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）指导协调全州科学技术普及工作，研究提出全州科普工作的规划和计划并组织实施。</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）指导协调全州各部门和县乡的科技管理工作；协助州委组织部对县级党政一把手进行科技进步目标责任制考核。</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11</w:t>
      </w:r>
      <w:r>
        <w:rPr>
          <w:rFonts w:hint="eastAsia" w:ascii="仿宋_GB2312" w:eastAsia="仿宋_GB2312"/>
          <w:sz w:val="32"/>
          <w:szCs w:val="32"/>
        </w:rPr>
        <w:t>）负责全州知识产权的行政管理和行政执法。</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）承办州科教领导小组交办的工作。</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13</w:t>
      </w:r>
      <w:r>
        <w:rPr>
          <w:rFonts w:hint="eastAsia" w:ascii="仿宋_GB2312" w:eastAsia="仿宋_GB2312"/>
          <w:sz w:val="32"/>
          <w:szCs w:val="32"/>
        </w:rPr>
        <w:t>）承办州委、州政府和上级机关交办的其他事项。</w:t>
      </w:r>
    </w:p>
    <w:p>
      <w:pPr>
        <w:widowControl/>
        <w:ind w:firstLine="639" w:firstLineChars="199"/>
        <w:jc w:val="left"/>
        <w:rPr>
          <w:rFonts w:ascii="仿宋_GB2312" w:eastAsia="仿宋_GB2312"/>
          <w:b/>
          <w:kern w:val="0"/>
          <w:sz w:val="32"/>
          <w:szCs w:val="32"/>
        </w:rPr>
      </w:pPr>
      <w:r>
        <w:rPr>
          <w:rFonts w:hint="eastAsia" w:ascii="仿宋_GB2312" w:eastAsia="仿宋_GB2312"/>
          <w:b/>
          <w:kern w:val="0"/>
          <w:sz w:val="32"/>
          <w:szCs w:val="32"/>
        </w:rPr>
        <w:t>（二）机构设置情况</w:t>
      </w:r>
    </w:p>
    <w:p>
      <w:pPr>
        <w:rPr>
          <w:rFonts w:ascii="仿宋_GB2312"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我局属政府职能部门，内设</w:t>
      </w:r>
      <w:r>
        <w:rPr>
          <w:rFonts w:ascii="仿宋_GB2312" w:hAnsi="宋体" w:eastAsia="仿宋_GB2312"/>
          <w:sz w:val="32"/>
          <w:szCs w:val="32"/>
        </w:rPr>
        <w:t>4</w:t>
      </w:r>
      <w:r>
        <w:rPr>
          <w:rFonts w:hint="eastAsia" w:ascii="仿宋_GB2312" w:hAnsi="宋体" w:eastAsia="仿宋_GB2312"/>
          <w:sz w:val="32"/>
          <w:szCs w:val="32"/>
        </w:rPr>
        <w:t>个职能科室，分别为办公室、农村与社会发展科、企业与技术创新科、知识产权科。下属三个事业单位：分别为高原生物研究所、科技情报研究所、生产力促进中心。下属三个事业单位经费不独立核算，所以我单位独立核算机构数</w:t>
      </w:r>
      <w:r>
        <w:rPr>
          <w:rFonts w:ascii="仿宋_GB2312" w:hAnsi="宋体" w:eastAsia="仿宋_GB2312"/>
          <w:sz w:val="32"/>
          <w:szCs w:val="32"/>
        </w:rPr>
        <w:t>1</w:t>
      </w:r>
      <w:r>
        <w:rPr>
          <w:rFonts w:hint="eastAsia" w:ascii="仿宋_GB2312" w:hAnsi="宋体" w:eastAsia="仿宋_GB2312"/>
          <w:sz w:val="32"/>
          <w:szCs w:val="32"/>
        </w:rPr>
        <w:t>个，独立编制机构数</w:t>
      </w:r>
      <w:r>
        <w:rPr>
          <w:rFonts w:ascii="仿宋_GB2312" w:hAnsi="宋体" w:eastAsia="仿宋_GB2312"/>
          <w:sz w:val="32"/>
          <w:szCs w:val="32"/>
        </w:rPr>
        <w:t>4</w:t>
      </w:r>
      <w:r>
        <w:rPr>
          <w:rFonts w:hint="eastAsia" w:ascii="仿宋_GB2312" w:hAnsi="宋体" w:eastAsia="仿宋_GB2312"/>
          <w:sz w:val="32"/>
          <w:szCs w:val="32"/>
        </w:rPr>
        <w:t>个。</w:t>
      </w:r>
    </w:p>
    <w:p>
      <w:pPr>
        <w:ind w:firstLine="472" w:firstLineChars="147"/>
        <w:rPr>
          <w:rFonts w:ascii="仿宋_GB2312" w:eastAsia="仿宋_GB2312"/>
          <w:sz w:val="32"/>
          <w:szCs w:val="32"/>
        </w:rPr>
      </w:pPr>
      <w:r>
        <w:rPr>
          <w:rFonts w:hint="eastAsia" w:ascii="仿宋_GB2312" w:eastAsia="仿宋_GB2312"/>
          <w:b/>
          <w:kern w:val="0"/>
          <w:sz w:val="32"/>
          <w:szCs w:val="32"/>
        </w:rPr>
        <w:t>（三）重点工作概述</w:t>
      </w:r>
    </w:p>
    <w:p>
      <w:pPr>
        <w:spacing w:line="54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全州科技工作将以习近平新时代中国特色社会义思想和党的十九大精神为统领，贯彻落实州委、州政府对科技创新工作的各项新部署新要求，紧紧围绕目标任务，抓规划落实、抓政策落地、抓服务到位，集聚提升科技创新能力，为全州经济社会跨越发展提供新动能。</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一是持续深化对习近平新时代中国特色社会主义思想和党的十九大精神的学习。</w:t>
      </w:r>
      <w:r>
        <w:rPr>
          <w:rFonts w:hint="eastAsia" w:ascii="仿宋_GB2312" w:eastAsia="仿宋_GB2312"/>
          <w:color w:val="000000"/>
          <w:sz w:val="32"/>
          <w:szCs w:val="32"/>
        </w:rPr>
        <w:t>以“不忘初心、牢记使命</w:t>
      </w:r>
      <w:r>
        <w:rPr>
          <w:rFonts w:hint="eastAsia" w:ascii="仿宋_GB2312" w:hAnsi="仿宋_GB2312" w:eastAsia="仿宋_GB2312" w:cs="仿宋_GB2312"/>
          <w:color w:val="000000"/>
          <w:sz w:val="32"/>
          <w:szCs w:val="32"/>
        </w:rPr>
        <w:t>”主题教育</w:t>
      </w:r>
      <w:r>
        <w:rPr>
          <w:rFonts w:hint="eastAsia" w:ascii="仿宋_GB2312" w:eastAsia="仿宋_GB2312"/>
          <w:color w:val="000000"/>
          <w:sz w:val="32"/>
          <w:szCs w:val="32"/>
        </w:rPr>
        <w:t>为契机，坚定以习近平新时代中国特色社会主义思想为引领，引导科技系统广大党员干部充分认识党的十九大的重要意义，准确领会把握十九大精神的思想精髓，切实增强“四个意识”，把思想统一到十九大精神上来，把力量凝聚到十九大确定的各项任务上来，把实际行动落实到科技工作上来，精准对照各项安排部署，找准工作着力点、狠抓工作落实，确保习近平新时代中国特色社会主义思想贯穿科技工作始终，确保十九大精神在科技系统落地生根。</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二是全面深化科技体制改革不放松。</w:t>
      </w:r>
      <w:r>
        <w:rPr>
          <w:rFonts w:hint="eastAsia" w:ascii="仿宋_GB2312" w:eastAsia="仿宋_GB2312"/>
          <w:color w:val="000000"/>
          <w:sz w:val="32"/>
          <w:szCs w:val="32"/>
        </w:rPr>
        <w:t>以新一轮党和国家机构改革为契机，结合迪庆实际，通过强化企业技术创新主体地位、建设新型科技创新服务体制机制、改革科技管理体制、完善人才发展机制等方面的改革和创新，进一步理顺体制机制，破除发展障碍，加强统筹部署和协同创新，提高科技创新整体效能，推动形成以科技创新为核心的全面创新，激发大众创业、万众创新的热情与潜力，主动适应和引领经济发展新常态。结合年度工作分工，推动《州委州政府关于贯彻落实国家创新驱动发展战略的实施意见》《迪庆州全面深化科技体制改革实施方案》等各项改革举措落实落地，确保各项改革任务有力有序有效推进。同时，加快各类科技创新政策的研究制定，为推动科技创新事业跨越发展提供有力政策保障。</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三是充分发挥科技在实施乡村振兴战略中的支撑引领作用。</w:t>
      </w:r>
      <w:r>
        <w:rPr>
          <w:rFonts w:hint="eastAsia" w:ascii="仿宋_GB2312" w:eastAsia="仿宋_GB2312"/>
          <w:color w:val="000000"/>
          <w:sz w:val="32"/>
          <w:szCs w:val="32"/>
        </w:rPr>
        <w:t>把推动农业农村科技进步作为服务乡村振兴战略的切入点，结合省委省政府关于全力打造世界一流绿色能源、绿色食品、健康生活目的地“三张牌”的决策部署，围绕解决影响迪庆高原特色农业提质增效的相关技术问题，着力集成应用一批先进实用科技成果，示范推广一批农业可持续发展模式，打造一批科技引领示范基地，培育壮大一批新型农业生产经营主体，不断满足乡村振兴和农业农村现代化对新品种、新产品、新技术和新模式等科技成果有效供给的需求</w:t>
      </w:r>
      <w:r>
        <w:rPr>
          <w:rFonts w:ascii="仿宋_GB2312" w:eastAsia="仿宋_GB2312"/>
          <w:color w:val="000000"/>
          <w:sz w:val="32"/>
          <w:szCs w:val="32"/>
        </w:rPr>
        <w:t>,</w:t>
      </w:r>
      <w:r>
        <w:rPr>
          <w:rFonts w:hint="eastAsia" w:ascii="仿宋_GB2312" w:eastAsia="仿宋_GB2312"/>
          <w:color w:val="000000"/>
          <w:sz w:val="32"/>
          <w:szCs w:val="32"/>
        </w:rPr>
        <w:t>推动科技支撑引领产业发展的现代化水平切实提高。</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四是不断提升科技计划项目管理水平。</w:t>
      </w:r>
      <w:r>
        <w:rPr>
          <w:rFonts w:hint="eastAsia" w:ascii="仿宋_GB2312" w:eastAsia="仿宋_GB2312"/>
          <w:color w:val="000000"/>
          <w:sz w:val="32"/>
          <w:szCs w:val="32"/>
        </w:rPr>
        <w:t>加强各类在实施科技项目管理工作，督促各项目承担单位严格按照任务书要求，切实抓好项目实施工作，力争多出成果、多出效益、多出人才，充分发挥好科技资金“四两拨千斤”的示范带动作用，支撑和引领我州优势特色产业发展壮大。严格落实《迪庆州科技计划项目管理办法（试行）》等相关规定，扎实做好州本级科技计划项目的立项、实施、验收、监督等管理活动，确保把有限的科技经费用在科技创新这把“刀刃”上。继续加强科技项目库建设，不断提升我州科技项目的储备数量和质量。进一步加大资金争取力度，积极向上汇报衔接，抓好已申报项目的对接落实，确保各项资金落实到位，力争有更多的国家及省级资金进入我州科技项目盘子，确保完成向上争取资金的目标任务。</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五是进一步深化科技对外合作交流。</w:t>
      </w:r>
      <w:r>
        <w:rPr>
          <w:rFonts w:hint="eastAsia" w:ascii="仿宋_GB2312" w:eastAsia="仿宋_GB2312"/>
          <w:color w:val="000000"/>
          <w:sz w:val="32"/>
          <w:szCs w:val="32"/>
        </w:rPr>
        <w:t>认真落实《民盟云南省委</w:t>
      </w:r>
      <w:r>
        <w:rPr>
          <w:rFonts w:ascii="仿宋_GB2312" w:eastAsia="仿宋_GB2312"/>
          <w:color w:val="000000"/>
          <w:sz w:val="32"/>
          <w:szCs w:val="32"/>
        </w:rPr>
        <w:t xml:space="preserve"> </w:t>
      </w:r>
      <w:r>
        <w:rPr>
          <w:rFonts w:hint="eastAsia" w:ascii="仿宋_GB2312" w:eastAsia="仿宋_GB2312"/>
          <w:color w:val="000000"/>
          <w:sz w:val="32"/>
          <w:szCs w:val="32"/>
        </w:rPr>
        <w:t>云南省科技厅</w:t>
      </w:r>
      <w:r>
        <w:rPr>
          <w:rFonts w:ascii="仿宋_GB2312" w:eastAsia="仿宋_GB2312"/>
          <w:color w:val="000000"/>
          <w:sz w:val="32"/>
          <w:szCs w:val="32"/>
        </w:rPr>
        <w:t xml:space="preserve"> </w:t>
      </w:r>
      <w:r>
        <w:rPr>
          <w:rFonts w:hint="eastAsia" w:ascii="仿宋_GB2312" w:eastAsia="仿宋_GB2312"/>
          <w:color w:val="000000"/>
          <w:sz w:val="32"/>
          <w:szCs w:val="32"/>
        </w:rPr>
        <w:t>迪庆州人民政府帮扶框架协议》，进一步加强三方在农业、生物医药和大健康产业、科普、教育、卫生领域的深度合作。持续跟进州政府与云南农业大学、中国药科大学签订的州校合作协议，加强在科技成果转化、技术咨询服务、人才培养等领域的务实合作，推动“中国药科大学技术转移中心云南省迪庆州分中心”和“迪庆科技众创空间”正式投入运营。用好省科技厅组织的各类对接活动平台，认真组织征集项目、技术、人才等各类科技瓶颈需求，进一步推动合作项目签约量质并举。采取请进来、走出去等方式，促进更多科研平台、科技型企业、科技成果、人才和团队入滇落户迪庆，并推动州内企业借助科技入滇平台走出去，把企业品牌打出去、把优质产品销出去。加强“迪昆”“迪沪”科技合作，继续加大在科技教育培训、资金支持等方面的协调争取力度。</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六是着力增强科技服务能力。</w:t>
      </w:r>
      <w:r>
        <w:rPr>
          <w:rFonts w:hint="eastAsia" w:ascii="仿宋_GB2312" w:eastAsia="仿宋_GB2312"/>
          <w:color w:val="000000"/>
          <w:sz w:val="32"/>
          <w:szCs w:val="32"/>
        </w:rPr>
        <w:t>把服务理念贯穿于履行各项科技管理基础职能之中，寓服务于管理，继续做好企业认定等各项基础工作，以服务成效推动自主创新能力提升。加快县域科技成果转化中心职能发挥，推动科技成果转化示范县取得实质成效，力争完成“香格里拉市科技成果转化中心”筹建工作。认真做好认定期满迪庆州科技辅导员、科技特派员考核工作，进一步引导和鼓励科技人员将技术、信息、管理、资金等现代生产要素带到农业农村一线。按照省科技厅部署，做好第八届中国创新创业大赛云南赛区暨第五届云南省创新创业大赛参赛服务工作。</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七是全力服务脱贫攻坚大局。</w:t>
      </w:r>
      <w:r>
        <w:rPr>
          <w:rFonts w:hint="eastAsia" w:ascii="仿宋_GB2312" w:eastAsia="仿宋_GB2312"/>
          <w:color w:val="000000"/>
          <w:sz w:val="32"/>
          <w:szCs w:val="32"/>
        </w:rPr>
        <w:t>落实《云南省科技厅科技扶贫示范项目实施细则（试行）》规定，以科技扶贫示范项目为抓手，充分发挥示范基地的辐射带动作用，引导当地群众依托自身优势发展特色农业产业，多渠道增加收入，推动特色产业自主创新能力和区域可持续发展能力大幅提升，有效助力全州脱贫攻坚工作。加大农村实用技术技能培训，依托“科技下乡”等各类活动做好科普宣传工作，全面提升贫困群众科学素质，努力为农村建设提供强大的人才智力支持。以高度的责任感做好“挂包帮”“转走访”各项工作，为挂钩群众献计出力，不断增强贫困群众脱贫致富的内在动力，积极推动中药材种植、特色畜禽养殖等产业发展，持续提升贫困群众收入水平和生活质量。</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八是从严从实加强自身建设。</w:t>
      </w:r>
      <w:r>
        <w:rPr>
          <w:rFonts w:hint="eastAsia" w:ascii="仿宋_GB2312" w:eastAsia="仿宋_GB2312"/>
          <w:color w:val="000000"/>
          <w:sz w:val="32"/>
          <w:szCs w:val="32"/>
        </w:rPr>
        <w:t>牢牢把握从严治党的根本要求，以深入学习贯彻党的十九大精神和习近平新时代中国特色社会主义思想为统领，以推进“两学一做”学习教育常态化制度化为抓手，不断加强科技部门自身政治建设，引导干部职工牢固树立政治意识、大局意识、核心意识、看齐意识。继续强化党风廉政建设和反腐败工作，确保各项科技管理工作始终在廉政轨道上运行。进一步加强和改善科技管理干部的教育培训，不断增强全州科技部门服务水平和业务能力。持续抓好科技宣传工作，充分利用迪庆科技信息网、迪庆日报“科技之光”、微信公众号等媒介强化科技宣传，努力提高科技工作的显示度。统筹抓好综治维稳、消防安全、意识形态、精神文明建设、全民科学素质建设、依法行政、保密、禁毒防艾、食品安全、环保督查等工作和州委、州政府交办的各项工作任务，并加强目标督查管理，确保圆满完成年度各项工作任务。</w:t>
      </w:r>
    </w:p>
    <w:p>
      <w:pPr>
        <w:widowControl/>
        <w:ind w:firstLine="640" w:firstLineChars="200"/>
        <w:jc w:val="left"/>
        <w:rPr>
          <w:rFonts w:ascii="仿宋_GB2312" w:hAnsi="黑体" w:eastAsia="仿宋_GB2312"/>
          <w:kern w:val="0"/>
          <w:sz w:val="32"/>
          <w:szCs w:val="32"/>
        </w:rPr>
      </w:pPr>
    </w:p>
    <w:p>
      <w:pPr>
        <w:widowControl/>
        <w:ind w:firstLine="640" w:firstLineChars="200"/>
        <w:jc w:val="left"/>
        <w:rPr>
          <w:rFonts w:ascii="仿宋_GB2312" w:hAnsi="黑体" w:eastAsia="仿宋_GB2312"/>
          <w:kern w:val="0"/>
          <w:sz w:val="32"/>
          <w:szCs w:val="32"/>
        </w:rPr>
      </w:pPr>
    </w:p>
    <w:p>
      <w:pPr>
        <w:widowControl/>
        <w:ind w:firstLine="640" w:firstLineChars="200"/>
        <w:jc w:val="left"/>
        <w:rPr>
          <w:rFonts w:ascii="仿宋_GB2312" w:hAnsi="黑体" w:eastAsia="仿宋_GB2312"/>
          <w:kern w:val="0"/>
          <w:sz w:val="32"/>
          <w:szCs w:val="32"/>
        </w:rPr>
      </w:pPr>
    </w:p>
    <w:p>
      <w:pPr>
        <w:widowControl/>
        <w:ind w:firstLine="643" w:firstLineChars="200"/>
        <w:jc w:val="left"/>
        <w:rPr>
          <w:rFonts w:ascii="仿宋_GB2312" w:hAnsi="黑体" w:eastAsia="仿宋_GB2312"/>
          <w:b/>
          <w:kern w:val="0"/>
          <w:sz w:val="32"/>
          <w:szCs w:val="32"/>
        </w:rPr>
      </w:pPr>
      <w:r>
        <w:rPr>
          <w:rFonts w:hint="eastAsia" w:ascii="仿宋_GB2312" w:hAnsi="黑体" w:eastAsia="仿宋_GB2312"/>
          <w:b/>
          <w:kern w:val="0"/>
          <w:sz w:val="32"/>
          <w:szCs w:val="32"/>
        </w:rPr>
        <w:t>二、预算单位基本情况</w:t>
      </w:r>
    </w:p>
    <w:p>
      <w:pPr>
        <w:widowControl/>
        <w:ind w:firstLine="640" w:firstLineChars="200"/>
        <w:jc w:val="left"/>
        <w:rPr>
          <w:rFonts w:ascii="仿宋_GB2312" w:hAnsi="黑体" w:eastAsia="仿宋_GB2312"/>
          <w:kern w:val="0"/>
          <w:sz w:val="32"/>
          <w:szCs w:val="32"/>
        </w:rPr>
      </w:pPr>
      <w:r>
        <w:rPr>
          <w:rFonts w:hint="eastAsia" w:ascii="仿宋_GB2312" w:eastAsia="仿宋_GB2312"/>
          <w:kern w:val="0"/>
          <w:sz w:val="32"/>
          <w:szCs w:val="32"/>
        </w:rPr>
        <w:t>我部门编制</w:t>
      </w:r>
      <w:r>
        <w:rPr>
          <w:rFonts w:ascii="仿宋_GB2312" w:eastAsia="仿宋_GB2312"/>
          <w:kern w:val="0"/>
          <w:sz w:val="32"/>
          <w:szCs w:val="32"/>
        </w:rPr>
        <w:t>2019</w:t>
      </w:r>
      <w:r>
        <w:rPr>
          <w:rFonts w:hint="eastAsia" w:ascii="仿宋_GB2312" w:eastAsia="仿宋_GB2312"/>
          <w:kern w:val="0"/>
          <w:sz w:val="32"/>
          <w:szCs w:val="32"/>
        </w:rPr>
        <w:t>年部门预算单位共</w:t>
      </w:r>
      <w:r>
        <w:rPr>
          <w:rFonts w:ascii="仿宋_GB2312" w:eastAsia="仿宋_GB2312"/>
          <w:kern w:val="0"/>
          <w:sz w:val="32"/>
          <w:szCs w:val="32"/>
        </w:rPr>
        <w:t>1</w:t>
      </w:r>
      <w:r>
        <w:rPr>
          <w:rFonts w:hint="eastAsia" w:ascii="仿宋_GB2312" w:eastAsia="仿宋_GB2312"/>
          <w:kern w:val="0"/>
          <w:sz w:val="32"/>
          <w:szCs w:val="32"/>
        </w:rPr>
        <w:t>个。其中：财政全供给单位</w:t>
      </w:r>
      <w:r>
        <w:rPr>
          <w:rFonts w:ascii="仿宋_GB2312" w:eastAsia="仿宋_GB2312"/>
          <w:kern w:val="0"/>
          <w:sz w:val="32"/>
          <w:szCs w:val="32"/>
        </w:rPr>
        <w:t>1</w:t>
      </w:r>
      <w:r>
        <w:rPr>
          <w:rFonts w:hint="eastAsia" w:ascii="仿宋_GB2312" w:eastAsia="仿宋_GB2312"/>
          <w:kern w:val="0"/>
          <w:sz w:val="32"/>
          <w:szCs w:val="32"/>
        </w:rPr>
        <w:t>个。财政全供给单位中行政单位</w:t>
      </w:r>
      <w:r>
        <w:rPr>
          <w:rFonts w:ascii="仿宋_GB2312" w:eastAsia="仿宋_GB2312"/>
          <w:kern w:val="0"/>
          <w:sz w:val="32"/>
          <w:szCs w:val="32"/>
        </w:rPr>
        <w:t>1</w:t>
      </w:r>
      <w:r>
        <w:rPr>
          <w:rFonts w:hint="eastAsia" w:ascii="仿宋_GB2312" w:eastAsia="仿宋_GB2312"/>
          <w:kern w:val="0"/>
          <w:sz w:val="32"/>
          <w:szCs w:val="32"/>
        </w:rPr>
        <w:t>个。截止</w:t>
      </w:r>
      <w:r>
        <w:rPr>
          <w:rFonts w:ascii="仿宋_GB2312" w:eastAsia="仿宋_GB2312"/>
          <w:kern w:val="0"/>
          <w:sz w:val="32"/>
          <w:szCs w:val="32"/>
        </w:rPr>
        <w:t>2018</w:t>
      </w:r>
      <w:r>
        <w:rPr>
          <w:rFonts w:hint="eastAsia" w:ascii="仿宋_GB2312" w:eastAsia="仿宋_GB2312"/>
          <w:kern w:val="0"/>
          <w:sz w:val="32"/>
          <w:szCs w:val="32"/>
        </w:rPr>
        <w:t>年</w:t>
      </w:r>
      <w:r>
        <w:rPr>
          <w:rFonts w:ascii="仿宋_GB2312" w:eastAsia="仿宋_GB2312"/>
          <w:kern w:val="0"/>
          <w:sz w:val="32"/>
          <w:szCs w:val="32"/>
        </w:rPr>
        <w:t>12</w:t>
      </w:r>
      <w:r>
        <w:rPr>
          <w:rFonts w:hint="eastAsia" w:ascii="仿宋_GB2312" w:eastAsia="仿宋_GB2312"/>
          <w:kern w:val="0"/>
          <w:sz w:val="32"/>
          <w:szCs w:val="32"/>
        </w:rPr>
        <w:t>月统计，部门基本情况如下：</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在职人员编制</w:t>
      </w:r>
      <w:r>
        <w:rPr>
          <w:rFonts w:ascii="仿宋_GB2312" w:eastAsia="仿宋_GB2312"/>
          <w:kern w:val="0"/>
          <w:sz w:val="32"/>
          <w:szCs w:val="32"/>
        </w:rPr>
        <w:t>25</w:t>
      </w:r>
      <w:r>
        <w:rPr>
          <w:rFonts w:hint="eastAsia" w:ascii="仿宋_GB2312" w:eastAsia="仿宋_GB2312"/>
          <w:kern w:val="0"/>
          <w:sz w:val="32"/>
          <w:szCs w:val="32"/>
        </w:rPr>
        <w:t>人，其中：行政编制</w:t>
      </w:r>
      <w:r>
        <w:rPr>
          <w:rFonts w:ascii="仿宋_GB2312" w:eastAsia="仿宋_GB2312"/>
          <w:kern w:val="0"/>
          <w:sz w:val="32"/>
          <w:szCs w:val="32"/>
        </w:rPr>
        <w:t xml:space="preserve"> 12</w:t>
      </w:r>
      <w:r>
        <w:rPr>
          <w:rFonts w:hint="eastAsia" w:ascii="仿宋_GB2312" w:eastAsia="仿宋_GB2312"/>
          <w:kern w:val="0"/>
          <w:sz w:val="32"/>
          <w:szCs w:val="32"/>
        </w:rPr>
        <w:t>人，事业编制</w:t>
      </w:r>
      <w:r>
        <w:rPr>
          <w:rFonts w:ascii="仿宋_GB2312" w:eastAsia="仿宋_GB2312"/>
          <w:kern w:val="0"/>
          <w:sz w:val="32"/>
          <w:szCs w:val="32"/>
        </w:rPr>
        <w:t>13</w:t>
      </w:r>
      <w:r>
        <w:rPr>
          <w:rFonts w:hint="eastAsia" w:ascii="仿宋_GB2312" w:eastAsia="仿宋_GB2312"/>
          <w:kern w:val="0"/>
          <w:sz w:val="32"/>
          <w:szCs w:val="32"/>
        </w:rPr>
        <w:t>人。在职实有</w:t>
      </w:r>
      <w:r>
        <w:rPr>
          <w:rFonts w:ascii="仿宋_GB2312" w:eastAsia="仿宋_GB2312"/>
          <w:kern w:val="0"/>
          <w:sz w:val="32"/>
          <w:szCs w:val="32"/>
        </w:rPr>
        <w:t>24</w:t>
      </w:r>
      <w:r>
        <w:rPr>
          <w:rFonts w:hint="eastAsia" w:ascii="仿宋_GB2312" w:eastAsia="仿宋_GB2312"/>
          <w:kern w:val="0"/>
          <w:sz w:val="32"/>
          <w:szCs w:val="32"/>
        </w:rPr>
        <w:t>人，其中：</w:t>
      </w:r>
      <w:r>
        <w:rPr>
          <w:rFonts w:ascii="仿宋_GB2312" w:eastAsia="仿宋_GB2312"/>
          <w:kern w:val="0"/>
          <w:sz w:val="32"/>
          <w:szCs w:val="32"/>
        </w:rPr>
        <w:t xml:space="preserve"> </w:t>
      </w:r>
      <w:r>
        <w:rPr>
          <w:rFonts w:hint="eastAsia" w:ascii="仿宋_GB2312" w:eastAsia="仿宋_GB2312"/>
          <w:kern w:val="0"/>
          <w:sz w:val="32"/>
          <w:szCs w:val="32"/>
        </w:rPr>
        <w:t>财政全供养</w:t>
      </w:r>
      <w:r>
        <w:rPr>
          <w:rFonts w:ascii="仿宋_GB2312" w:eastAsia="仿宋_GB2312"/>
          <w:kern w:val="0"/>
          <w:sz w:val="32"/>
          <w:szCs w:val="32"/>
        </w:rPr>
        <w:t>24</w:t>
      </w:r>
      <w:r>
        <w:rPr>
          <w:rFonts w:hint="eastAsia" w:ascii="仿宋_GB2312" w:eastAsia="仿宋_GB2312"/>
          <w:kern w:val="0"/>
          <w:sz w:val="32"/>
          <w:szCs w:val="32"/>
        </w:rPr>
        <w:t>人。</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离退休人员</w:t>
      </w:r>
      <w:r>
        <w:rPr>
          <w:rFonts w:ascii="仿宋_GB2312" w:eastAsia="仿宋_GB2312"/>
          <w:kern w:val="0"/>
          <w:sz w:val="32"/>
          <w:szCs w:val="32"/>
        </w:rPr>
        <w:t>12</w:t>
      </w:r>
      <w:r>
        <w:rPr>
          <w:rFonts w:hint="eastAsia" w:ascii="仿宋_GB2312" w:eastAsia="仿宋_GB2312"/>
          <w:kern w:val="0"/>
          <w:sz w:val="32"/>
          <w:szCs w:val="32"/>
        </w:rPr>
        <w:t>人，其中：</w:t>
      </w:r>
      <w:r>
        <w:rPr>
          <w:rFonts w:ascii="仿宋_GB2312" w:eastAsia="仿宋_GB2312"/>
          <w:kern w:val="0"/>
          <w:sz w:val="32"/>
          <w:szCs w:val="32"/>
        </w:rPr>
        <w:t xml:space="preserve"> </w:t>
      </w:r>
      <w:r>
        <w:rPr>
          <w:rFonts w:hint="eastAsia" w:ascii="仿宋_GB2312" w:eastAsia="仿宋_GB2312"/>
          <w:kern w:val="0"/>
          <w:sz w:val="32"/>
          <w:szCs w:val="32"/>
        </w:rPr>
        <w:t>离休</w:t>
      </w:r>
      <w:r>
        <w:rPr>
          <w:rFonts w:ascii="仿宋_GB2312" w:eastAsia="仿宋_GB2312"/>
          <w:kern w:val="0"/>
          <w:sz w:val="32"/>
          <w:szCs w:val="32"/>
        </w:rPr>
        <w:t>1</w:t>
      </w:r>
      <w:r>
        <w:rPr>
          <w:rFonts w:hint="eastAsia" w:ascii="仿宋_GB2312" w:eastAsia="仿宋_GB2312"/>
          <w:kern w:val="0"/>
          <w:sz w:val="32"/>
          <w:szCs w:val="32"/>
        </w:rPr>
        <w:t>人，退休</w:t>
      </w:r>
      <w:r>
        <w:rPr>
          <w:rFonts w:ascii="仿宋_GB2312" w:eastAsia="仿宋_GB2312"/>
          <w:kern w:val="0"/>
          <w:sz w:val="32"/>
          <w:szCs w:val="32"/>
        </w:rPr>
        <w:t xml:space="preserve"> 11</w:t>
      </w:r>
      <w:r>
        <w:rPr>
          <w:rFonts w:hint="eastAsia" w:ascii="仿宋_GB2312" w:eastAsia="仿宋_GB2312"/>
          <w:kern w:val="0"/>
          <w:sz w:val="32"/>
          <w:szCs w:val="32"/>
        </w:rPr>
        <w:t>人。</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车辆编制</w:t>
      </w:r>
      <w:r>
        <w:rPr>
          <w:rFonts w:ascii="仿宋_GB2312" w:eastAsia="仿宋_GB2312"/>
          <w:kern w:val="0"/>
          <w:sz w:val="32"/>
          <w:szCs w:val="32"/>
        </w:rPr>
        <w:t>2</w:t>
      </w:r>
      <w:r>
        <w:rPr>
          <w:rFonts w:hint="eastAsia" w:ascii="仿宋_GB2312" w:eastAsia="仿宋_GB2312"/>
          <w:kern w:val="0"/>
          <w:sz w:val="32"/>
          <w:szCs w:val="32"/>
        </w:rPr>
        <w:t>辆，实有车辆</w:t>
      </w:r>
      <w:r>
        <w:rPr>
          <w:rFonts w:ascii="仿宋_GB2312" w:eastAsia="仿宋_GB2312"/>
          <w:kern w:val="0"/>
          <w:sz w:val="32"/>
          <w:szCs w:val="32"/>
        </w:rPr>
        <w:t>2</w:t>
      </w:r>
      <w:r>
        <w:rPr>
          <w:rFonts w:hint="eastAsia" w:ascii="仿宋_GB2312" w:eastAsia="仿宋_GB2312"/>
          <w:kern w:val="0"/>
          <w:sz w:val="32"/>
          <w:szCs w:val="32"/>
        </w:rPr>
        <w:t>辆。</w:t>
      </w:r>
    </w:p>
    <w:p>
      <w:pPr>
        <w:widowControl/>
        <w:ind w:firstLine="643" w:firstLineChars="200"/>
        <w:jc w:val="left"/>
        <w:rPr>
          <w:rFonts w:ascii="仿宋_GB2312" w:hAnsi="黑体" w:eastAsia="仿宋_GB2312"/>
          <w:b/>
          <w:kern w:val="0"/>
          <w:sz w:val="32"/>
          <w:szCs w:val="32"/>
        </w:rPr>
      </w:pPr>
      <w:r>
        <w:rPr>
          <w:rFonts w:hint="eastAsia" w:ascii="仿宋_GB2312" w:hAnsi="黑体" w:eastAsia="仿宋_GB2312"/>
          <w:b/>
          <w:kern w:val="0"/>
          <w:sz w:val="32"/>
          <w:szCs w:val="32"/>
        </w:rPr>
        <w:t>三、预算单位收入情况</w:t>
      </w:r>
    </w:p>
    <w:p>
      <w:pPr>
        <w:widowControl/>
        <w:ind w:firstLine="482" w:firstLineChars="150"/>
        <w:jc w:val="left"/>
        <w:rPr>
          <w:rFonts w:ascii="仿宋_GB2312" w:eastAsia="仿宋_GB2312"/>
          <w:b/>
          <w:kern w:val="0"/>
          <w:sz w:val="32"/>
          <w:szCs w:val="32"/>
        </w:rPr>
      </w:pPr>
      <w:r>
        <w:rPr>
          <w:rFonts w:hint="eastAsia" w:ascii="仿宋_GB2312" w:eastAsia="仿宋_GB2312"/>
          <w:b/>
          <w:kern w:val="0"/>
          <w:sz w:val="32"/>
          <w:szCs w:val="32"/>
        </w:rPr>
        <w:t>（一）部门财务收入情况</w:t>
      </w:r>
    </w:p>
    <w:p>
      <w:pPr>
        <w:widowControl/>
        <w:ind w:firstLine="800" w:firstLineChars="250"/>
        <w:jc w:val="left"/>
        <w:rPr>
          <w:rFonts w:ascii="仿宋_GB2312" w:eastAsia="仿宋_GB2312"/>
          <w:kern w:val="0"/>
          <w:sz w:val="32"/>
          <w:szCs w:val="32"/>
        </w:rPr>
      </w:pPr>
      <w:r>
        <w:rPr>
          <w:rFonts w:ascii="仿宋_GB2312" w:eastAsia="仿宋_GB2312"/>
          <w:kern w:val="0"/>
          <w:sz w:val="32"/>
          <w:szCs w:val="32"/>
        </w:rPr>
        <w:t>2019</w:t>
      </w:r>
      <w:r>
        <w:rPr>
          <w:rFonts w:hint="eastAsia" w:ascii="仿宋_GB2312" w:eastAsia="仿宋_GB2312"/>
          <w:kern w:val="0"/>
          <w:sz w:val="32"/>
          <w:szCs w:val="32"/>
        </w:rPr>
        <w:t>年部门财务总收入</w:t>
      </w:r>
      <w:r>
        <w:rPr>
          <w:rFonts w:ascii="仿宋_GB2312" w:eastAsia="仿宋_GB2312"/>
          <w:kern w:val="0"/>
          <w:sz w:val="32"/>
          <w:szCs w:val="32"/>
        </w:rPr>
        <w:t>610.14</w:t>
      </w:r>
      <w:r>
        <w:rPr>
          <w:rFonts w:hint="eastAsia" w:ascii="仿宋_GB2312" w:eastAsia="仿宋_GB2312"/>
          <w:kern w:val="0"/>
          <w:sz w:val="32"/>
          <w:szCs w:val="32"/>
        </w:rPr>
        <w:t>万元，其中：一般公共预算</w:t>
      </w:r>
      <w:r>
        <w:rPr>
          <w:rFonts w:ascii="仿宋_GB2312" w:eastAsia="仿宋_GB2312"/>
          <w:kern w:val="0"/>
          <w:sz w:val="32"/>
          <w:szCs w:val="32"/>
        </w:rPr>
        <w:t>610.14</w:t>
      </w:r>
      <w:r>
        <w:rPr>
          <w:rFonts w:hint="eastAsia" w:ascii="仿宋_GB2312" w:eastAsia="仿宋_GB2312"/>
          <w:kern w:val="0"/>
          <w:sz w:val="32"/>
          <w:szCs w:val="32"/>
        </w:rPr>
        <w:t>万元，政府性基金</w:t>
      </w:r>
      <w:r>
        <w:rPr>
          <w:rFonts w:ascii="仿宋_GB2312" w:eastAsia="仿宋_GB2312"/>
          <w:kern w:val="0"/>
          <w:sz w:val="32"/>
          <w:szCs w:val="32"/>
        </w:rPr>
        <w:t>0</w:t>
      </w:r>
      <w:r>
        <w:rPr>
          <w:rFonts w:hint="eastAsia" w:ascii="仿宋_GB2312" w:eastAsia="仿宋_GB2312"/>
          <w:kern w:val="0"/>
          <w:sz w:val="32"/>
          <w:szCs w:val="32"/>
        </w:rPr>
        <w:t>万元，国有资本经营收益</w:t>
      </w:r>
      <w:r>
        <w:rPr>
          <w:rFonts w:ascii="仿宋_GB2312" w:eastAsia="仿宋_GB2312"/>
          <w:kern w:val="0"/>
          <w:sz w:val="32"/>
          <w:szCs w:val="32"/>
        </w:rPr>
        <w:t>0</w:t>
      </w:r>
      <w:r>
        <w:rPr>
          <w:rFonts w:hint="eastAsia" w:ascii="仿宋_GB2312" w:eastAsia="仿宋_GB2312"/>
          <w:kern w:val="0"/>
          <w:sz w:val="32"/>
          <w:szCs w:val="32"/>
        </w:rPr>
        <w:t>万元，事业收入</w:t>
      </w:r>
      <w:r>
        <w:rPr>
          <w:rFonts w:ascii="仿宋_GB2312" w:eastAsia="仿宋_GB2312"/>
          <w:kern w:val="0"/>
          <w:sz w:val="32"/>
          <w:szCs w:val="32"/>
        </w:rPr>
        <w:t>0</w:t>
      </w:r>
      <w:r>
        <w:rPr>
          <w:rFonts w:hint="eastAsia" w:ascii="仿宋_GB2312" w:eastAsia="仿宋_GB2312"/>
          <w:kern w:val="0"/>
          <w:sz w:val="32"/>
          <w:szCs w:val="32"/>
        </w:rPr>
        <w:t>万元，事业单位经营收入</w:t>
      </w:r>
      <w:r>
        <w:rPr>
          <w:rFonts w:ascii="仿宋_GB2312" w:eastAsia="仿宋_GB2312"/>
          <w:kern w:val="0"/>
          <w:sz w:val="32"/>
          <w:szCs w:val="32"/>
        </w:rPr>
        <w:t>0</w:t>
      </w:r>
      <w:r>
        <w:rPr>
          <w:rFonts w:hint="eastAsia" w:ascii="仿宋_GB2312" w:eastAsia="仿宋_GB2312"/>
          <w:kern w:val="0"/>
          <w:sz w:val="32"/>
          <w:szCs w:val="32"/>
        </w:rPr>
        <w:t>万元，其他收入</w:t>
      </w:r>
      <w:r>
        <w:rPr>
          <w:rFonts w:ascii="仿宋_GB2312" w:eastAsia="仿宋_GB2312"/>
          <w:kern w:val="0"/>
          <w:sz w:val="32"/>
          <w:szCs w:val="32"/>
        </w:rPr>
        <w:t>0</w:t>
      </w:r>
      <w:r>
        <w:rPr>
          <w:rFonts w:hint="eastAsia" w:ascii="仿宋_GB2312" w:eastAsia="仿宋_GB2312"/>
          <w:kern w:val="0"/>
          <w:sz w:val="32"/>
          <w:szCs w:val="32"/>
        </w:rPr>
        <w:t>万元。</w:t>
      </w:r>
    </w:p>
    <w:p>
      <w:pPr>
        <w:widowControl/>
        <w:ind w:firstLine="482" w:firstLineChars="150"/>
        <w:jc w:val="left"/>
        <w:rPr>
          <w:rFonts w:ascii="仿宋_GB2312" w:eastAsia="仿宋_GB2312"/>
          <w:b/>
          <w:kern w:val="0"/>
          <w:sz w:val="32"/>
          <w:szCs w:val="32"/>
        </w:rPr>
      </w:pPr>
      <w:r>
        <w:rPr>
          <w:rFonts w:hint="eastAsia" w:ascii="仿宋_GB2312" w:eastAsia="仿宋_GB2312"/>
          <w:b/>
          <w:kern w:val="0"/>
          <w:sz w:val="32"/>
          <w:szCs w:val="32"/>
        </w:rPr>
        <w:t>（二）财政拨款收入情况</w:t>
      </w:r>
    </w:p>
    <w:p>
      <w:pPr>
        <w:widowControl/>
        <w:ind w:firstLine="800" w:firstLineChars="250"/>
        <w:jc w:val="left"/>
        <w:rPr>
          <w:rFonts w:ascii="仿宋_GB2312" w:eastAsia="仿宋_GB2312"/>
          <w:kern w:val="0"/>
          <w:sz w:val="32"/>
          <w:szCs w:val="32"/>
        </w:rPr>
      </w:pPr>
      <w:r>
        <w:rPr>
          <w:rFonts w:ascii="仿宋_GB2312" w:eastAsia="仿宋_GB2312"/>
          <w:kern w:val="0"/>
          <w:sz w:val="32"/>
          <w:szCs w:val="32"/>
        </w:rPr>
        <w:t>2019</w:t>
      </w:r>
      <w:r>
        <w:rPr>
          <w:rFonts w:hint="eastAsia" w:ascii="仿宋_GB2312" w:eastAsia="仿宋_GB2312"/>
          <w:kern w:val="0"/>
          <w:sz w:val="32"/>
          <w:szCs w:val="32"/>
        </w:rPr>
        <w:t>年部门财政拨款收入</w:t>
      </w:r>
      <w:r>
        <w:rPr>
          <w:rFonts w:ascii="仿宋_GB2312" w:eastAsia="仿宋_GB2312"/>
          <w:kern w:val="0"/>
          <w:sz w:val="32"/>
          <w:szCs w:val="32"/>
        </w:rPr>
        <w:t>610.14</w:t>
      </w:r>
      <w:r>
        <w:rPr>
          <w:rFonts w:hint="eastAsia" w:ascii="仿宋_GB2312" w:eastAsia="仿宋_GB2312"/>
          <w:kern w:val="0"/>
          <w:sz w:val="32"/>
          <w:szCs w:val="32"/>
        </w:rPr>
        <w:t>万元，其中</w:t>
      </w:r>
      <w:r>
        <w:rPr>
          <w:rFonts w:ascii="仿宋_GB2312" w:eastAsia="仿宋_GB2312"/>
          <w:kern w:val="0"/>
          <w:sz w:val="32"/>
          <w:szCs w:val="32"/>
        </w:rPr>
        <w:t>:</w:t>
      </w:r>
      <w:r>
        <w:rPr>
          <w:rFonts w:hint="eastAsia" w:ascii="仿宋_GB2312" w:eastAsia="仿宋_GB2312"/>
          <w:kern w:val="0"/>
          <w:sz w:val="32"/>
          <w:szCs w:val="32"/>
        </w:rPr>
        <w:t>本年收入</w:t>
      </w:r>
      <w:r>
        <w:rPr>
          <w:rFonts w:ascii="仿宋_GB2312" w:eastAsia="仿宋_GB2312"/>
          <w:kern w:val="0"/>
          <w:sz w:val="32"/>
          <w:szCs w:val="32"/>
        </w:rPr>
        <w:t>610.14</w:t>
      </w:r>
      <w:r>
        <w:rPr>
          <w:rFonts w:hint="eastAsia" w:ascii="仿宋_GB2312" w:eastAsia="仿宋_GB2312"/>
          <w:kern w:val="0"/>
          <w:sz w:val="32"/>
          <w:szCs w:val="32"/>
        </w:rPr>
        <w:t>万元，上年结转收入</w:t>
      </w:r>
      <w:r>
        <w:rPr>
          <w:rFonts w:ascii="仿宋_GB2312" w:eastAsia="仿宋_GB2312"/>
          <w:kern w:val="0"/>
          <w:sz w:val="32"/>
          <w:szCs w:val="32"/>
        </w:rPr>
        <w:t>0</w:t>
      </w:r>
      <w:r>
        <w:rPr>
          <w:rFonts w:hint="eastAsia" w:ascii="仿宋_GB2312" w:eastAsia="仿宋_GB2312"/>
          <w:kern w:val="0"/>
          <w:sz w:val="32"/>
          <w:szCs w:val="32"/>
        </w:rPr>
        <w:t>万元。本年收入中，一般公共预算财政拨款</w:t>
      </w:r>
      <w:r>
        <w:rPr>
          <w:rFonts w:ascii="仿宋_GB2312" w:eastAsia="仿宋_GB2312"/>
          <w:kern w:val="0"/>
          <w:sz w:val="32"/>
          <w:szCs w:val="32"/>
        </w:rPr>
        <w:t>610.14</w:t>
      </w:r>
      <w:r>
        <w:rPr>
          <w:rFonts w:hint="eastAsia" w:ascii="仿宋_GB2312" w:eastAsia="仿宋_GB2312"/>
          <w:kern w:val="0"/>
          <w:sz w:val="32"/>
          <w:szCs w:val="32"/>
        </w:rPr>
        <w:t>万元（本级财力</w:t>
      </w:r>
      <w:r>
        <w:rPr>
          <w:rFonts w:ascii="仿宋_GB2312" w:eastAsia="仿宋_GB2312"/>
          <w:kern w:val="0"/>
          <w:sz w:val="32"/>
          <w:szCs w:val="32"/>
        </w:rPr>
        <w:t>610.14</w:t>
      </w:r>
      <w:r>
        <w:rPr>
          <w:rFonts w:hint="eastAsia" w:ascii="仿宋_GB2312" w:eastAsia="仿宋_GB2312"/>
          <w:kern w:val="0"/>
          <w:sz w:val="32"/>
          <w:szCs w:val="32"/>
        </w:rPr>
        <w:t>万元，专项收入</w:t>
      </w:r>
      <w:r>
        <w:rPr>
          <w:rFonts w:ascii="仿宋_GB2312" w:eastAsia="仿宋_GB2312"/>
          <w:kern w:val="0"/>
          <w:sz w:val="32"/>
          <w:szCs w:val="32"/>
        </w:rPr>
        <w:t>0</w:t>
      </w:r>
      <w:r>
        <w:rPr>
          <w:rFonts w:hint="eastAsia" w:ascii="仿宋_GB2312" w:eastAsia="仿宋_GB2312"/>
          <w:kern w:val="0"/>
          <w:sz w:val="32"/>
          <w:szCs w:val="32"/>
        </w:rPr>
        <w:t>万元，执法办案补助</w:t>
      </w:r>
      <w:r>
        <w:rPr>
          <w:rFonts w:ascii="仿宋_GB2312" w:eastAsia="仿宋_GB2312"/>
          <w:kern w:val="0"/>
          <w:sz w:val="32"/>
          <w:szCs w:val="32"/>
        </w:rPr>
        <w:t>0</w:t>
      </w:r>
      <w:r>
        <w:rPr>
          <w:rFonts w:hint="eastAsia" w:ascii="仿宋_GB2312" w:eastAsia="仿宋_GB2312"/>
          <w:kern w:val="0"/>
          <w:sz w:val="32"/>
          <w:szCs w:val="32"/>
        </w:rPr>
        <w:t>万元，收费成本补偿</w:t>
      </w:r>
      <w:r>
        <w:rPr>
          <w:rFonts w:ascii="仿宋_GB2312" w:eastAsia="仿宋_GB2312"/>
          <w:kern w:val="0"/>
          <w:sz w:val="32"/>
          <w:szCs w:val="32"/>
        </w:rPr>
        <w:t>0</w:t>
      </w:r>
      <w:r>
        <w:rPr>
          <w:rFonts w:hint="eastAsia" w:ascii="仿宋_GB2312" w:eastAsia="仿宋_GB2312"/>
          <w:kern w:val="0"/>
          <w:sz w:val="32"/>
          <w:szCs w:val="32"/>
        </w:rPr>
        <w:t>万元，财政专户管理的收入</w:t>
      </w:r>
      <w:r>
        <w:rPr>
          <w:rFonts w:ascii="仿宋_GB2312" w:eastAsia="仿宋_GB2312"/>
          <w:kern w:val="0"/>
          <w:sz w:val="32"/>
          <w:szCs w:val="32"/>
        </w:rPr>
        <w:t>0</w:t>
      </w:r>
      <w:r>
        <w:rPr>
          <w:rFonts w:hint="eastAsia" w:ascii="仿宋_GB2312" w:eastAsia="仿宋_GB2312"/>
          <w:kern w:val="0"/>
          <w:sz w:val="32"/>
          <w:szCs w:val="32"/>
        </w:rPr>
        <w:t>万元，国有资源（资产）有偿使用收入</w:t>
      </w:r>
      <w:r>
        <w:rPr>
          <w:rFonts w:ascii="仿宋_GB2312" w:eastAsia="仿宋_GB2312"/>
          <w:kern w:val="0"/>
          <w:sz w:val="32"/>
          <w:szCs w:val="32"/>
        </w:rPr>
        <w:t>0</w:t>
      </w:r>
      <w:r>
        <w:rPr>
          <w:rFonts w:hint="eastAsia" w:ascii="仿宋_GB2312" w:eastAsia="仿宋_GB2312"/>
          <w:kern w:val="0"/>
          <w:sz w:val="32"/>
          <w:szCs w:val="32"/>
        </w:rPr>
        <w:t>万元），政府性基金财政拨款</w:t>
      </w:r>
      <w:r>
        <w:rPr>
          <w:rFonts w:ascii="仿宋_GB2312" w:eastAsia="仿宋_GB2312"/>
          <w:kern w:val="0"/>
          <w:sz w:val="32"/>
          <w:szCs w:val="32"/>
        </w:rPr>
        <w:t>0</w:t>
      </w:r>
      <w:r>
        <w:rPr>
          <w:rFonts w:hint="eastAsia" w:ascii="仿宋_GB2312" w:eastAsia="仿宋_GB2312"/>
          <w:kern w:val="0"/>
          <w:sz w:val="32"/>
          <w:szCs w:val="32"/>
        </w:rPr>
        <w:t>万元，国有资本经营收益财政拨款</w:t>
      </w:r>
      <w:r>
        <w:rPr>
          <w:rFonts w:ascii="仿宋_GB2312" w:eastAsia="仿宋_GB2312"/>
          <w:kern w:val="0"/>
          <w:sz w:val="32"/>
          <w:szCs w:val="32"/>
        </w:rPr>
        <w:t>0</w:t>
      </w:r>
      <w:r>
        <w:rPr>
          <w:rFonts w:hint="eastAsia" w:ascii="仿宋_GB2312" w:eastAsia="仿宋_GB2312"/>
          <w:kern w:val="0"/>
          <w:sz w:val="32"/>
          <w:szCs w:val="32"/>
        </w:rPr>
        <w:t>万元。</w:t>
      </w:r>
    </w:p>
    <w:p>
      <w:pPr>
        <w:widowControl/>
        <w:ind w:firstLine="643" w:firstLineChars="200"/>
        <w:jc w:val="left"/>
        <w:rPr>
          <w:rFonts w:ascii="仿宋_GB2312" w:hAnsi="黑体" w:eastAsia="仿宋_GB2312"/>
          <w:b/>
          <w:kern w:val="0"/>
          <w:sz w:val="32"/>
          <w:szCs w:val="32"/>
        </w:rPr>
      </w:pPr>
      <w:r>
        <w:rPr>
          <w:rFonts w:hint="eastAsia" w:ascii="仿宋_GB2312" w:hAnsi="黑体" w:eastAsia="仿宋_GB2312"/>
          <w:b/>
          <w:kern w:val="0"/>
          <w:sz w:val="32"/>
          <w:szCs w:val="32"/>
        </w:rPr>
        <w:t>四、预算单位支出情况</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2019</w:t>
      </w:r>
      <w:r>
        <w:rPr>
          <w:rFonts w:hint="eastAsia" w:ascii="仿宋_GB2312" w:eastAsia="仿宋_GB2312"/>
          <w:kern w:val="0"/>
          <w:sz w:val="32"/>
          <w:szCs w:val="32"/>
        </w:rPr>
        <w:t>年部门预算总支出</w:t>
      </w:r>
      <w:r>
        <w:rPr>
          <w:rFonts w:ascii="仿宋_GB2312" w:eastAsia="仿宋_GB2312"/>
          <w:kern w:val="0"/>
          <w:sz w:val="32"/>
          <w:szCs w:val="32"/>
        </w:rPr>
        <w:t>610.14</w:t>
      </w:r>
      <w:r>
        <w:rPr>
          <w:rFonts w:hint="eastAsia" w:ascii="仿宋_GB2312" w:eastAsia="仿宋_GB2312"/>
          <w:kern w:val="0"/>
          <w:sz w:val="32"/>
          <w:szCs w:val="32"/>
        </w:rPr>
        <w:t>万元。本级财力安排支出</w:t>
      </w:r>
      <w:r>
        <w:rPr>
          <w:rFonts w:ascii="仿宋_GB2312" w:eastAsia="仿宋_GB2312"/>
          <w:kern w:val="0"/>
          <w:sz w:val="32"/>
          <w:szCs w:val="32"/>
        </w:rPr>
        <w:t>610.14</w:t>
      </w:r>
      <w:r>
        <w:rPr>
          <w:rFonts w:hint="eastAsia" w:ascii="仿宋_GB2312" w:eastAsia="仿宋_GB2312"/>
          <w:kern w:val="0"/>
          <w:sz w:val="32"/>
          <w:szCs w:val="32"/>
        </w:rPr>
        <w:t>万元，其中，基本支出</w:t>
      </w:r>
      <w:r>
        <w:rPr>
          <w:rFonts w:ascii="仿宋_GB2312" w:eastAsia="仿宋_GB2312"/>
          <w:kern w:val="0"/>
          <w:sz w:val="32"/>
          <w:szCs w:val="32"/>
        </w:rPr>
        <w:t>595.14</w:t>
      </w:r>
      <w:r>
        <w:rPr>
          <w:rFonts w:hint="eastAsia" w:ascii="仿宋_GB2312" w:eastAsia="仿宋_GB2312"/>
          <w:kern w:val="0"/>
          <w:sz w:val="32"/>
          <w:szCs w:val="32"/>
        </w:rPr>
        <w:t>万元，项目支出</w:t>
      </w:r>
      <w:r>
        <w:rPr>
          <w:rFonts w:ascii="仿宋_GB2312" w:eastAsia="仿宋_GB2312"/>
          <w:kern w:val="0"/>
          <w:sz w:val="32"/>
          <w:szCs w:val="32"/>
        </w:rPr>
        <w:t>15</w:t>
      </w:r>
      <w:r>
        <w:rPr>
          <w:rFonts w:hint="eastAsia" w:ascii="仿宋_GB2312" w:eastAsia="仿宋_GB2312"/>
          <w:kern w:val="0"/>
          <w:sz w:val="32"/>
          <w:szCs w:val="32"/>
        </w:rPr>
        <w:t>万元。</w:t>
      </w:r>
    </w:p>
    <w:p>
      <w:pPr>
        <w:widowControl/>
        <w:ind w:firstLine="482" w:firstLineChars="150"/>
        <w:jc w:val="left"/>
        <w:rPr>
          <w:rFonts w:ascii="仿宋_GB2312" w:eastAsia="仿宋_GB2312"/>
          <w:b/>
          <w:kern w:val="0"/>
          <w:sz w:val="32"/>
          <w:szCs w:val="32"/>
        </w:rPr>
      </w:pPr>
      <w:r>
        <w:rPr>
          <w:rFonts w:hint="eastAsia" w:ascii="仿宋_GB2312" w:eastAsia="仿宋_GB2312"/>
          <w:b/>
          <w:kern w:val="0"/>
          <w:sz w:val="32"/>
          <w:szCs w:val="32"/>
        </w:rPr>
        <w:t>（一）财政拨款安排支出按功能科目分类情况</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w:t>
      </w:r>
      <w:r>
        <w:rPr>
          <w:rFonts w:ascii="仿宋_GB2312" w:eastAsia="仿宋_GB2312"/>
          <w:kern w:val="0"/>
          <w:sz w:val="32"/>
          <w:szCs w:val="32"/>
        </w:rPr>
        <w:t>2019999—</w:t>
      </w:r>
      <w:r>
        <w:rPr>
          <w:rFonts w:hint="eastAsia" w:ascii="仿宋_GB2312" w:eastAsia="仿宋_GB2312"/>
          <w:kern w:val="0"/>
          <w:sz w:val="32"/>
          <w:szCs w:val="32"/>
        </w:rPr>
        <w:t>一般公共服务支出”科目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4.32</w:t>
      </w:r>
      <w:r>
        <w:rPr>
          <w:rFonts w:hint="eastAsia" w:ascii="仿宋_GB2312" w:eastAsia="仿宋_GB2312"/>
          <w:kern w:val="0"/>
          <w:sz w:val="32"/>
          <w:szCs w:val="32"/>
        </w:rPr>
        <w:t>万元，主要用于办公取暖费用支出；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w:t>
      </w:r>
      <w:r>
        <w:rPr>
          <w:rFonts w:ascii="仿宋_GB2312" w:eastAsia="仿宋_GB2312"/>
          <w:kern w:val="0"/>
          <w:sz w:val="32"/>
          <w:szCs w:val="32"/>
        </w:rPr>
        <w:t>2060101—</w:t>
      </w:r>
      <w:r>
        <w:rPr>
          <w:rFonts w:hint="eastAsia" w:ascii="仿宋_GB2312" w:eastAsia="仿宋_GB2312"/>
          <w:kern w:val="0"/>
          <w:sz w:val="32"/>
          <w:szCs w:val="32"/>
        </w:rPr>
        <w:t>行政运行”科目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442.14</w:t>
      </w:r>
      <w:r>
        <w:rPr>
          <w:rFonts w:hint="eastAsia" w:ascii="仿宋_GB2312" w:eastAsia="仿宋_GB2312"/>
          <w:kern w:val="0"/>
          <w:sz w:val="32"/>
          <w:szCs w:val="32"/>
        </w:rPr>
        <w:t>万元，主要用于工资福利支出里的基本工资、津贴补贴、奖金、绩效工资、其他社会保障缴费以及商品和服务支出；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w:t>
      </w:r>
      <w:r>
        <w:rPr>
          <w:rFonts w:ascii="仿宋_GB2312" w:eastAsia="仿宋_GB2312"/>
          <w:kern w:val="0"/>
          <w:sz w:val="32"/>
          <w:szCs w:val="32"/>
        </w:rPr>
        <w:t>2060799—</w:t>
      </w:r>
      <w:r>
        <w:rPr>
          <w:rFonts w:hint="eastAsia" w:ascii="仿宋_GB2312" w:eastAsia="仿宋_GB2312"/>
          <w:kern w:val="0"/>
          <w:sz w:val="32"/>
          <w:szCs w:val="32"/>
        </w:rPr>
        <w:t>其他科学技术普及支出”科目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5</w:t>
      </w:r>
      <w:r>
        <w:rPr>
          <w:rFonts w:hint="eastAsia" w:ascii="仿宋_GB2312" w:eastAsia="仿宋_GB2312"/>
          <w:kern w:val="0"/>
          <w:sz w:val="32"/>
          <w:szCs w:val="32"/>
        </w:rPr>
        <w:t>万元，主要用于本年预算安排科学技术普及宣传专项支出；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w:t>
      </w:r>
      <w:r>
        <w:rPr>
          <w:rFonts w:ascii="仿宋_GB2312" w:eastAsia="仿宋_GB2312"/>
          <w:kern w:val="0"/>
          <w:sz w:val="32"/>
          <w:szCs w:val="32"/>
        </w:rPr>
        <w:t>2069901—</w:t>
      </w:r>
      <w:r>
        <w:rPr>
          <w:rFonts w:hint="eastAsia" w:ascii="仿宋_GB2312" w:eastAsia="仿宋_GB2312"/>
          <w:kern w:val="0"/>
          <w:sz w:val="32"/>
          <w:szCs w:val="32"/>
        </w:rPr>
        <w:t>科技奖励”科目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10</w:t>
      </w:r>
      <w:r>
        <w:rPr>
          <w:rFonts w:hint="eastAsia" w:ascii="仿宋_GB2312" w:eastAsia="仿宋_GB2312"/>
          <w:kern w:val="0"/>
          <w:sz w:val="32"/>
          <w:szCs w:val="32"/>
        </w:rPr>
        <w:t>万元，主要用于本年预算安排知识产权专利奖励经费；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5</w:t>
      </w:r>
      <w:r>
        <w:rPr>
          <w:rFonts w:hint="eastAsia" w:ascii="仿宋_GB2312" w:eastAsia="仿宋_GB2312"/>
          <w:kern w:val="0"/>
          <w:sz w:val="32"/>
          <w:szCs w:val="32"/>
        </w:rPr>
        <w:t>、“</w:t>
      </w:r>
      <w:r>
        <w:rPr>
          <w:rFonts w:ascii="仿宋_GB2312" w:eastAsia="仿宋_GB2312"/>
          <w:kern w:val="0"/>
          <w:sz w:val="32"/>
          <w:szCs w:val="32"/>
        </w:rPr>
        <w:t>2080505—</w:t>
      </w:r>
      <w:r>
        <w:rPr>
          <w:rFonts w:hint="eastAsia" w:ascii="仿宋_GB2312" w:eastAsia="仿宋_GB2312"/>
          <w:kern w:val="0"/>
          <w:sz w:val="32"/>
          <w:szCs w:val="32"/>
        </w:rPr>
        <w:t>机关事业单位基本养老保险缴费支出”科目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59.18</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年养老保险缴费；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6</w:t>
      </w:r>
      <w:r>
        <w:rPr>
          <w:rFonts w:hint="eastAsia" w:ascii="仿宋_GB2312" w:eastAsia="仿宋_GB2312"/>
          <w:kern w:val="0"/>
          <w:sz w:val="32"/>
          <w:szCs w:val="32"/>
        </w:rPr>
        <w:t>、“</w:t>
      </w:r>
      <w:r>
        <w:rPr>
          <w:rFonts w:ascii="仿宋_GB2312" w:eastAsia="仿宋_GB2312"/>
          <w:kern w:val="0"/>
          <w:sz w:val="32"/>
          <w:szCs w:val="32"/>
        </w:rPr>
        <w:t>2080599—</w:t>
      </w:r>
      <w:r>
        <w:rPr>
          <w:rFonts w:hint="eastAsia" w:ascii="仿宋_GB2312" w:eastAsia="仿宋_GB2312"/>
          <w:kern w:val="0"/>
          <w:sz w:val="32"/>
          <w:szCs w:val="32"/>
        </w:rPr>
        <w:t>其他行政事业单位离退休支出”科目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0.88</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年离退休人员公用支出；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7</w:t>
      </w:r>
      <w:r>
        <w:rPr>
          <w:rFonts w:hint="eastAsia" w:ascii="仿宋_GB2312" w:eastAsia="仿宋_GB2312"/>
          <w:kern w:val="0"/>
          <w:sz w:val="32"/>
          <w:szCs w:val="32"/>
        </w:rPr>
        <w:t>、“</w:t>
      </w:r>
      <w:r>
        <w:rPr>
          <w:rFonts w:ascii="仿宋_GB2312" w:eastAsia="仿宋_GB2312"/>
          <w:kern w:val="0"/>
          <w:sz w:val="32"/>
          <w:szCs w:val="32"/>
        </w:rPr>
        <w:t>2101101—</w:t>
      </w:r>
      <w:r>
        <w:rPr>
          <w:rFonts w:hint="eastAsia" w:ascii="仿宋_GB2312" w:eastAsia="仿宋_GB2312"/>
          <w:kern w:val="0"/>
          <w:sz w:val="32"/>
          <w:szCs w:val="32"/>
        </w:rPr>
        <w:t>行政单位医疗”科目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25.09</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年行政单位基本医疗保险缴费；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8</w:t>
      </w:r>
      <w:r>
        <w:rPr>
          <w:rFonts w:hint="eastAsia" w:ascii="仿宋_GB2312" w:eastAsia="仿宋_GB2312"/>
          <w:kern w:val="0"/>
          <w:sz w:val="32"/>
          <w:szCs w:val="32"/>
        </w:rPr>
        <w:t>、“</w:t>
      </w:r>
      <w:r>
        <w:rPr>
          <w:rFonts w:ascii="仿宋_GB2312" w:eastAsia="仿宋_GB2312"/>
          <w:kern w:val="0"/>
          <w:sz w:val="32"/>
          <w:szCs w:val="32"/>
        </w:rPr>
        <w:t>2101103—</w:t>
      </w:r>
      <w:r>
        <w:rPr>
          <w:rFonts w:hint="eastAsia" w:ascii="仿宋_GB2312" w:eastAsia="仿宋_GB2312"/>
          <w:kern w:val="0"/>
          <w:sz w:val="32"/>
          <w:szCs w:val="32"/>
        </w:rPr>
        <w:t>公务员医疗补助”科目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23.2</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年公务员医疗补助缴费；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9</w:t>
      </w:r>
      <w:r>
        <w:rPr>
          <w:rFonts w:hint="eastAsia" w:ascii="仿宋_GB2312" w:eastAsia="仿宋_GB2312"/>
          <w:kern w:val="0"/>
          <w:sz w:val="32"/>
          <w:szCs w:val="32"/>
        </w:rPr>
        <w:t>、“</w:t>
      </w:r>
      <w:r>
        <w:rPr>
          <w:rFonts w:ascii="仿宋_GB2312" w:eastAsia="仿宋_GB2312"/>
          <w:kern w:val="0"/>
          <w:sz w:val="32"/>
          <w:szCs w:val="32"/>
        </w:rPr>
        <w:t>2109901—</w:t>
      </w:r>
      <w:r>
        <w:rPr>
          <w:rFonts w:hint="eastAsia" w:ascii="仿宋_GB2312" w:eastAsia="仿宋_GB2312"/>
          <w:kern w:val="0"/>
          <w:sz w:val="32"/>
          <w:szCs w:val="32"/>
        </w:rPr>
        <w:t>其他医疗卫生与计划生育支出”科目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1.8</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年职工体检费用支出；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10</w:t>
      </w:r>
      <w:r>
        <w:rPr>
          <w:rFonts w:hint="eastAsia" w:ascii="仿宋_GB2312" w:eastAsia="仿宋_GB2312"/>
          <w:kern w:val="0"/>
          <w:sz w:val="32"/>
          <w:szCs w:val="32"/>
        </w:rPr>
        <w:t>、“</w:t>
      </w:r>
      <w:r>
        <w:rPr>
          <w:rFonts w:ascii="仿宋_GB2312" w:eastAsia="仿宋_GB2312"/>
          <w:kern w:val="0"/>
          <w:sz w:val="32"/>
          <w:szCs w:val="32"/>
        </w:rPr>
        <w:t>2210201—</w:t>
      </w:r>
      <w:r>
        <w:rPr>
          <w:rFonts w:hint="eastAsia" w:ascii="仿宋_GB2312" w:eastAsia="仿宋_GB2312"/>
          <w:kern w:val="0"/>
          <w:sz w:val="32"/>
          <w:szCs w:val="32"/>
        </w:rPr>
        <w:t>住房公积金”科目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38.53</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年职工住房公积金单位缴存部分。</w:t>
      </w:r>
    </w:p>
    <w:p>
      <w:pPr>
        <w:widowControl/>
        <w:ind w:firstLine="482" w:firstLineChars="150"/>
        <w:jc w:val="left"/>
        <w:rPr>
          <w:rFonts w:ascii="仿宋_GB2312" w:eastAsia="仿宋_GB2312"/>
          <w:b/>
          <w:kern w:val="0"/>
          <w:sz w:val="32"/>
          <w:szCs w:val="32"/>
        </w:rPr>
      </w:pPr>
      <w:r>
        <w:rPr>
          <w:rFonts w:hint="eastAsia" w:ascii="仿宋_GB2312" w:eastAsia="仿宋_GB2312"/>
          <w:b/>
          <w:kern w:val="0"/>
          <w:sz w:val="32"/>
          <w:szCs w:val="32"/>
        </w:rPr>
        <w:t>（二）财政拨款安排支出按经济科目分类情况</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2019</w:t>
      </w:r>
      <w:r>
        <w:rPr>
          <w:rFonts w:hint="eastAsia" w:ascii="仿宋_GB2312" w:eastAsia="仿宋_GB2312"/>
          <w:kern w:val="0"/>
          <w:sz w:val="32"/>
          <w:szCs w:val="32"/>
        </w:rPr>
        <w:t>年财政拨款安排支出按经济科目分类基本支出</w:t>
      </w:r>
      <w:r>
        <w:rPr>
          <w:rFonts w:ascii="仿宋_GB2312" w:eastAsia="仿宋_GB2312"/>
          <w:kern w:val="0"/>
          <w:sz w:val="32"/>
          <w:szCs w:val="32"/>
        </w:rPr>
        <w:t>595.14</w:t>
      </w:r>
      <w:r>
        <w:rPr>
          <w:rFonts w:hint="eastAsia" w:ascii="仿宋_GB2312" w:eastAsia="仿宋_GB2312"/>
          <w:kern w:val="0"/>
          <w:sz w:val="32"/>
          <w:szCs w:val="32"/>
        </w:rPr>
        <w:t>万元，项目支出</w:t>
      </w:r>
      <w:r>
        <w:rPr>
          <w:rFonts w:ascii="仿宋_GB2312" w:eastAsia="仿宋_GB2312"/>
          <w:kern w:val="0"/>
          <w:sz w:val="32"/>
          <w:szCs w:val="32"/>
        </w:rPr>
        <w:t>15</w:t>
      </w:r>
      <w:r>
        <w:rPr>
          <w:rFonts w:hint="eastAsia" w:ascii="仿宋_GB2312" w:eastAsia="仿宋_GB2312"/>
          <w:kern w:val="0"/>
          <w:sz w:val="32"/>
          <w:szCs w:val="32"/>
        </w:rPr>
        <w:t>万元。</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其中：基本支出明细情况：</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w:t>
      </w:r>
      <w:r>
        <w:rPr>
          <w:rFonts w:ascii="仿宋_GB2312" w:eastAsia="仿宋_GB2312"/>
          <w:b/>
          <w:kern w:val="0"/>
          <w:sz w:val="32"/>
          <w:szCs w:val="32"/>
        </w:rPr>
        <w:t>301—</w:t>
      </w:r>
      <w:r>
        <w:rPr>
          <w:rFonts w:hint="eastAsia" w:ascii="仿宋_GB2312" w:eastAsia="仿宋_GB2312"/>
          <w:b/>
          <w:kern w:val="0"/>
          <w:sz w:val="32"/>
          <w:szCs w:val="32"/>
        </w:rPr>
        <w:t>工资福利支出”科目支出明细：</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w:t>
      </w:r>
      <w:r>
        <w:rPr>
          <w:rFonts w:ascii="仿宋_GB2312" w:eastAsia="仿宋_GB2312"/>
          <w:kern w:val="0"/>
          <w:sz w:val="32"/>
          <w:szCs w:val="32"/>
        </w:rPr>
        <w:t>30101—</w:t>
      </w:r>
      <w:r>
        <w:rPr>
          <w:rFonts w:hint="eastAsia" w:ascii="仿宋_GB2312" w:eastAsia="仿宋_GB2312"/>
          <w:kern w:val="0"/>
          <w:sz w:val="32"/>
          <w:szCs w:val="32"/>
        </w:rPr>
        <w:t>基本工资”科目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85.03</w:t>
      </w:r>
      <w:r>
        <w:rPr>
          <w:rFonts w:hint="eastAsia" w:ascii="仿宋_GB2312" w:eastAsia="仿宋_GB2312"/>
          <w:kern w:val="0"/>
          <w:sz w:val="32"/>
          <w:szCs w:val="32"/>
        </w:rPr>
        <w:t>万元，主要用于开支</w:t>
      </w:r>
      <w:r>
        <w:rPr>
          <w:rFonts w:ascii="仿宋_GB2312" w:eastAsia="仿宋_GB2312"/>
          <w:kern w:val="0"/>
          <w:sz w:val="32"/>
          <w:szCs w:val="32"/>
        </w:rPr>
        <w:t>2019</w:t>
      </w:r>
      <w:r>
        <w:rPr>
          <w:rFonts w:hint="eastAsia" w:ascii="仿宋_GB2312" w:eastAsia="仿宋_GB2312"/>
          <w:kern w:val="0"/>
          <w:sz w:val="32"/>
          <w:szCs w:val="32"/>
        </w:rPr>
        <w:t>年度人员基本工资；</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w:t>
      </w:r>
      <w:r>
        <w:rPr>
          <w:rFonts w:ascii="仿宋_GB2312" w:eastAsia="仿宋_GB2312"/>
          <w:kern w:val="0"/>
          <w:sz w:val="32"/>
          <w:szCs w:val="32"/>
        </w:rPr>
        <w:t>30102—</w:t>
      </w:r>
      <w:r>
        <w:rPr>
          <w:rFonts w:hint="eastAsia" w:ascii="仿宋_GB2312" w:eastAsia="仿宋_GB2312"/>
          <w:kern w:val="0"/>
          <w:sz w:val="32"/>
          <w:szCs w:val="32"/>
        </w:rPr>
        <w:t>津贴补贴”科目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270.07</w:t>
      </w:r>
      <w:r>
        <w:rPr>
          <w:rFonts w:hint="eastAsia" w:ascii="仿宋_GB2312" w:eastAsia="仿宋_GB2312"/>
          <w:kern w:val="0"/>
          <w:sz w:val="32"/>
          <w:szCs w:val="32"/>
        </w:rPr>
        <w:t>万元，主要用于开支</w:t>
      </w:r>
      <w:r>
        <w:rPr>
          <w:rFonts w:ascii="仿宋_GB2312" w:eastAsia="仿宋_GB2312"/>
          <w:kern w:val="0"/>
          <w:sz w:val="32"/>
          <w:szCs w:val="32"/>
        </w:rPr>
        <w:t>2019</w:t>
      </w:r>
      <w:r>
        <w:rPr>
          <w:rFonts w:hint="eastAsia" w:ascii="仿宋_GB2312" w:eastAsia="仿宋_GB2312"/>
          <w:kern w:val="0"/>
          <w:sz w:val="32"/>
          <w:szCs w:val="32"/>
        </w:rPr>
        <w:t>年度人员津贴补贴；</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w:t>
      </w:r>
      <w:r>
        <w:rPr>
          <w:rFonts w:ascii="仿宋_GB2312" w:eastAsia="仿宋_GB2312"/>
          <w:kern w:val="0"/>
          <w:sz w:val="32"/>
          <w:szCs w:val="32"/>
        </w:rPr>
        <w:t>30103—</w:t>
      </w:r>
      <w:r>
        <w:rPr>
          <w:rFonts w:hint="eastAsia" w:ascii="仿宋_GB2312" w:eastAsia="仿宋_GB2312"/>
          <w:kern w:val="0"/>
          <w:sz w:val="32"/>
          <w:szCs w:val="32"/>
        </w:rPr>
        <w:t>奖金”科目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7.09</w:t>
      </w:r>
      <w:r>
        <w:rPr>
          <w:rFonts w:hint="eastAsia" w:ascii="仿宋_GB2312" w:eastAsia="仿宋_GB2312"/>
          <w:kern w:val="0"/>
          <w:sz w:val="32"/>
          <w:szCs w:val="32"/>
        </w:rPr>
        <w:t>万元，主要用于开支</w:t>
      </w:r>
      <w:r>
        <w:rPr>
          <w:rFonts w:ascii="仿宋_GB2312" w:eastAsia="仿宋_GB2312"/>
          <w:kern w:val="0"/>
          <w:sz w:val="32"/>
          <w:szCs w:val="32"/>
        </w:rPr>
        <w:t>2019</w:t>
      </w:r>
      <w:r>
        <w:rPr>
          <w:rFonts w:hint="eastAsia" w:ascii="仿宋_GB2312" w:eastAsia="仿宋_GB2312"/>
          <w:kern w:val="0"/>
          <w:sz w:val="32"/>
          <w:szCs w:val="32"/>
        </w:rPr>
        <w:t>年度人员年终一次性奖金；</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w:t>
      </w:r>
      <w:r>
        <w:rPr>
          <w:rFonts w:ascii="仿宋_GB2312" w:eastAsia="仿宋_GB2312"/>
          <w:kern w:val="0"/>
          <w:sz w:val="32"/>
          <w:szCs w:val="32"/>
        </w:rPr>
        <w:t>30107—</w:t>
      </w:r>
      <w:r>
        <w:rPr>
          <w:rFonts w:hint="eastAsia" w:ascii="仿宋_GB2312" w:eastAsia="仿宋_GB2312"/>
          <w:kern w:val="0"/>
          <w:sz w:val="32"/>
          <w:szCs w:val="32"/>
        </w:rPr>
        <w:t>绩效工资”科目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50.32</w:t>
      </w:r>
      <w:r>
        <w:rPr>
          <w:rFonts w:hint="eastAsia" w:ascii="仿宋_GB2312" w:eastAsia="仿宋_GB2312"/>
          <w:kern w:val="0"/>
          <w:sz w:val="32"/>
          <w:szCs w:val="32"/>
        </w:rPr>
        <w:t>万元，主要用于开支</w:t>
      </w:r>
      <w:r>
        <w:rPr>
          <w:rFonts w:ascii="仿宋_GB2312" w:eastAsia="仿宋_GB2312"/>
          <w:kern w:val="0"/>
          <w:sz w:val="32"/>
          <w:szCs w:val="32"/>
        </w:rPr>
        <w:t>2019</w:t>
      </w:r>
      <w:r>
        <w:rPr>
          <w:rFonts w:hint="eastAsia" w:ascii="仿宋_GB2312" w:eastAsia="仿宋_GB2312"/>
          <w:kern w:val="0"/>
          <w:sz w:val="32"/>
          <w:szCs w:val="32"/>
        </w:rPr>
        <w:t>年度事业人员绩效工资；</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5</w:t>
      </w:r>
      <w:r>
        <w:rPr>
          <w:rFonts w:hint="eastAsia" w:ascii="仿宋_GB2312" w:eastAsia="仿宋_GB2312"/>
          <w:kern w:val="0"/>
          <w:sz w:val="32"/>
          <w:szCs w:val="32"/>
        </w:rPr>
        <w:t>、“</w:t>
      </w:r>
      <w:r>
        <w:rPr>
          <w:rFonts w:ascii="仿宋_GB2312" w:eastAsia="仿宋_GB2312"/>
          <w:kern w:val="0"/>
          <w:sz w:val="32"/>
          <w:szCs w:val="32"/>
        </w:rPr>
        <w:t>30108—</w:t>
      </w:r>
      <w:r>
        <w:rPr>
          <w:rFonts w:hint="eastAsia" w:ascii="仿宋_GB2312" w:eastAsia="仿宋_GB2312"/>
          <w:kern w:val="0"/>
          <w:sz w:val="32"/>
          <w:szCs w:val="32"/>
        </w:rPr>
        <w:t>机关事业单位基本养老保险缴费”科目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59.18</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年养老保险缴费；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6</w:t>
      </w:r>
      <w:r>
        <w:rPr>
          <w:rFonts w:hint="eastAsia" w:ascii="仿宋_GB2312" w:eastAsia="仿宋_GB2312"/>
          <w:kern w:val="0"/>
          <w:sz w:val="32"/>
          <w:szCs w:val="32"/>
        </w:rPr>
        <w:t>、“</w:t>
      </w:r>
      <w:r>
        <w:rPr>
          <w:rFonts w:ascii="仿宋_GB2312" w:eastAsia="仿宋_GB2312"/>
          <w:kern w:val="0"/>
          <w:sz w:val="32"/>
          <w:szCs w:val="32"/>
        </w:rPr>
        <w:t>30110—</w:t>
      </w:r>
      <w:r>
        <w:rPr>
          <w:rFonts w:hint="eastAsia" w:ascii="仿宋_GB2312" w:eastAsia="仿宋_GB2312"/>
          <w:kern w:val="0"/>
          <w:sz w:val="32"/>
          <w:szCs w:val="32"/>
        </w:rPr>
        <w:t>职工基本医疗保险缴费”科目</w:t>
      </w:r>
      <w:r>
        <w:rPr>
          <w:rFonts w:ascii="仿宋_GB2312" w:eastAsia="仿宋_GB2312"/>
          <w:kern w:val="0"/>
          <w:sz w:val="32"/>
          <w:szCs w:val="32"/>
        </w:rPr>
        <w:t>2019</w:t>
      </w:r>
      <w:r>
        <w:rPr>
          <w:rFonts w:hint="eastAsia" w:ascii="仿宋_GB2312" w:eastAsia="仿宋_GB2312"/>
          <w:kern w:val="0"/>
          <w:sz w:val="32"/>
          <w:szCs w:val="32"/>
        </w:rPr>
        <w:t>支出合计</w:t>
      </w:r>
      <w:r>
        <w:rPr>
          <w:rFonts w:ascii="仿宋_GB2312" w:eastAsia="仿宋_GB2312"/>
          <w:kern w:val="0"/>
          <w:sz w:val="32"/>
          <w:szCs w:val="32"/>
        </w:rPr>
        <w:t>22.48</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年基本医疗保险缴费；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7</w:t>
      </w:r>
      <w:r>
        <w:rPr>
          <w:rFonts w:hint="eastAsia" w:ascii="仿宋_GB2312" w:eastAsia="仿宋_GB2312"/>
          <w:kern w:val="0"/>
          <w:sz w:val="32"/>
          <w:szCs w:val="32"/>
        </w:rPr>
        <w:t>、“</w:t>
      </w:r>
      <w:r>
        <w:rPr>
          <w:rFonts w:ascii="仿宋_GB2312" w:eastAsia="仿宋_GB2312"/>
          <w:kern w:val="0"/>
          <w:sz w:val="32"/>
          <w:szCs w:val="32"/>
        </w:rPr>
        <w:t>30111—</w:t>
      </w:r>
      <w:r>
        <w:rPr>
          <w:rFonts w:hint="eastAsia" w:ascii="仿宋_GB2312" w:eastAsia="仿宋_GB2312"/>
          <w:kern w:val="0"/>
          <w:sz w:val="32"/>
          <w:szCs w:val="32"/>
        </w:rPr>
        <w:t>公务员医疗补助缴费”科目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23.20</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年公务员医疗补助缴费；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8</w:t>
      </w:r>
      <w:r>
        <w:rPr>
          <w:rFonts w:hint="eastAsia" w:ascii="仿宋_GB2312" w:eastAsia="仿宋_GB2312"/>
          <w:kern w:val="0"/>
          <w:sz w:val="32"/>
          <w:szCs w:val="32"/>
        </w:rPr>
        <w:t>、“</w:t>
      </w:r>
      <w:r>
        <w:rPr>
          <w:rFonts w:ascii="仿宋_GB2312" w:eastAsia="仿宋_GB2312"/>
          <w:kern w:val="0"/>
          <w:sz w:val="32"/>
          <w:szCs w:val="32"/>
        </w:rPr>
        <w:t>30112—</w:t>
      </w:r>
      <w:r>
        <w:rPr>
          <w:rFonts w:hint="eastAsia" w:ascii="仿宋_GB2312" w:eastAsia="仿宋_GB2312"/>
          <w:kern w:val="0"/>
          <w:sz w:val="32"/>
          <w:szCs w:val="32"/>
        </w:rPr>
        <w:t>其他社会保障缴费”科目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1.44</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年失业保险缴费；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9</w:t>
      </w:r>
      <w:r>
        <w:rPr>
          <w:rFonts w:hint="eastAsia" w:ascii="仿宋_GB2312" w:eastAsia="仿宋_GB2312"/>
          <w:kern w:val="0"/>
          <w:sz w:val="32"/>
          <w:szCs w:val="32"/>
        </w:rPr>
        <w:t>、“</w:t>
      </w:r>
      <w:r>
        <w:rPr>
          <w:rFonts w:ascii="仿宋_GB2312" w:eastAsia="仿宋_GB2312"/>
          <w:kern w:val="0"/>
          <w:sz w:val="32"/>
          <w:szCs w:val="32"/>
        </w:rPr>
        <w:t>30113—</w:t>
      </w:r>
      <w:r>
        <w:rPr>
          <w:rFonts w:hint="eastAsia" w:ascii="仿宋_GB2312" w:eastAsia="仿宋_GB2312"/>
          <w:kern w:val="0"/>
          <w:sz w:val="32"/>
          <w:szCs w:val="32"/>
        </w:rPr>
        <w:t>住房公积金”科目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38.53</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年住房公积金单位缴费部分；</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10</w:t>
      </w:r>
      <w:r>
        <w:rPr>
          <w:rFonts w:hint="eastAsia" w:ascii="仿宋_GB2312" w:eastAsia="仿宋_GB2312"/>
          <w:kern w:val="0"/>
          <w:sz w:val="32"/>
          <w:szCs w:val="32"/>
        </w:rPr>
        <w:t>、“</w:t>
      </w:r>
      <w:r>
        <w:rPr>
          <w:rFonts w:ascii="仿宋_GB2312" w:eastAsia="仿宋_GB2312"/>
          <w:kern w:val="0"/>
          <w:sz w:val="32"/>
          <w:szCs w:val="32"/>
        </w:rPr>
        <w:t>30114—</w:t>
      </w:r>
      <w:r>
        <w:rPr>
          <w:rFonts w:hint="eastAsia" w:ascii="仿宋_GB2312" w:eastAsia="仿宋_GB2312"/>
          <w:kern w:val="0"/>
          <w:sz w:val="32"/>
          <w:szCs w:val="32"/>
        </w:rPr>
        <w:t>医疗费”科目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1.8</w:t>
      </w:r>
      <w:r>
        <w:rPr>
          <w:rFonts w:hint="eastAsia" w:ascii="仿宋_GB2312" w:eastAsia="仿宋_GB2312"/>
          <w:kern w:val="0"/>
          <w:sz w:val="32"/>
          <w:szCs w:val="32"/>
        </w:rPr>
        <w:t>万元，主要用于职工体检支出。</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w:t>
      </w:r>
      <w:r>
        <w:rPr>
          <w:rFonts w:ascii="仿宋_GB2312" w:eastAsia="仿宋_GB2312"/>
          <w:b/>
          <w:kern w:val="0"/>
          <w:sz w:val="32"/>
          <w:szCs w:val="32"/>
        </w:rPr>
        <w:t>302—</w:t>
      </w:r>
      <w:r>
        <w:rPr>
          <w:rFonts w:hint="eastAsia" w:ascii="仿宋_GB2312" w:eastAsia="仿宋_GB2312"/>
          <w:b/>
          <w:kern w:val="0"/>
          <w:sz w:val="32"/>
          <w:szCs w:val="32"/>
        </w:rPr>
        <w:t>商品和服务支出”科目支出明细：</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w:t>
      </w:r>
      <w:r>
        <w:rPr>
          <w:rFonts w:ascii="仿宋_GB2312" w:eastAsia="仿宋_GB2312"/>
          <w:kern w:val="0"/>
          <w:sz w:val="32"/>
          <w:szCs w:val="32"/>
        </w:rPr>
        <w:t>30201—</w:t>
      </w:r>
      <w:r>
        <w:rPr>
          <w:rFonts w:hint="eastAsia" w:ascii="仿宋_GB2312" w:eastAsia="仿宋_GB2312"/>
          <w:kern w:val="0"/>
          <w:sz w:val="32"/>
          <w:szCs w:val="32"/>
        </w:rPr>
        <w:t>办公费”科目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17.5</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年办公业务支出；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w:t>
      </w:r>
      <w:r>
        <w:rPr>
          <w:rFonts w:ascii="仿宋_GB2312" w:eastAsia="仿宋_GB2312"/>
          <w:kern w:val="0"/>
          <w:sz w:val="32"/>
          <w:szCs w:val="32"/>
        </w:rPr>
        <w:t>30208—</w:t>
      </w:r>
      <w:r>
        <w:rPr>
          <w:rFonts w:hint="eastAsia" w:ascii="仿宋_GB2312" w:eastAsia="仿宋_GB2312"/>
          <w:kern w:val="0"/>
          <w:sz w:val="32"/>
          <w:szCs w:val="32"/>
        </w:rPr>
        <w:t>取暖费”科目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4.32</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年办公取暖支出；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w:t>
      </w:r>
      <w:r>
        <w:rPr>
          <w:rFonts w:ascii="仿宋_GB2312" w:eastAsia="仿宋_GB2312"/>
          <w:kern w:val="0"/>
          <w:sz w:val="32"/>
          <w:szCs w:val="32"/>
        </w:rPr>
        <w:t>30228—</w:t>
      </w:r>
      <w:r>
        <w:rPr>
          <w:rFonts w:hint="eastAsia" w:ascii="仿宋_GB2312" w:eastAsia="仿宋_GB2312"/>
          <w:kern w:val="0"/>
          <w:sz w:val="32"/>
          <w:szCs w:val="32"/>
        </w:rPr>
        <w:t>工会经费”科目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7.03</w:t>
      </w:r>
      <w:r>
        <w:rPr>
          <w:rFonts w:hint="eastAsia" w:ascii="仿宋_GB2312" w:eastAsia="仿宋_GB2312"/>
          <w:kern w:val="0"/>
          <w:sz w:val="32"/>
          <w:szCs w:val="32"/>
        </w:rPr>
        <w:t>万元，主要用于上缴</w:t>
      </w:r>
      <w:r>
        <w:rPr>
          <w:rFonts w:ascii="仿宋_GB2312" w:eastAsia="仿宋_GB2312"/>
          <w:kern w:val="0"/>
          <w:sz w:val="32"/>
          <w:szCs w:val="32"/>
        </w:rPr>
        <w:t>2019</w:t>
      </w:r>
      <w:r>
        <w:rPr>
          <w:rFonts w:hint="eastAsia" w:ascii="仿宋_GB2312" w:eastAsia="仿宋_GB2312"/>
          <w:kern w:val="0"/>
          <w:sz w:val="32"/>
          <w:szCs w:val="32"/>
        </w:rPr>
        <w:t>年度工会经费；</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w:t>
      </w:r>
      <w:r>
        <w:rPr>
          <w:rFonts w:ascii="仿宋_GB2312" w:eastAsia="仿宋_GB2312"/>
          <w:kern w:val="0"/>
          <w:sz w:val="32"/>
          <w:szCs w:val="32"/>
        </w:rPr>
        <w:t>30229—</w:t>
      </w:r>
      <w:r>
        <w:rPr>
          <w:rFonts w:hint="eastAsia" w:ascii="仿宋_GB2312" w:eastAsia="仿宋_GB2312"/>
          <w:kern w:val="0"/>
          <w:sz w:val="32"/>
          <w:szCs w:val="32"/>
        </w:rPr>
        <w:t>福利费”科目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0.075</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年职工福利支出；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5</w:t>
      </w:r>
      <w:r>
        <w:rPr>
          <w:rFonts w:hint="eastAsia" w:ascii="仿宋_GB2312" w:eastAsia="仿宋_GB2312"/>
          <w:kern w:val="0"/>
          <w:sz w:val="32"/>
          <w:szCs w:val="32"/>
        </w:rPr>
        <w:t>、“</w:t>
      </w:r>
      <w:r>
        <w:rPr>
          <w:rFonts w:ascii="仿宋_GB2312" w:eastAsia="仿宋_GB2312"/>
          <w:kern w:val="0"/>
          <w:sz w:val="32"/>
          <w:szCs w:val="32"/>
        </w:rPr>
        <w:t>30231—</w:t>
      </w:r>
      <w:r>
        <w:rPr>
          <w:rFonts w:hint="eastAsia" w:ascii="仿宋_GB2312" w:eastAsia="仿宋_GB2312"/>
          <w:kern w:val="0"/>
          <w:sz w:val="32"/>
          <w:szCs w:val="32"/>
        </w:rPr>
        <w:t>公务用车运行维护费”科目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3</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年公务用车运行维护支出；</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6</w:t>
      </w:r>
      <w:r>
        <w:rPr>
          <w:rFonts w:hint="eastAsia" w:ascii="仿宋_GB2312" w:eastAsia="仿宋_GB2312"/>
          <w:kern w:val="0"/>
          <w:sz w:val="32"/>
          <w:szCs w:val="32"/>
        </w:rPr>
        <w:t>、“</w:t>
      </w:r>
      <w:r>
        <w:rPr>
          <w:rFonts w:ascii="仿宋_GB2312" w:eastAsia="仿宋_GB2312"/>
          <w:kern w:val="0"/>
          <w:sz w:val="32"/>
          <w:szCs w:val="32"/>
        </w:rPr>
        <w:t>30299—</w:t>
      </w:r>
      <w:r>
        <w:rPr>
          <w:rFonts w:hint="eastAsia" w:ascii="仿宋_GB2312" w:eastAsia="仿宋_GB2312"/>
          <w:kern w:val="0"/>
          <w:sz w:val="32"/>
          <w:szCs w:val="32"/>
        </w:rPr>
        <w:t>其他商品和服务支出”科目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0.88</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年离退休干部慰问支出。</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w:t>
      </w:r>
      <w:r>
        <w:rPr>
          <w:rFonts w:ascii="仿宋_GB2312" w:eastAsia="仿宋_GB2312"/>
          <w:b/>
          <w:kern w:val="0"/>
          <w:sz w:val="32"/>
          <w:szCs w:val="32"/>
        </w:rPr>
        <w:t>303</w:t>
      </w:r>
      <w:r>
        <w:rPr>
          <w:rFonts w:hint="eastAsia" w:ascii="仿宋_GB2312" w:eastAsia="仿宋_GB2312"/>
          <w:b/>
          <w:kern w:val="0"/>
          <w:sz w:val="32"/>
          <w:szCs w:val="32"/>
        </w:rPr>
        <w:t>对个人和家庭的补助”科目支出明细：</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w:t>
      </w:r>
      <w:r>
        <w:rPr>
          <w:rFonts w:ascii="仿宋_GB2312" w:eastAsia="仿宋_GB2312"/>
          <w:kern w:val="0"/>
          <w:sz w:val="32"/>
          <w:szCs w:val="32"/>
        </w:rPr>
        <w:t>30307—</w:t>
      </w:r>
      <w:r>
        <w:rPr>
          <w:rFonts w:hint="eastAsia" w:ascii="仿宋_GB2312" w:eastAsia="仿宋_GB2312"/>
          <w:kern w:val="0"/>
          <w:sz w:val="32"/>
          <w:szCs w:val="32"/>
        </w:rPr>
        <w:t>医疗费补助”科目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1.2</w:t>
      </w:r>
      <w:r>
        <w:rPr>
          <w:rFonts w:hint="eastAsia" w:ascii="仿宋_GB2312" w:eastAsia="仿宋_GB2312"/>
          <w:kern w:val="0"/>
          <w:sz w:val="32"/>
          <w:szCs w:val="32"/>
        </w:rPr>
        <w:t>万元，主要用于</w:t>
      </w:r>
      <w:r>
        <w:rPr>
          <w:rFonts w:ascii="仿宋_GB2312" w:eastAsia="仿宋_GB2312"/>
          <w:kern w:val="0"/>
          <w:sz w:val="32"/>
          <w:szCs w:val="32"/>
        </w:rPr>
        <w:t>2019</w:t>
      </w:r>
      <w:r>
        <w:rPr>
          <w:rFonts w:hint="eastAsia" w:ascii="仿宋_GB2312" w:eastAsia="仿宋_GB2312"/>
          <w:kern w:val="0"/>
          <w:sz w:val="32"/>
          <w:szCs w:val="32"/>
        </w:rPr>
        <w:t>年缴社保离休干部医疗费。</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项目支出明细情况：</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w:t>
      </w:r>
      <w:r>
        <w:rPr>
          <w:rFonts w:ascii="仿宋_GB2312" w:eastAsia="仿宋_GB2312"/>
          <w:b/>
          <w:kern w:val="0"/>
          <w:sz w:val="32"/>
          <w:szCs w:val="32"/>
        </w:rPr>
        <w:t>302—</w:t>
      </w:r>
      <w:r>
        <w:rPr>
          <w:rFonts w:hint="eastAsia" w:ascii="仿宋_GB2312" w:eastAsia="仿宋_GB2312"/>
          <w:b/>
          <w:kern w:val="0"/>
          <w:sz w:val="32"/>
          <w:szCs w:val="32"/>
        </w:rPr>
        <w:t>商品和服务支出”科目支出明细：</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1</w:t>
      </w:r>
      <w:r>
        <w:rPr>
          <w:rFonts w:hint="eastAsia" w:ascii="仿宋_GB2312" w:eastAsia="仿宋_GB2312"/>
          <w:kern w:val="0"/>
          <w:sz w:val="32"/>
          <w:szCs w:val="32"/>
        </w:rPr>
        <w:t>、“</w:t>
      </w:r>
      <w:r>
        <w:rPr>
          <w:rFonts w:ascii="仿宋_GB2312" w:eastAsia="仿宋_GB2312"/>
          <w:kern w:val="0"/>
          <w:sz w:val="32"/>
          <w:szCs w:val="32"/>
        </w:rPr>
        <w:t>30201—</w:t>
      </w:r>
      <w:r>
        <w:rPr>
          <w:rFonts w:hint="eastAsia" w:ascii="仿宋_GB2312" w:eastAsia="仿宋_GB2312"/>
          <w:kern w:val="0"/>
          <w:sz w:val="32"/>
          <w:szCs w:val="32"/>
        </w:rPr>
        <w:t>办公费”科目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w:t>
      </w:r>
      <w:r>
        <w:rPr>
          <w:rFonts w:hint="eastAsia" w:ascii="仿宋_GB2312" w:eastAsia="仿宋_GB2312"/>
          <w:kern w:val="0"/>
          <w:sz w:val="32"/>
          <w:szCs w:val="32"/>
        </w:rPr>
        <w:t>万元，主要用于科学技术普及宣传办公费用；</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2</w:t>
      </w:r>
      <w:r>
        <w:rPr>
          <w:rFonts w:hint="eastAsia" w:ascii="仿宋_GB2312" w:eastAsia="仿宋_GB2312"/>
          <w:kern w:val="0"/>
          <w:sz w:val="32"/>
          <w:szCs w:val="32"/>
        </w:rPr>
        <w:t>、“</w:t>
      </w:r>
      <w:r>
        <w:rPr>
          <w:rFonts w:ascii="仿宋_GB2312" w:eastAsia="仿宋_GB2312"/>
          <w:kern w:val="0"/>
          <w:sz w:val="32"/>
          <w:szCs w:val="32"/>
        </w:rPr>
        <w:t>30202—</w:t>
      </w:r>
      <w:r>
        <w:rPr>
          <w:rFonts w:hint="eastAsia" w:ascii="仿宋_GB2312" w:eastAsia="仿宋_GB2312"/>
          <w:kern w:val="0"/>
          <w:sz w:val="32"/>
          <w:szCs w:val="32"/>
        </w:rPr>
        <w:t>印刷费”科目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w:t>
      </w:r>
      <w:r>
        <w:rPr>
          <w:rFonts w:hint="eastAsia" w:ascii="仿宋_GB2312" w:eastAsia="仿宋_GB2312"/>
          <w:kern w:val="0"/>
          <w:sz w:val="32"/>
          <w:szCs w:val="32"/>
        </w:rPr>
        <w:t>万元，主要用于科学技术普及宣传印刷费用；</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3</w:t>
      </w:r>
      <w:r>
        <w:rPr>
          <w:rFonts w:hint="eastAsia" w:ascii="仿宋_GB2312" w:eastAsia="仿宋_GB2312"/>
          <w:kern w:val="0"/>
          <w:sz w:val="32"/>
          <w:szCs w:val="32"/>
        </w:rPr>
        <w:t>、“</w:t>
      </w:r>
      <w:r>
        <w:rPr>
          <w:rFonts w:ascii="仿宋_GB2312" w:eastAsia="仿宋_GB2312"/>
          <w:kern w:val="0"/>
          <w:sz w:val="32"/>
          <w:szCs w:val="32"/>
        </w:rPr>
        <w:t>30216—</w:t>
      </w:r>
      <w:r>
        <w:rPr>
          <w:rFonts w:hint="eastAsia" w:ascii="仿宋_GB2312" w:eastAsia="仿宋_GB2312"/>
          <w:kern w:val="0"/>
          <w:sz w:val="32"/>
          <w:szCs w:val="32"/>
        </w:rPr>
        <w:t>培训费”科目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1</w:t>
      </w:r>
      <w:r>
        <w:rPr>
          <w:rFonts w:hint="eastAsia" w:ascii="仿宋_GB2312" w:eastAsia="仿宋_GB2312"/>
          <w:kern w:val="0"/>
          <w:sz w:val="32"/>
          <w:szCs w:val="32"/>
        </w:rPr>
        <w:t>万元，主要用于科学技术普及宣传培训费用；</w:t>
      </w:r>
    </w:p>
    <w:p>
      <w:pPr>
        <w:widowControl/>
        <w:ind w:firstLine="640" w:firstLineChars="200"/>
        <w:jc w:val="left"/>
        <w:rPr>
          <w:rFonts w:ascii="仿宋_GB2312" w:eastAsia="仿宋_GB2312"/>
          <w:kern w:val="0"/>
          <w:sz w:val="32"/>
          <w:szCs w:val="32"/>
        </w:rPr>
      </w:pPr>
      <w:r>
        <w:rPr>
          <w:rFonts w:ascii="仿宋_GB2312" w:eastAsia="仿宋_GB2312"/>
          <w:kern w:val="0"/>
          <w:sz w:val="32"/>
          <w:szCs w:val="32"/>
        </w:rPr>
        <w:t>4</w:t>
      </w:r>
      <w:r>
        <w:rPr>
          <w:rFonts w:hint="eastAsia" w:ascii="仿宋_GB2312" w:eastAsia="仿宋_GB2312"/>
          <w:kern w:val="0"/>
          <w:sz w:val="32"/>
          <w:szCs w:val="32"/>
        </w:rPr>
        <w:t>、“</w:t>
      </w:r>
      <w:r>
        <w:rPr>
          <w:rFonts w:ascii="仿宋_GB2312" w:eastAsia="仿宋_GB2312"/>
          <w:kern w:val="0"/>
          <w:sz w:val="32"/>
          <w:szCs w:val="32"/>
        </w:rPr>
        <w:t>30299—</w:t>
      </w:r>
      <w:r>
        <w:rPr>
          <w:rFonts w:hint="eastAsia" w:ascii="仿宋_GB2312" w:eastAsia="仿宋_GB2312"/>
          <w:kern w:val="0"/>
          <w:sz w:val="32"/>
          <w:szCs w:val="32"/>
        </w:rPr>
        <w:t>其他商品和服务支出”科目</w:t>
      </w:r>
      <w:r>
        <w:rPr>
          <w:rFonts w:ascii="仿宋_GB2312" w:eastAsia="仿宋_GB2312"/>
          <w:kern w:val="0"/>
          <w:sz w:val="32"/>
          <w:szCs w:val="32"/>
        </w:rPr>
        <w:t>2019</w:t>
      </w:r>
      <w:r>
        <w:rPr>
          <w:rFonts w:hint="eastAsia" w:ascii="仿宋_GB2312" w:eastAsia="仿宋_GB2312"/>
          <w:kern w:val="0"/>
          <w:sz w:val="32"/>
          <w:szCs w:val="32"/>
        </w:rPr>
        <w:t>年支出合计</w:t>
      </w:r>
      <w:r>
        <w:rPr>
          <w:rFonts w:ascii="仿宋_GB2312" w:eastAsia="仿宋_GB2312"/>
          <w:kern w:val="0"/>
          <w:sz w:val="32"/>
          <w:szCs w:val="32"/>
        </w:rPr>
        <w:t>2</w:t>
      </w:r>
      <w:r>
        <w:rPr>
          <w:rFonts w:hint="eastAsia" w:ascii="仿宋_GB2312" w:eastAsia="仿宋_GB2312"/>
          <w:kern w:val="0"/>
          <w:sz w:val="32"/>
          <w:szCs w:val="32"/>
        </w:rPr>
        <w:t>万元，主要用于科学技术普及宣传其他相关费用；</w:t>
      </w:r>
      <w:r>
        <w:rPr>
          <w:rFonts w:ascii="仿宋_GB2312" w:eastAsia="仿宋_GB2312"/>
          <w:kern w:val="0"/>
          <w:sz w:val="32"/>
          <w:szCs w:val="32"/>
        </w:rPr>
        <w:t xml:space="preserve"> </w:t>
      </w:r>
    </w:p>
    <w:p>
      <w:pPr>
        <w:widowControl/>
        <w:ind w:firstLine="643" w:firstLineChars="200"/>
        <w:jc w:val="left"/>
        <w:rPr>
          <w:rFonts w:ascii="仿宋_GB2312" w:hAnsi="黑体" w:eastAsia="仿宋_GB2312"/>
          <w:kern w:val="0"/>
          <w:sz w:val="32"/>
          <w:szCs w:val="32"/>
        </w:rPr>
      </w:pPr>
      <w:r>
        <w:rPr>
          <w:rFonts w:hint="eastAsia" w:ascii="仿宋_GB2312" w:eastAsia="仿宋_GB2312"/>
          <w:b/>
          <w:kern w:val="0"/>
          <w:sz w:val="32"/>
          <w:szCs w:val="32"/>
        </w:rPr>
        <w:t>“</w:t>
      </w:r>
      <w:r>
        <w:rPr>
          <w:rFonts w:ascii="仿宋_GB2312" w:eastAsia="仿宋_GB2312"/>
          <w:b/>
          <w:kern w:val="0"/>
          <w:sz w:val="32"/>
          <w:szCs w:val="32"/>
        </w:rPr>
        <w:t>303—</w:t>
      </w:r>
      <w:r>
        <w:rPr>
          <w:rFonts w:hint="eastAsia" w:ascii="仿宋_GB2312" w:eastAsia="仿宋_GB2312"/>
          <w:b/>
          <w:kern w:val="0"/>
          <w:sz w:val="32"/>
          <w:szCs w:val="32"/>
        </w:rPr>
        <w:t>对个人和家庭的补助”科目支出明细：</w:t>
      </w:r>
      <w:r>
        <w:rPr>
          <w:rFonts w:ascii="仿宋_GB2312" w:eastAsia="仿宋_GB2312"/>
          <w:b/>
          <w:kern w:val="0"/>
          <w:sz w:val="32"/>
          <w:szCs w:val="32"/>
        </w:rPr>
        <w:t xml:space="preserve">  </w:t>
      </w:r>
    </w:p>
    <w:p>
      <w:pPr>
        <w:widowControl/>
        <w:ind w:firstLine="640" w:firstLineChars="200"/>
        <w:jc w:val="left"/>
        <w:rPr>
          <w:rFonts w:ascii="仿宋_GB2312" w:hAnsi="黑体" w:eastAsia="仿宋_GB2312"/>
          <w:kern w:val="0"/>
          <w:sz w:val="32"/>
          <w:szCs w:val="32"/>
        </w:rPr>
      </w:pPr>
      <w:r>
        <w:rPr>
          <w:rFonts w:ascii="仿宋_GB2312" w:hAnsi="黑体" w:eastAsia="仿宋_GB2312"/>
          <w:kern w:val="0"/>
          <w:sz w:val="32"/>
          <w:szCs w:val="32"/>
        </w:rPr>
        <w:t>1</w:t>
      </w:r>
      <w:r>
        <w:rPr>
          <w:rFonts w:hint="eastAsia" w:ascii="仿宋_GB2312" w:hAnsi="黑体" w:eastAsia="仿宋_GB2312"/>
          <w:kern w:val="0"/>
          <w:sz w:val="32"/>
          <w:szCs w:val="32"/>
        </w:rPr>
        <w:t>、“</w:t>
      </w:r>
      <w:r>
        <w:rPr>
          <w:rFonts w:ascii="仿宋_GB2312" w:hAnsi="黑体" w:eastAsia="仿宋_GB2312"/>
          <w:kern w:val="0"/>
          <w:sz w:val="32"/>
          <w:szCs w:val="32"/>
        </w:rPr>
        <w:t>30309—</w:t>
      </w:r>
      <w:r>
        <w:rPr>
          <w:rFonts w:hint="eastAsia" w:ascii="仿宋_GB2312" w:hAnsi="黑体" w:eastAsia="仿宋_GB2312"/>
          <w:kern w:val="0"/>
          <w:sz w:val="32"/>
          <w:szCs w:val="32"/>
        </w:rPr>
        <w:t>奖励金”科目</w:t>
      </w:r>
      <w:r>
        <w:rPr>
          <w:rFonts w:ascii="仿宋_GB2312" w:hAnsi="黑体" w:eastAsia="仿宋_GB2312"/>
          <w:kern w:val="0"/>
          <w:sz w:val="32"/>
          <w:szCs w:val="32"/>
        </w:rPr>
        <w:t>2019</w:t>
      </w:r>
      <w:r>
        <w:rPr>
          <w:rFonts w:hint="eastAsia" w:ascii="仿宋_GB2312" w:hAnsi="黑体" w:eastAsia="仿宋_GB2312"/>
          <w:kern w:val="0"/>
          <w:sz w:val="32"/>
          <w:szCs w:val="32"/>
        </w:rPr>
        <w:t>年支出合计</w:t>
      </w:r>
      <w:r>
        <w:rPr>
          <w:rFonts w:ascii="仿宋_GB2312" w:hAnsi="黑体" w:eastAsia="仿宋_GB2312"/>
          <w:kern w:val="0"/>
          <w:sz w:val="32"/>
          <w:szCs w:val="32"/>
        </w:rPr>
        <w:t>10</w:t>
      </w:r>
      <w:r>
        <w:rPr>
          <w:rFonts w:hint="eastAsia" w:ascii="仿宋_GB2312" w:hAnsi="黑体" w:eastAsia="仿宋_GB2312"/>
          <w:kern w:val="0"/>
          <w:sz w:val="32"/>
          <w:szCs w:val="32"/>
        </w:rPr>
        <w:t>万元，主要用于知识产权专利奖励。</w:t>
      </w:r>
      <w:r>
        <w:rPr>
          <w:rFonts w:ascii="仿宋_GB2312" w:hAnsi="黑体" w:eastAsia="仿宋_GB2312"/>
          <w:kern w:val="0"/>
          <w:sz w:val="32"/>
          <w:szCs w:val="32"/>
        </w:rPr>
        <w:t xml:space="preserve">                                                       </w:t>
      </w:r>
    </w:p>
    <w:p>
      <w:pPr>
        <w:widowControl/>
        <w:ind w:firstLine="643" w:firstLineChars="200"/>
        <w:jc w:val="left"/>
        <w:rPr>
          <w:rFonts w:ascii="仿宋_GB2312" w:hAnsi="黑体" w:eastAsia="仿宋_GB2312"/>
          <w:b/>
          <w:i/>
          <w:kern w:val="0"/>
          <w:sz w:val="32"/>
          <w:szCs w:val="32"/>
        </w:rPr>
      </w:pPr>
      <w:r>
        <w:rPr>
          <w:rFonts w:hint="eastAsia" w:ascii="仿宋_GB2312" w:hAnsi="黑体" w:eastAsia="仿宋_GB2312"/>
          <w:b/>
          <w:kern w:val="0"/>
          <w:sz w:val="32"/>
          <w:szCs w:val="32"/>
        </w:rPr>
        <w:t>五、</w:t>
      </w:r>
      <w:r>
        <w:rPr>
          <w:rFonts w:ascii="仿宋" w:hAnsi="仿宋" w:eastAsia="仿宋"/>
          <w:b/>
          <w:sz w:val="32"/>
          <w:szCs w:val="32"/>
        </w:rPr>
        <w:t>省对下专项转移支付情况</w:t>
      </w:r>
    </w:p>
    <w:p>
      <w:pPr>
        <w:widowControl/>
        <w:ind w:firstLine="482" w:firstLineChars="150"/>
        <w:jc w:val="left"/>
        <w:rPr>
          <w:rFonts w:ascii="仿宋_GB2312" w:eastAsia="仿宋_GB2312"/>
          <w:b/>
          <w:kern w:val="0"/>
          <w:sz w:val="32"/>
          <w:szCs w:val="32"/>
        </w:rPr>
      </w:pPr>
      <w:r>
        <w:rPr>
          <w:rFonts w:hint="eastAsia" w:ascii="仿宋_GB2312" w:eastAsia="仿宋_GB2312"/>
          <w:b/>
          <w:kern w:val="0"/>
          <w:sz w:val="32"/>
          <w:szCs w:val="32"/>
        </w:rPr>
        <w:t>（一）列入省对下专项转移支付项目清单项目情况</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我单位</w:t>
      </w:r>
      <w:r>
        <w:rPr>
          <w:rFonts w:ascii="仿宋_GB2312" w:eastAsia="仿宋_GB2312"/>
          <w:kern w:val="0"/>
          <w:sz w:val="32"/>
          <w:szCs w:val="32"/>
        </w:rPr>
        <w:t>2019</w:t>
      </w:r>
      <w:r>
        <w:rPr>
          <w:rFonts w:hint="eastAsia" w:ascii="仿宋_GB2312" w:eastAsia="仿宋_GB2312"/>
          <w:kern w:val="0"/>
          <w:sz w:val="32"/>
          <w:szCs w:val="32"/>
        </w:rPr>
        <w:t>年度部门预算无此类项目。</w:t>
      </w:r>
    </w:p>
    <w:p>
      <w:pPr>
        <w:widowControl/>
        <w:ind w:firstLine="482" w:firstLineChars="150"/>
        <w:jc w:val="left"/>
        <w:rPr>
          <w:rFonts w:ascii="仿宋_GB2312" w:eastAsia="仿宋_GB2312"/>
          <w:b/>
          <w:kern w:val="0"/>
          <w:sz w:val="32"/>
          <w:szCs w:val="32"/>
        </w:rPr>
      </w:pPr>
      <w:r>
        <w:rPr>
          <w:rFonts w:hint="eastAsia" w:ascii="仿宋_GB2312" w:eastAsia="仿宋_GB2312"/>
          <w:b/>
          <w:kern w:val="0"/>
          <w:sz w:val="32"/>
          <w:szCs w:val="32"/>
        </w:rPr>
        <w:t>（二）与中央配套事项</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我单位</w:t>
      </w:r>
      <w:r>
        <w:rPr>
          <w:rFonts w:ascii="仿宋_GB2312" w:eastAsia="仿宋_GB2312"/>
          <w:kern w:val="0"/>
          <w:sz w:val="32"/>
          <w:szCs w:val="32"/>
        </w:rPr>
        <w:t>2019</w:t>
      </w:r>
      <w:r>
        <w:rPr>
          <w:rFonts w:hint="eastAsia" w:ascii="仿宋_GB2312" w:eastAsia="仿宋_GB2312"/>
          <w:kern w:val="0"/>
          <w:sz w:val="32"/>
          <w:szCs w:val="32"/>
        </w:rPr>
        <w:t>年度部门预算无此类事项。</w:t>
      </w:r>
    </w:p>
    <w:p>
      <w:pPr>
        <w:widowControl/>
        <w:ind w:firstLine="472" w:firstLineChars="147"/>
        <w:jc w:val="left"/>
        <w:rPr>
          <w:rFonts w:ascii="仿宋_GB2312" w:eastAsia="仿宋_GB2312"/>
          <w:b/>
          <w:kern w:val="0"/>
          <w:sz w:val="32"/>
          <w:szCs w:val="32"/>
        </w:rPr>
      </w:pPr>
      <w:r>
        <w:rPr>
          <w:rFonts w:hint="eastAsia" w:ascii="仿宋_GB2312" w:eastAsia="仿宋_GB2312"/>
          <w:b/>
          <w:kern w:val="0"/>
          <w:sz w:val="32"/>
          <w:szCs w:val="32"/>
        </w:rPr>
        <w:t>（三）按既定政策标准测算补助事项</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我单位</w:t>
      </w:r>
      <w:r>
        <w:rPr>
          <w:rFonts w:ascii="仿宋_GB2312" w:eastAsia="仿宋_GB2312"/>
          <w:kern w:val="0"/>
          <w:sz w:val="32"/>
          <w:szCs w:val="32"/>
        </w:rPr>
        <w:t>2019</w:t>
      </w:r>
      <w:r>
        <w:rPr>
          <w:rFonts w:hint="eastAsia" w:ascii="仿宋_GB2312" w:eastAsia="仿宋_GB2312"/>
          <w:kern w:val="0"/>
          <w:sz w:val="32"/>
          <w:szCs w:val="32"/>
        </w:rPr>
        <w:t>年度部门预算无此类事项。</w:t>
      </w:r>
    </w:p>
    <w:p>
      <w:pPr>
        <w:widowControl/>
        <w:ind w:firstLine="640" w:firstLineChars="200"/>
        <w:jc w:val="left"/>
        <w:rPr>
          <w:rFonts w:ascii="仿宋_GB2312" w:hAnsi="黑体" w:eastAsia="仿宋_GB2312"/>
          <w:kern w:val="0"/>
          <w:sz w:val="32"/>
          <w:szCs w:val="32"/>
        </w:rPr>
      </w:pPr>
    </w:p>
    <w:p>
      <w:pPr>
        <w:widowControl/>
        <w:ind w:firstLine="643" w:firstLineChars="200"/>
        <w:jc w:val="left"/>
        <w:rPr>
          <w:rFonts w:ascii="仿宋_GB2312" w:hAnsi="黑体" w:eastAsia="仿宋_GB2312"/>
          <w:b/>
          <w:kern w:val="0"/>
          <w:sz w:val="32"/>
          <w:szCs w:val="32"/>
        </w:rPr>
      </w:pPr>
      <w:r>
        <w:rPr>
          <w:rFonts w:hint="eastAsia" w:ascii="仿宋_GB2312" w:hAnsi="黑体" w:eastAsia="仿宋_GB2312"/>
          <w:b/>
          <w:kern w:val="0"/>
          <w:sz w:val="32"/>
          <w:szCs w:val="32"/>
        </w:rPr>
        <w:t>六、政府采购预算情况</w:t>
      </w:r>
    </w:p>
    <w:p>
      <w:pPr>
        <w:widowControl/>
        <w:ind w:firstLine="645"/>
        <w:jc w:val="left"/>
        <w:rPr>
          <w:rFonts w:ascii="仿宋_GB2312" w:eastAsia="仿宋_GB2312"/>
          <w:kern w:val="0"/>
          <w:sz w:val="32"/>
          <w:szCs w:val="32"/>
        </w:rPr>
      </w:pPr>
      <w:r>
        <w:rPr>
          <w:rFonts w:hint="eastAsia" w:ascii="仿宋_GB2312" w:eastAsia="仿宋_GB2312"/>
          <w:kern w:val="0"/>
          <w:sz w:val="32"/>
          <w:szCs w:val="32"/>
        </w:rPr>
        <w:t>根据《中华人民共和国政府采购法》的有关规定，编制了政府采购预算，共涉及采购项目</w:t>
      </w:r>
      <w:r>
        <w:rPr>
          <w:rFonts w:ascii="仿宋_GB2312" w:eastAsia="仿宋_GB2312"/>
          <w:kern w:val="0"/>
          <w:sz w:val="32"/>
          <w:szCs w:val="32"/>
        </w:rPr>
        <w:t>2</w:t>
      </w:r>
      <w:r>
        <w:rPr>
          <w:rFonts w:hint="eastAsia" w:ascii="仿宋_GB2312" w:eastAsia="仿宋_GB2312"/>
          <w:kern w:val="0"/>
          <w:sz w:val="32"/>
          <w:szCs w:val="32"/>
        </w:rPr>
        <w:t>个，采购预算资金</w:t>
      </w:r>
      <w:r>
        <w:rPr>
          <w:rFonts w:ascii="仿宋_GB2312" w:eastAsia="仿宋_GB2312"/>
          <w:kern w:val="0"/>
          <w:sz w:val="32"/>
          <w:szCs w:val="32"/>
        </w:rPr>
        <w:t>6</w:t>
      </w:r>
      <w:r>
        <w:rPr>
          <w:rFonts w:hint="eastAsia" w:ascii="仿宋_GB2312" w:eastAsia="仿宋_GB2312"/>
          <w:kern w:val="0"/>
          <w:sz w:val="32"/>
          <w:szCs w:val="32"/>
        </w:rPr>
        <w:t>万元。</w:t>
      </w:r>
    </w:p>
    <w:p>
      <w:pPr>
        <w:widowControl/>
        <w:ind w:firstLine="645"/>
        <w:jc w:val="left"/>
        <w:rPr>
          <w:rFonts w:ascii="仿宋_GB2312" w:eastAsia="仿宋_GB2312"/>
          <w:b/>
          <w:kern w:val="0"/>
          <w:sz w:val="32"/>
          <w:szCs w:val="32"/>
        </w:rPr>
      </w:pPr>
      <w:r>
        <w:rPr>
          <w:rFonts w:hint="eastAsia" w:ascii="仿宋_GB2312" w:eastAsia="仿宋_GB2312"/>
          <w:b/>
          <w:kern w:val="0"/>
          <w:sz w:val="32"/>
          <w:szCs w:val="32"/>
        </w:rPr>
        <w:t>七、预算收支增减变化情况说明</w:t>
      </w:r>
    </w:p>
    <w:p>
      <w:pPr>
        <w:widowControl/>
        <w:ind w:firstLine="643" w:firstLineChars="200"/>
        <w:jc w:val="left"/>
        <w:rPr>
          <w:rFonts w:ascii="仿宋_GB2312" w:hAnsi="黑体" w:eastAsia="仿宋_GB2312"/>
          <w:b/>
          <w:kern w:val="0"/>
          <w:sz w:val="32"/>
          <w:szCs w:val="32"/>
        </w:rPr>
      </w:pPr>
      <w:r>
        <w:rPr>
          <w:rFonts w:hint="eastAsia" w:ascii="仿宋_GB2312" w:hAnsi="黑体" w:eastAsia="仿宋_GB2312"/>
          <w:b/>
          <w:kern w:val="0"/>
          <w:sz w:val="32"/>
          <w:szCs w:val="32"/>
        </w:rPr>
        <w:t>（一）、基本支出预算变动的主要原因</w:t>
      </w:r>
    </w:p>
    <w:p>
      <w:pPr>
        <w:widowControl/>
        <w:ind w:firstLine="640" w:firstLineChars="200"/>
        <w:jc w:val="left"/>
        <w:rPr>
          <w:rFonts w:ascii="仿宋_GB2312" w:eastAsia="仿宋_GB2312"/>
          <w:kern w:val="0"/>
          <w:sz w:val="32"/>
          <w:szCs w:val="32"/>
        </w:rPr>
      </w:pPr>
      <w:r>
        <w:rPr>
          <w:rFonts w:ascii="仿宋_GB2312" w:hAnsi="黑体" w:eastAsia="仿宋_GB2312"/>
          <w:kern w:val="0"/>
          <w:sz w:val="32"/>
          <w:szCs w:val="32"/>
        </w:rPr>
        <w:t>2018</w:t>
      </w:r>
      <w:r>
        <w:rPr>
          <w:rFonts w:hint="eastAsia" w:ascii="仿宋_GB2312" w:hAnsi="黑体" w:eastAsia="仿宋_GB2312"/>
          <w:kern w:val="0"/>
          <w:sz w:val="32"/>
          <w:szCs w:val="32"/>
        </w:rPr>
        <w:t>年基本支出预算为</w:t>
      </w:r>
      <w:r>
        <w:rPr>
          <w:rFonts w:ascii="仿宋_GB2312" w:hAnsi="黑体" w:eastAsia="仿宋_GB2312"/>
          <w:kern w:val="0"/>
          <w:sz w:val="32"/>
          <w:szCs w:val="32"/>
        </w:rPr>
        <w:t>600.96</w:t>
      </w:r>
      <w:r>
        <w:rPr>
          <w:rFonts w:hint="eastAsia" w:ascii="仿宋_GB2312" w:hAnsi="黑体" w:eastAsia="仿宋_GB2312"/>
          <w:kern w:val="0"/>
          <w:sz w:val="32"/>
          <w:szCs w:val="32"/>
        </w:rPr>
        <w:t>万元，</w:t>
      </w:r>
      <w:r>
        <w:rPr>
          <w:rFonts w:ascii="仿宋_GB2312" w:hAnsi="黑体" w:eastAsia="仿宋_GB2312"/>
          <w:kern w:val="0"/>
          <w:sz w:val="32"/>
          <w:szCs w:val="32"/>
        </w:rPr>
        <w:t>2019</w:t>
      </w:r>
      <w:r>
        <w:rPr>
          <w:rFonts w:hint="eastAsia" w:ascii="仿宋_GB2312" w:hAnsi="黑体" w:eastAsia="仿宋_GB2312"/>
          <w:kern w:val="0"/>
          <w:sz w:val="32"/>
          <w:szCs w:val="32"/>
        </w:rPr>
        <w:t>年基本支出预算为</w:t>
      </w:r>
      <w:r>
        <w:rPr>
          <w:rFonts w:ascii="仿宋_GB2312" w:hAnsi="黑体" w:eastAsia="仿宋_GB2312"/>
          <w:kern w:val="0"/>
          <w:sz w:val="32"/>
          <w:szCs w:val="32"/>
        </w:rPr>
        <w:t>595.14</w:t>
      </w:r>
      <w:r>
        <w:rPr>
          <w:rFonts w:hint="eastAsia" w:ascii="仿宋_GB2312" w:hAnsi="黑体" w:eastAsia="仿宋_GB2312"/>
          <w:kern w:val="0"/>
          <w:sz w:val="32"/>
          <w:szCs w:val="32"/>
        </w:rPr>
        <w:t>万元，与</w:t>
      </w:r>
      <w:r>
        <w:rPr>
          <w:rFonts w:ascii="仿宋_GB2312" w:hAnsi="黑体" w:eastAsia="仿宋_GB2312"/>
          <w:kern w:val="0"/>
          <w:sz w:val="32"/>
          <w:szCs w:val="32"/>
        </w:rPr>
        <w:t>2018</w:t>
      </w:r>
      <w:r>
        <w:rPr>
          <w:rFonts w:hint="eastAsia" w:ascii="仿宋_GB2312" w:hAnsi="黑体" w:eastAsia="仿宋_GB2312"/>
          <w:kern w:val="0"/>
          <w:sz w:val="32"/>
          <w:szCs w:val="32"/>
        </w:rPr>
        <w:t>年相比，</w:t>
      </w:r>
      <w:r>
        <w:rPr>
          <w:rFonts w:ascii="仿宋_GB2312" w:hAnsi="黑体" w:eastAsia="仿宋_GB2312"/>
          <w:kern w:val="0"/>
          <w:sz w:val="32"/>
          <w:szCs w:val="32"/>
        </w:rPr>
        <w:t>2019</w:t>
      </w:r>
      <w:r>
        <w:rPr>
          <w:rFonts w:hint="eastAsia" w:ascii="仿宋_GB2312" w:hAnsi="黑体" w:eastAsia="仿宋_GB2312"/>
          <w:kern w:val="0"/>
          <w:sz w:val="32"/>
          <w:szCs w:val="32"/>
        </w:rPr>
        <w:t>年基本支出预算减少将近</w:t>
      </w:r>
      <w:r>
        <w:rPr>
          <w:rFonts w:ascii="仿宋_GB2312" w:hAnsi="黑体" w:eastAsia="仿宋_GB2312"/>
          <w:kern w:val="0"/>
          <w:sz w:val="32"/>
          <w:szCs w:val="32"/>
        </w:rPr>
        <w:t>6</w:t>
      </w:r>
      <w:r>
        <w:rPr>
          <w:rFonts w:hint="eastAsia" w:ascii="仿宋_GB2312" w:hAnsi="黑体" w:eastAsia="仿宋_GB2312"/>
          <w:kern w:val="0"/>
          <w:sz w:val="32"/>
          <w:szCs w:val="32"/>
        </w:rPr>
        <w:t>万元，变化不大，主要原因是调出</w:t>
      </w:r>
      <w:r>
        <w:rPr>
          <w:rFonts w:ascii="仿宋_GB2312" w:hAnsi="黑体" w:eastAsia="仿宋_GB2312"/>
          <w:kern w:val="0"/>
          <w:sz w:val="32"/>
          <w:szCs w:val="32"/>
        </w:rPr>
        <w:t>1</w:t>
      </w:r>
      <w:r>
        <w:rPr>
          <w:rFonts w:hint="eastAsia" w:ascii="仿宋_GB2312" w:hAnsi="黑体" w:eastAsia="仿宋_GB2312"/>
          <w:kern w:val="0"/>
          <w:sz w:val="32"/>
          <w:szCs w:val="32"/>
        </w:rPr>
        <w:t>人，正式退休</w:t>
      </w:r>
      <w:r>
        <w:rPr>
          <w:rFonts w:ascii="仿宋_GB2312" w:hAnsi="黑体" w:eastAsia="仿宋_GB2312"/>
          <w:kern w:val="0"/>
          <w:sz w:val="32"/>
          <w:szCs w:val="32"/>
        </w:rPr>
        <w:t>2</w:t>
      </w:r>
      <w:r>
        <w:rPr>
          <w:rFonts w:hint="eastAsia" w:ascii="仿宋_GB2312" w:hAnsi="黑体" w:eastAsia="仿宋_GB2312"/>
          <w:kern w:val="0"/>
          <w:sz w:val="32"/>
          <w:szCs w:val="32"/>
        </w:rPr>
        <w:t>人。</w:t>
      </w:r>
    </w:p>
    <w:p>
      <w:pPr>
        <w:widowControl/>
        <w:ind w:firstLine="643" w:firstLineChars="200"/>
        <w:jc w:val="left"/>
        <w:rPr>
          <w:rFonts w:ascii="仿宋_GB2312" w:hAnsi="黑体" w:eastAsia="仿宋_GB2312"/>
          <w:b/>
          <w:kern w:val="0"/>
          <w:sz w:val="32"/>
          <w:szCs w:val="32"/>
        </w:rPr>
      </w:pPr>
      <w:r>
        <w:rPr>
          <w:rFonts w:hint="eastAsia" w:ascii="仿宋_GB2312" w:hAnsi="黑体" w:eastAsia="仿宋_GB2312"/>
          <w:b/>
          <w:kern w:val="0"/>
          <w:sz w:val="32"/>
          <w:szCs w:val="32"/>
        </w:rPr>
        <w:t>（二）、项目支出预算变动的主要原因</w:t>
      </w:r>
    </w:p>
    <w:p>
      <w:pPr>
        <w:widowControl/>
        <w:ind w:firstLine="640" w:firstLineChars="200"/>
        <w:jc w:val="left"/>
        <w:rPr>
          <w:rFonts w:hint="eastAsia" w:ascii="仿宋_GB2312" w:hAnsi="黑体" w:eastAsia="仿宋_GB2312"/>
          <w:kern w:val="0"/>
          <w:sz w:val="32"/>
          <w:szCs w:val="32"/>
        </w:rPr>
      </w:pPr>
      <w:r>
        <w:rPr>
          <w:rFonts w:ascii="仿宋_GB2312" w:hAnsi="黑体" w:eastAsia="仿宋_GB2312"/>
          <w:kern w:val="0"/>
          <w:sz w:val="32"/>
          <w:szCs w:val="32"/>
        </w:rPr>
        <w:t>2018</w:t>
      </w:r>
      <w:r>
        <w:rPr>
          <w:rFonts w:hint="eastAsia" w:ascii="仿宋_GB2312" w:hAnsi="黑体" w:eastAsia="仿宋_GB2312"/>
          <w:kern w:val="0"/>
          <w:sz w:val="32"/>
          <w:szCs w:val="32"/>
        </w:rPr>
        <w:t>年项目预算支出</w:t>
      </w:r>
      <w:r>
        <w:rPr>
          <w:rFonts w:ascii="仿宋_GB2312" w:hAnsi="黑体" w:eastAsia="仿宋_GB2312"/>
          <w:kern w:val="0"/>
          <w:sz w:val="32"/>
          <w:szCs w:val="32"/>
        </w:rPr>
        <w:t>25</w:t>
      </w:r>
      <w:r>
        <w:rPr>
          <w:rFonts w:hint="eastAsia" w:ascii="仿宋_GB2312" w:hAnsi="黑体" w:eastAsia="仿宋_GB2312"/>
          <w:kern w:val="0"/>
          <w:sz w:val="32"/>
          <w:szCs w:val="32"/>
        </w:rPr>
        <w:t>万元，</w:t>
      </w:r>
      <w:r>
        <w:rPr>
          <w:rFonts w:ascii="仿宋_GB2312" w:hAnsi="黑体" w:eastAsia="仿宋_GB2312"/>
          <w:kern w:val="0"/>
          <w:sz w:val="32"/>
          <w:szCs w:val="32"/>
        </w:rPr>
        <w:t>2019</w:t>
      </w:r>
      <w:r>
        <w:rPr>
          <w:rFonts w:hint="eastAsia" w:ascii="仿宋_GB2312" w:hAnsi="黑体" w:eastAsia="仿宋_GB2312"/>
          <w:kern w:val="0"/>
          <w:sz w:val="32"/>
          <w:szCs w:val="32"/>
        </w:rPr>
        <w:t>年项目预算支出</w:t>
      </w:r>
      <w:r>
        <w:rPr>
          <w:rFonts w:ascii="仿宋_GB2312" w:hAnsi="黑体" w:eastAsia="仿宋_GB2312"/>
          <w:kern w:val="0"/>
          <w:sz w:val="32"/>
          <w:szCs w:val="32"/>
        </w:rPr>
        <w:t>15</w:t>
      </w:r>
      <w:r>
        <w:rPr>
          <w:rFonts w:hint="eastAsia" w:ascii="仿宋_GB2312" w:hAnsi="黑体" w:eastAsia="仿宋_GB2312"/>
          <w:kern w:val="0"/>
          <w:sz w:val="32"/>
          <w:szCs w:val="32"/>
        </w:rPr>
        <w:t>万元，减少</w:t>
      </w:r>
      <w:r>
        <w:rPr>
          <w:rFonts w:ascii="仿宋_GB2312" w:hAnsi="黑体" w:eastAsia="仿宋_GB2312"/>
          <w:kern w:val="0"/>
          <w:sz w:val="32"/>
          <w:szCs w:val="32"/>
        </w:rPr>
        <w:t>40%</w:t>
      </w:r>
      <w:r>
        <w:rPr>
          <w:rFonts w:hint="eastAsia" w:ascii="仿宋_GB2312" w:hAnsi="黑体" w:eastAsia="仿宋_GB2312"/>
          <w:kern w:val="0"/>
          <w:sz w:val="32"/>
          <w:szCs w:val="32"/>
        </w:rPr>
        <w:t>。主要原因是：</w:t>
      </w:r>
      <w:r>
        <w:rPr>
          <w:rFonts w:ascii="仿宋_GB2312" w:hAnsi="黑体" w:eastAsia="仿宋_GB2312"/>
          <w:kern w:val="0"/>
          <w:sz w:val="32"/>
          <w:szCs w:val="32"/>
        </w:rPr>
        <w:t>2018</w:t>
      </w:r>
      <w:r>
        <w:rPr>
          <w:rFonts w:hint="eastAsia" w:ascii="仿宋_GB2312" w:hAnsi="黑体" w:eastAsia="仿宋_GB2312"/>
          <w:kern w:val="0"/>
          <w:sz w:val="32"/>
          <w:szCs w:val="32"/>
        </w:rPr>
        <w:t>年项目</w:t>
      </w:r>
      <w:r>
        <w:rPr>
          <w:rFonts w:ascii="仿宋_GB2312" w:hAnsi="黑体" w:eastAsia="仿宋_GB2312"/>
          <w:kern w:val="0"/>
          <w:sz w:val="32"/>
          <w:szCs w:val="32"/>
        </w:rPr>
        <w:t>—</w:t>
      </w:r>
      <w:r>
        <w:rPr>
          <w:rFonts w:hint="eastAsia" w:ascii="仿宋_GB2312" w:hAnsi="黑体" w:eastAsia="仿宋_GB2312"/>
          <w:kern w:val="0"/>
          <w:sz w:val="32"/>
          <w:szCs w:val="32"/>
        </w:rPr>
        <w:t>实施云南省农业科技进藏区三年行动计划州本级专项</w:t>
      </w:r>
      <w:r>
        <w:rPr>
          <w:rFonts w:ascii="仿宋_GB2312" w:hAnsi="黑体" w:eastAsia="仿宋_GB2312"/>
          <w:kern w:val="0"/>
          <w:sz w:val="32"/>
          <w:szCs w:val="32"/>
        </w:rPr>
        <w:t>10</w:t>
      </w:r>
      <w:r>
        <w:rPr>
          <w:rFonts w:hint="eastAsia" w:ascii="仿宋_GB2312" w:hAnsi="黑体" w:eastAsia="仿宋_GB2312"/>
          <w:kern w:val="0"/>
          <w:sz w:val="32"/>
          <w:szCs w:val="32"/>
        </w:rPr>
        <w:t>万元已实施完毕，</w:t>
      </w:r>
      <w:r>
        <w:rPr>
          <w:rFonts w:ascii="仿宋_GB2312" w:hAnsi="黑体" w:eastAsia="仿宋_GB2312"/>
          <w:kern w:val="0"/>
          <w:sz w:val="32"/>
          <w:szCs w:val="32"/>
        </w:rPr>
        <w:t>2019</w:t>
      </w:r>
      <w:r>
        <w:rPr>
          <w:rFonts w:hint="eastAsia" w:ascii="仿宋_GB2312" w:hAnsi="黑体" w:eastAsia="仿宋_GB2312"/>
          <w:kern w:val="0"/>
          <w:sz w:val="32"/>
          <w:szCs w:val="32"/>
        </w:rPr>
        <w:t>年不再入预算，另科学技术普及宣传专项</w:t>
      </w:r>
      <w:r>
        <w:rPr>
          <w:rFonts w:ascii="仿宋_GB2312" w:hAnsi="黑体" w:eastAsia="仿宋_GB2312"/>
          <w:kern w:val="0"/>
          <w:sz w:val="32"/>
          <w:szCs w:val="32"/>
        </w:rPr>
        <w:t>5</w:t>
      </w:r>
      <w:r>
        <w:rPr>
          <w:rFonts w:hint="eastAsia" w:ascii="仿宋_GB2312" w:hAnsi="黑体" w:eastAsia="仿宋_GB2312"/>
          <w:kern w:val="0"/>
          <w:sz w:val="32"/>
          <w:szCs w:val="32"/>
        </w:rPr>
        <w:t>万元及知识产权专利奖励</w:t>
      </w:r>
      <w:r>
        <w:rPr>
          <w:rFonts w:ascii="仿宋_GB2312" w:hAnsi="黑体" w:eastAsia="仿宋_GB2312"/>
          <w:kern w:val="0"/>
          <w:sz w:val="32"/>
          <w:szCs w:val="32"/>
        </w:rPr>
        <w:t>10</w:t>
      </w:r>
      <w:r>
        <w:rPr>
          <w:rFonts w:hint="eastAsia" w:ascii="仿宋_GB2312" w:hAnsi="黑体" w:eastAsia="仿宋_GB2312"/>
          <w:kern w:val="0"/>
          <w:sz w:val="32"/>
          <w:szCs w:val="32"/>
        </w:rPr>
        <w:t>万元两个项目与</w:t>
      </w:r>
      <w:r>
        <w:rPr>
          <w:rFonts w:ascii="仿宋_GB2312" w:hAnsi="黑体" w:eastAsia="仿宋_GB2312"/>
          <w:kern w:val="0"/>
          <w:sz w:val="32"/>
          <w:szCs w:val="32"/>
        </w:rPr>
        <w:t>2018</w:t>
      </w:r>
      <w:r>
        <w:rPr>
          <w:rFonts w:hint="eastAsia" w:ascii="仿宋_GB2312" w:hAnsi="黑体" w:eastAsia="仿宋_GB2312"/>
          <w:kern w:val="0"/>
          <w:sz w:val="32"/>
          <w:szCs w:val="32"/>
        </w:rPr>
        <w:t>年持平。</w:t>
      </w:r>
    </w:p>
    <w:p>
      <w:pPr>
        <w:pStyle w:val="7"/>
        <w:keepNext w:val="0"/>
        <w:keepLines w:val="0"/>
        <w:widowControl/>
        <w:suppressLineNumbers w:val="0"/>
        <w:pBdr>
          <w:bottom w:val="none" w:color="auto" w:sz="0" w:space="0"/>
        </w:pBdr>
        <w:spacing w:before="0" w:beforeAutospacing="0" w:line="480" w:lineRule="atLeast"/>
        <w:ind w:left="0" w:firstLine="600"/>
        <w:jc w:val="left"/>
        <w:rPr>
          <w:rFonts w:hint="eastAsia" w:ascii="仿宋" w:hAnsi="仿宋" w:eastAsia="仿宋" w:cs="仿宋"/>
          <w:b/>
          <w:bCs/>
          <w:sz w:val="32"/>
          <w:szCs w:val="32"/>
        </w:rPr>
      </w:pPr>
      <w:r>
        <w:rPr>
          <w:rFonts w:hint="eastAsia" w:ascii="仿宋" w:hAnsi="仿宋" w:eastAsia="仿宋" w:cs="仿宋"/>
          <w:b/>
          <w:bCs/>
          <w:sz w:val="32"/>
          <w:szCs w:val="32"/>
        </w:rPr>
        <w:t>（三）部门“三公”经费增减变化情况及原因说明</w:t>
      </w:r>
    </w:p>
    <w:p>
      <w:pPr>
        <w:pStyle w:val="7"/>
        <w:keepNext w:val="0"/>
        <w:keepLines w:val="0"/>
        <w:widowControl/>
        <w:suppressLineNumbers w:val="0"/>
        <w:pBdr>
          <w:bottom w:val="none" w:color="auto" w:sz="0" w:space="0"/>
        </w:pBdr>
        <w:spacing w:before="0" w:beforeAutospacing="0" w:line="480" w:lineRule="atLeast"/>
        <w:ind w:firstLine="600" w:firstLineChars="200"/>
        <w:jc w:val="left"/>
        <w:rPr>
          <w:rFonts w:hint="eastAsia" w:ascii="微软雅黑" w:hAnsi="微软雅黑" w:eastAsia="微软雅黑" w:cs="微软雅黑"/>
          <w:sz w:val="24"/>
          <w:szCs w:val="24"/>
        </w:rPr>
      </w:pPr>
      <w:r>
        <w:rPr>
          <w:rFonts w:ascii="仿宋_GB2312" w:hAnsi="微软雅黑" w:eastAsia="仿宋_GB2312" w:cs="仿宋_GB2312"/>
          <w:sz w:val="30"/>
          <w:szCs w:val="30"/>
        </w:rPr>
        <w:t>本年部门</w:t>
      </w:r>
      <w:r>
        <w:rPr>
          <w:rFonts w:hint="default" w:ascii="仿宋_GB2312" w:hAnsi="微软雅黑" w:eastAsia="仿宋_GB2312" w:cs="仿宋_GB2312"/>
          <w:sz w:val="30"/>
          <w:szCs w:val="30"/>
        </w:rPr>
        <w:t>“三公”经费支出预算为</w:t>
      </w:r>
      <w:r>
        <w:rPr>
          <w:rFonts w:hint="eastAsia" w:ascii="仿宋_GB2312" w:hAnsi="微软雅黑" w:eastAsia="仿宋_GB2312" w:cs="仿宋_GB2312"/>
          <w:sz w:val="30"/>
          <w:szCs w:val="30"/>
          <w:lang w:val="en-US" w:eastAsia="zh-CN"/>
        </w:rPr>
        <w:t>6.5</w:t>
      </w:r>
      <w:r>
        <w:rPr>
          <w:rFonts w:hint="default" w:ascii="仿宋_GB2312" w:hAnsi="微软雅黑" w:eastAsia="仿宋_GB2312" w:cs="仿宋_GB2312"/>
          <w:sz w:val="30"/>
          <w:szCs w:val="30"/>
        </w:rPr>
        <w:t>万元，与上年相比</w:t>
      </w:r>
      <w:r>
        <w:rPr>
          <w:rFonts w:hint="eastAsia" w:ascii="仿宋_GB2312" w:hAnsi="微软雅黑" w:eastAsia="仿宋_GB2312" w:cs="仿宋_GB2312"/>
          <w:sz w:val="30"/>
          <w:szCs w:val="30"/>
          <w:lang w:val="en-US" w:eastAsia="zh-CN"/>
        </w:rPr>
        <w:t>减少1.5万元</w:t>
      </w:r>
      <w:r>
        <w:rPr>
          <w:rFonts w:hint="default" w:ascii="仿宋_GB2312" w:hAnsi="微软雅黑" w:eastAsia="仿宋_GB2312" w:cs="仿宋_GB2312"/>
          <w:sz w:val="30"/>
          <w:szCs w:val="30"/>
        </w:rPr>
        <w:t>。其中：公务接待</w:t>
      </w:r>
      <w:r>
        <w:rPr>
          <w:rFonts w:hint="eastAsia" w:ascii="仿宋_GB2312" w:hAnsi="微软雅黑" w:eastAsia="仿宋_GB2312" w:cs="仿宋_GB2312"/>
          <w:sz w:val="30"/>
          <w:szCs w:val="30"/>
          <w:lang w:val="en-US" w:eastAsia="zh-CN"/>
        </w:rPr>
        <w:t>本年</w:t>
      </w:r>
      <w:r>
        <w:rPr>
          <w:rFonts w:hint="default" w:ascii="仿宋_GB2312" w:hAnsi="微软雅黑" w:eastAsia="仿宋_GB2312" w:cs="仿宋_GB2312"/>
          <w:sz w:val="30"/>
          <w:szCs w:val="30"/>
        </w:rPr>
        <w:t>预算</w:t>
      </w:r>
      <w:r>
        <w:rPr>
          <w:rFonts w:hint="eastAsia" w:eastAsia="仿宋_GB2312" w:cs="Times New Roman"/>
          <w:sz w:val="30"/>
          <w:szCs w:val="30"/>
          <w:lang w:val="en-US" w:eastAsia="zh-CN"/>
        </w:rPr>
        <w:t>3.5</w:t>
      </w:r>
      <w:r>
        <w:rPr>
          <w:rFonts w:hint="default" w:ascii="仿宋_GB2312" w:hAnsi="微软雅黑" w:eastAsia="仿宋_GB2312" w:cs="仿宋_GB2312"/>
          <w:sz w:val="30"/>
          <w:szCs w:val="30"/>
        </w:rPr>
        <w:t>万元</w:t>
      </w:r>
      <w:r>
        <w:rPr>
          <w:rFonts w:hint="eastAsia" w:ascii="仿宋_GB2312" w:hAnsi="微软雅黑" w:eastAsia="仿宋_GB2312" w:cs="仿宋_GB2312"/>
          <w:sz w:val="30"/>
          <w:szCs w:val="30"/>
          <w:lang w:eastAsia="zh-CN"/>
        </w:rPr>
        <w:t>，</w:t>
      </w:r>
      <w:r>
        <w:rPr>
          <w:rFonts w:hint="eastAsia" w:ascii="仿宋_GB2312" w:hAnsi="微软雅黑" w:eastAsia="仿宋_GB2312" w:cs="仿宋_GB2312"/>
          <w:sz w:val="30"/>
          <w:szCs w:val="30"/>
          <w:lang w:val="en-US" w:eastAsia="zh-CN"/>
        </w:rPr>
        <w:t>与上年持平</w:t>
      </w:r>
      <w:r>
        <w:rPr>
          <w:rFonts w:hint="default" w:ascii="仿宋_GB2312" w:hAnsi="微软雅黑" w:eastAsia="仿宋_GB2312" w:cs="仿宋_GB2312"/>
          <w:sz w:val="30"/>
          <w:szCs w:val="30"/>
        </w:rPr>
        <w:t>；公务用车购置及运行</w:t>
      </w:r>
      <w:r>
        <w:rPr>
          <w:rFonts w:hint="eastAsia" w:ascii="仿宋_GB2312" w:hAnsi="微软雅黑" w:eastAsia="仿宋_GB2312" w:cs="仿宋_GB2312"/>
          <w:sz w:val="30"/>
          <w:szCs w:val="30"/>
          <w:lang w:val="en-US" w:eastAsia="zh-CN"/>
        </w:rPr>
        <w:t>本年</w:t>
      </w:r>
      <w:r>
        <w:rPr>
          <w:rFonts w:hint="default" w:ascii="仿宋_GB2312" w:hAnsi="微软雅黑" w:eastAsia="仿宋_GB2312" w:cs="仿宋_GB2312"/>
          <w:sz w:val="30"/>
          <w:szCs w:val="30"/>
        </w:rPr>
        <w:t>预算</w:t>
      </w:r>
      <w:r>
        <w:rPr>
          <w:rFonts w:hint="eastAsia" w:eastAsia="仿宋_GB2312" w:cs="Times New Roman"/>
          <w:sz w:val="30"/>
          <w:szCs w:val="30"/>
          <w:lang w:val="en-US" w:eastAsia="zh-CN"/>
        </w:rPr>
        <w:t>3</w:t>
      </w:r>
      <w:r>
        <w:rPr>
          <w:rFonts w:hint="default" w:ascii="仿宋_GB2312" w:hAnsi="微软雅黑" w:eastAsia="仿宋_GB2312" w:cs="仿宋_GB2312"/>
          <w:sz w:val="30"/>
          <w:szCs w:val="30"/>
        </w:rPr>
        <w:t>万元</w:t>
      </w:r>
      <w:r>
        <w:rPr>
          <w:rFonts w:hint="eastAsia" w:ascii="仿宋_GB2312" w:hAnsi="微软雅黑" w:eastAsia="仿宋_GB2312" w:cs="仿宋_GB2312"/>
          <w:sz w:val="30"/>
          <w:szCs w:val="30"/>
          <w:lang w:eastAsia="zh-CN"/>
        </w:rPr>
        <w:t>，</w:t>
      </w:r>
      <w:r>
        <w:rPr>
          <w:rFonts w:hint="eastAsia" w:ascii="仿宋_GB2312" w:hAnsi="微软雅黑" w:eastAsia="仿宋_GB2312" w:cs="仿宋_GB2312"/>
          <w:sz w:val="30"/>
          <w:szCs w:val="30"/>
          <w:lang w:val="en-US" w:eastAsia="zh-CN"/>
        </w:rPr>
        <w:t>全部为公务用车运行费，</w:t>
      </w:r>
      <w:r>
        <w:rPr>
          <w:rFonts w:hint="eastAsia" w:ascii="仿宋_GB2312" w:hAnsi="微软雅黑" w:eastAsia="仿宋_GB2312" w:cs="仿宋_GB2312"/>
          <w:sz w:val="30"/>
          <w:szCs w:val="30"/>
          <w:lang w:val="en-US" w:eastAsia="zh-CN"/>
        </w:rPr>
        <w:t>比去年减少1.5万元的运行费，</w:t>
      </w:r>
      <w:r>
        <w:rPr>
          <w:rFonts w:hint="eastAsia" w:ascii="仿宋_GB2312" w:hAnsi="微软雅黑" w:eastAsia="仿宋_GB2312" w:cs="仿宋_GB2312"/>
          <w:sz w:val="30"/>
          <w:szCs w:val="30"/>
          <w:lang w:val="en-US" w:eastAsia="zh-CN"/>
        </w:rPr>
        <w:t>无</w:t>
      </w:r>
      <w:r>
        <w:rPr>
          <w:rFonts w:hint="default" w:ascii="仿宋_GB2312" w:hAnsi="微软雅黑" w:eastAsia="仿宋_GB2312" w:cs="仿宋_GB2312"/>
          <w:sz w:val="30"/>
          <w:szCs w:val="30"/>
        </w:rPr>
        <w:t>公务用车购置</w:t>
      </w:r>
      <w:r>
        <w:rPr>
          <w:rFonts w:hint="eastAsia" w:ascii="仿宋_GB2312" w:hAnsi="微软雅黑" w:eastAsia="仿宋_GB2312" w:cs="仿宋_GB2312"/>
          <w:sz w:val="30"/>
          <w:szCs w:val="30"/>
          <w:lang w:val="en-US" w:eastAsia="zh-CN"/>
        </w:rPr>
        <w:t>与上年一样无预算，运行费减少的原因是2018年列入黄标车一辆，做报废处理。</w:t>
      </w:r>
    </w:p>
    <w:p>
      <w:pPr>
        <w:widowControl/>
        <w:ind w:firstLine="640" w:firstLineChars="200"/>
        <w:jc w:val="left"/>
        <w:rPr>
          <w:rFonts w:hint="eastAsia" w:ascii="仿宋_GB2312" w:hAnsi="黑体" w:eastAsia="仿宋_GB2312"/>
          <w:kern w:val="0"/>
          <w:sz w:val="32"/>
          <w:szCs w:val="32"/>
        </w:rPr>
      </w:pPr>
    </w:p>
    <w:p>
      <w:pPr>
        <w:widowControl/>
        <w:ind w:firstLine="643" w:firstLineChars="200"/>
        <w:jc w:val="left"/>
        <w:rPr>
          <w:rFonts w:ascii="仿宋_GB2312" w:hAnsi="黑体" w:eastAsia="仿宋_GB2312"/>
          <w:b/>
          <w:kern w:val="0"/>
          <w:sz w:val="32"/>
          <w:szCs w:val="32"/>
        </w:rPr>
      </w:pPr>
      <w:r>
        <w:rPr>
          <w:rFonts w:hint="eastAsia" w:ascii="仿宋_GB2312" w:hAnsi="黑体" w:eastAsia="仿宋_GB2312"/>
          <w:b/>
          <w:kern w:val="0"/>
          <w:sz w:val="32"/>
          <w:szCs w:val="32"/>
        </w:rPr>
        <w:t>八、其他公开信息</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（一）专业名词解释</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情况说明里涉及到需要解释说明的决算相关专用名词，在此进行说明解释。</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“三公”经费：是指财政拨款支出安排的出国（境）费、车辆购置及运行费、公务接待费这三项经费。</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部门预算：是部门依据国家有关政策规定及其行使职能的需要，由基层预算单位编制，逐级上报、审核、汇总，经财政部门审核后提交立法机关依法批准的涵盖部门各项收支的综合财政计划。主要包括：收入、基本支出和项目预算等内容。</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基本支出预算的编制：各部门要根据国家现有的经费政策和规定测算本部门的人员经费和公用经费；要按照预算年度所有因素和事项，分别轻重缓急测算每一级科目支出需求。基本支出预算包括人员经费和公用经费。人员经费包括基本工资、补助工资、其他工资、职工福利费和社会保障费等。人员经费预算应按机构编制主管部门批准的人员编制内的实有人数和国家规定的工资、津贴、补贴标准测算。公用经费包括公务费、小型设备购置费和修缮费、业务费和业务招待费等。各部门和单位应根据现有的公共资源情况和业务工作性质，按照财政部核定的公用经费单项定额标准和调整系数测算、编制。</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项目预算的编制：行政事业单位公用经费中的大型修缮费、购置费等；列入部门预算中的国家专门设立的事业发展项目支出；基本建设、挖潜改造、科技三项费用、支援农村生产性支出等建设性专项支出。部门申报项目时要进行可行性论证，对提出的项目从技术、财务、成本费用、组织机构、社会效益等方面进行分析，并列入项目备选库，财政部根据各部门事业发展需要和国家财力可能统筹安排。</w:t>
      </w: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（二）机关运行经费安排</w:t>
      </w:r>
    </w:p>
    <w:p>
      <w:pPr>
        <w:pStyle w:val="7"/>
        <w:keepNext w:val="0"/>
        <w:keepLines w:val="0"/>
        <w:widowControl/>
        <w:suppressLineNumbers w:val="0"/>
        <w:pBdr>
          <w:bottom w:val="none" w:color="auto" w:sz="0" w:space="0"/>
        </w:pBdr>
        <w:spacing w:before="0" w:beforeAutospacing="0" w:line="480" w:lineRule="atLeast"/>
        <w:ind w:firstLine="640" w:firstLineChars="200"/>
        <w:jc w:val="left"/>
        <w:rPr>
          <w:rFonts w:hint="eastAsia" w:ascii="微软雅黑" w:hAnsi="微软雅黑" w:eastAsia="微软雅黑" w:cs="微软雅黑"/>
          <w:sz w:val="24"/>
          <w:szCs w:val="24"/>
        </w:rPr>
      </w:pPr>
      <w:r>
        <w:rPr>
          <w:rFonts w:ascii="仿宋_GB2312" w:eastAsia="仿宋_GB2312"/>
          <w:kern w:val="0"/>
          <w:sz w:val="32"/>
          <w:szCs w:val="32"/>
        </w:rPr>
        <w:t>2019</w:t>
      </w:r>
      <w:r>
        <w:rPr>
          <w:rFonts w:hint="eastAsia" w:ascii="仿宋_GB2312" w:eastAsia="仿宋_GB2312"/>
          <w:kern w:val="0"/>
          <w:sz w:val="32"/>
          <w:szCs w:val="32"/>
        </w:rPr>
        <w:t>年，本级财政安排州科技局机关运行经费</w:t>
      </w:r>
      <w:r>
        <w:rPr>
          <w:rFonts w:ascii="仿宋_GB2312" w:eastAsia="仿宋_GB2312"/>
          <w:kern w:val="0"/>
          <w:sz w:val="32"/>
          <w:szCs w:val="32"/>
        </w:rPr>
        <w:t xml:space="preserve">31.925    </w:t>
      </w:r>
      <w:r>
        <w:rPr>
          <w:rFonts w:hint="eastAsia" w:ascii="仿宋_GB2312" w:eastAsia="仿宋_GB2312"/>
          <w:kern w:val="0"/>
          <w:sz w:val="32"/>
          <w:szCs w:val="32"/>
        </w:rPr>
        <w:t>万元，包括：</w:t>
      </w:r>
      <w:r>
        <w:rPr>
          <w:rFonts w:ascii="仿宋_GB2312" w:eastAsia="仿宋_GB2312"/>
          <w:kern w:val="0"/>
          <w:sz w:val="32"/>
          <w:szCs w:val="32"/>
        </w:rPr>
        <w:t>17.5</w:t>
      </w:r>
      <w:r>
        <w:rPr>
          <w:rFonts w:hint="eastAsia" w:ascii="仿宋_GB2312" w:eastAsia="仿宋_GB2312"/>
          <w:kern w:val="0"/>
          <w:sz w:val="32"/>
          <w:szCs w:val="32"/>
        </w:rPr>
        <w:t>万元的人头包干经费（主要用于部门日常活动事项经费的开支，如办公费、印刷费、手续费、水电费、邮电费、差旅费、公务接待费、劳务费等费用）；</w:t>
      </w:r>
      <w:r>
        <w:rPr>
          <w:rFonts w:ascii="仿宋_GB2312" w:eastAsia="仿宋_GB2312"/>
          <w:kern w:val="0"/>
          <w:sz w:val="32"/>
          <w:szCs w:val="32"/>
        </w:rPr>
        <w:t>4.32</w:t>
      </w:r>
      <w:r>
        <w:rPr>
          <w:rFonts w:hint="eastAsia" w:ascii="仿宋_GB2312" w:eastAsia="仿宋_GB2312"/>
          <w:kern w:val="0"/>
          <w:sz w:val="32"/>
          <w:szCs w:val="32"/>
        </w:rPr>
        <w:t>万元的办公取暖费（主要用于部门办公区域取暖费用）；</w:t>
      </w:r>
      <w:r>
        <w:rPr>
          <w:rFonts w:ascii="仿宋_GB2312" w:eastAsia="仿宋_GB2312"/>
          <w:kern w:val="0"/>
          <w:sz w:val="32"/>
          <w:szCs w:val="32"/>
        </w:rPr>
        <w:t>7.03</w:t>
      </w:r>
      <w:r>
        <w:rPr>
          <w:rFonts w:hint="eastAsia" w:ascii="仿宋_GB2312" w:eastAsia="仿宋_GB2312"/>
          <w:kern w:val="0"/>
          <w:sz w:val="32"/>
          <w:szCs w:val="32"/>
        </w:rPr>
        <w:t>万元的工会经费（主要用于上缴工会经费及部门年度工会工作的开展和职工福利）；</w:t>
      </w:r>
      <w:r>
        <w:rPr>
          <w:rFonts w:ascii="仿宋_GB2312" w:eastAsia="仿宋_GB2312"/>
          <w:kern w:val="0"/>
          <w:sz w:val="32"/>
          <w:szCs w:val="32"/>
        </w:rPr>
        <w:t>0.075</w:t>
      </w:r>
      <w:r>
        <w:rPr>
          <w:rFonts w:hint="eastAsia" w:ascii="仿宋_GB2312" w:eastAsia="仿宋_GB2312"/>
          <w:kern w:val="0"/>
          <w:sz w:val="32"/>
          <w:szCs w:val="32"/>
        </w:rPr>
        <w:t>万元的职工福利费；</w:t>
      </w:r>
      <w:r>
        <w:rPr>
          <w:rFonts w:ascii="仿宋_GB2312" w:eastAsia="仿宋_GB2312"/>
          <w:kern w:val="0"/>
          <w:sz w:val="32"/>
          <w:szCs w:val="32"/>
        </w:rPr>
        <w:t>3</w:t>
      </w:r>
      <w:r>
        <w:rPr>
          <w:rFonts w:hint="eastAsia" w:ascii="仿宋_GB2312" w:eastAsia="仿宋_GB2312"/>
          <w:kern w:val="0"/>
          <w:sz w:val="32"/>
          <w:szCs w:val="32"/>
        </w:rPr>
        <w:t>万元的车辆运行维护费（主要用于公务用车燃料费、保险费、维修费、过桥过路等费用）。</w:t>
      </w:r>
      <w:r>
        <w:rPr>
          <w:rFonts w:hint="eastAsia" w:ascii="仿宋_GB2312" w:eastAsia="仿宋_GB2312"/>
          <w:kern w:val="0"/>
          <w:sz w:val="32"/>
          <w:szCs w:val="32"/>
          <w:lang w:val="en-US" w:eastAsia="zh-CN"/>
        </w:rPr>
        <w:t>与上年相比，</w:t>
      </w:r>
      <w:r>
        <w:rPr>
          <w:rFonts w:hint="eastAsia" w:ascii="仿宋_GB2312" w:eastAsia="仿宋_GB2312"/>
          <w:kern w:val="0"/>
          <w:sz w:val="32"/>
          <w:szCs w:val="32"/>
        </w:rPr>
        <w:t>机关运行经费</w:t>
      </w:r>
      <w:r>
        <w:rPr>
          <w:rFonts w:hint="eastAsia" w:ascii="仿宋_GB2312" w:eastAsia="仿宋_GB2312"/>
          <w:kern w:val="0"/>
          <w:sz w:val="32"/>
          <w:szCs w:val="32"/>
          <w:lang w:val="en-US" w:eastAsia="zh-CN"/>
        </w:rPr>
        <w:t>减少1.5万元，是</w:t>
      </w:r>
      <w:r>
        <w:rPr>
          <w:rFonts w:hint="eastAsia" w:ascii="仿宋_GB2312" w:eastAsia="仿宋_GB2312"/>
          <w:kern w:val="0"/>
          <w:sz w:val="32"/>
          <w:szCs w:val="32"/>
        </w:rPr>
        <w:t>车辆运行维护费</w:t>
      </w:r>
      <w:r>
        <w:rPr>
          <w:rFonts w:hint="eastAsia" w:ascii="仿宋_GB2312" w:eastAsia="仿宋_GB2312"/>
          <w:kern w:val="0"/>
          <w:sz w:val="32"/>
          <w:szCs w:val="32"/>
          <w:lang w:val="en-US" w:eastAsia="zh-CN"/>
        </w:rPr>
        <w:t>减少了1.5万元，</w:t>
      </w:r>
      <w:r>
        <w:rPr>
          <w:rFonts w:hint="eastAsia" w:ascii="仿宋_GB2312" w:hAnsi="微软雅黑" w:eastAsia="仿宋_GB2312" w:cs="仿宋_GB2312"/>
          <w:sz w:val="30"/>
          <w:szCs w:val="30"/>
          <w:lang w:val="en-US" w:eastAsia="zh-CN"/>
        </w:rPr>
        <w:t>原因是2018年列入黄标车一辆，已做报废处理，车编减少一辆。其余款项与上年保持不变。</w:t>
      </w:r>
      <w:bookmarkStart w:id="0" w:name="_GoBack"/>
      <w:bookmarkEnd w:id="0"/>
    </w:p>
    <w:p>
      <w:pPr>
        <w:widowControl/>
        <w:ind w:firstLine="640" w:firstLineChars="200"/>
        <w:jc w:val="left"/>
        <w:rPr>
          <w:rFonts w:ascii="仿宋_GB2312" w:eastAsia="仿宋_GB2312"/>
          <w:kern w:val="0"/>
          <w:sz w:val="32"/>
          <w:szCs w:val="32"/>
        </w:rPr>
      </w:pPr>
    </w:p>
    <w:p>
      <w:pPr>
        <w:widowControl/>
        <w:ind w:firstLine="643" w:firstLineChars="200"/>
        <w:jc w:val="left"/>
        <w:rPr>
          <w:rFonts w:ascii="仿宋_GB2312" w:eastAsia="仿宋_GB2312"/>
          <w:b/>
          <w:kern w:val="0"/>
          <w:sz w:val="32"/>
          <w:szCs w:val="32"/>
        </w:rPr>
      </w:pPr>
      <w:r>
        <w:rPr>
          <w:rFonts w:hint="eastAsia" w:ascii="仿宋_GB2312" w:eastAsia="仿宋_GB2312"/>
          <w:b/>
          <w:kern w:val="0"/>
          <w:sz w:val="32"/>
          <w:szCs w:val="32"/>
        </w:rPr>
        <w:t>（三）国有资产占用情况</w:t>
      </w:r>
    </w:p>
    <w:p>
      <w:pPr>
        <w:widowControl/>
        <w:ind w:firstLine="640" w:firstLineChars="200"/>
        <w:jc w:val="left"/>
        <w:rPr>
          <w:rFonts w:ascii="仿宋_GB2312" w:eastAsia="仿宋_GB2312"/>
          <w:kern w:val="0"/>
          <w:sz w:val="32"/>
          <w:szCs w:val="32"/>
        </w:rPr>
      </w:pPr>
      <w:r>
        <w:rPr>
          <w:rFonts w:hint="eastAsia" w:ascii="仿宋_GB2312" w:eastAsia="仿宋_GB2312"/>
          <w:kern w:val="0"/>
          <w:sz w:val="32"/>
          <w:szCs w:val="32"/>
        </w:rPr>
        <w:t>鉴于截至</w:t>
      </w:r>
      <w:r>
        <w:rPr>
          <w:rFonts w:ascii="仿宋_GB2312" w:eastAsia="仿宋_GB2312"/>
          <w:kern w:val="0"/>
          <w:sz w:val="32"/>
          <w:szCs w:val="32"/>
        </w:rPr>
        <w:t>2018</w:t>
      </w:r>
      <w:r>
        <w:rPr>
          <w:rFonts w:hint="eastAsia" w:ascii="仿宋_GB2312" w:eastAsia="仿宋_GB2312"/>
          <w:kern w:val="0"/>
          <w:sz w:val="32"/>
          <w:szCs w:val="32"/>
        </w:rPr>
        <w:t>年</w:t>
      </w:r>
      <w:r>
        <w:rPr>
          <w:rFonts w:ascii="仿宋_GB2312" w:eastAsia="仿宋_GB2312"/>
          <w:kern w:val="0"/>
          <w:sz w:val="32"/>
          <w:szCs w:val="32"/>
        </w:rPr>
        <w:t>12</w:t>
      </w:r>
      <w:r>
        <w:rPr>
          <w:rFonts w:hint="eastAsia" w:ascii="仿宋_GB2312" w:eastAsia="仿宋_GB2312"/>
          <w:kern w:val="0"/>
          <w:sz w:val="32"/>
          <w:szCs w:val="32"/>
        </w:rPr>
        <w:t>月</w:t>
      </w:r>
      <w:r>
        <w:rPr>
          <w:rFonts w:ascii="仿宋_GB2312" w:eastAsia="仿宋_GB2312"/>
          <w:kern w:val="0"/>
          <w:sz w:val="32"/>
          <w:szCs w:val="32"/>
        </w:rPr>
        <w:t>31</w:t>
      </w:r>
      <w:r>
        <w:rPr>
          <w:rFonts w:hint="eastAsia" w:ascii="仿宋_GB2312" w:eastAsia="仿宋_GB2312"/>
          <w:kern w:val="0"/>
          <w:sz w:val="32"/>
          <w:szCs w:val="32"/>
        </w:rPr>
        <w:t>日的国有资产占有使用情况需在完成</w:t>
      </w:r>
      <w:r>
        <w:rPr>
          <w:rFonts w:ascii="仿宋_GB2312" w:eastAsia="仿宋_GB2312"/>
          <w:kern w:val="0"/>
          <w:sz w:val="32"/>
          <w:szCs w:val="32"/>
        </w:rPr>
        <w:t>2018</w:t>
      </w:r>
      <w:r>
        <w:rPr>
          <w:rFonts w:hint="eastAsia" w:ascii="仿宋_GB2312" w:eastAsia="仿宋_GB2312"/>
          <w:kern w:val="0"/>
          <w:sz w:val="32"/>
          <w:szCs w:val="32"/>
        </w:rPr>
        <w:t>年决算编制后才能统计汇总相关数据，因此，将在公开</w:t>
      </w:r>
      <w:r>
        <w:rPr>
          <w:rFonts w:ascii="仿宋_GB2312" w:eastAsia="仿宋_GB2312"/>
          <w:kern w:val="0"/>
          <w:sz w:val="32"/>
          <w:szCs w:val="32"/>
        </w:rPr>
        <w:t>2018</w:t>
      </w:r>
      <w:r>
        <w:rPr>
          <w:rFonts w:hint="eastAsia" w:ascii="仿宋_GB2312" w:eastAsia="仿宋_GB2312"/>
          <w:kern w:val="0"/>
          <w:sz w:val="32"/>
          <w:szCs w:val="32"/>
        </w:rPr>
        <w:t>年度部门决算时一并公开部门截至</w:t>
      </w:r>
      <w:r>
        <w:rPr>
          <w:rFonts w:ascii="仿宋_GB2312" w:eastAsia="仿宋_GB2312"/>
          <w:kern w:val="0"/>
          <w:sz w:val="32"/>
          <w:szCs w:val="32"/>
        </w:rPr>
        <w:t>2018</w:t>
      </w:r>
      <w:r>
        <w:rPr>
          <w:rFonts w:hint="eastAsia" w:ascii="仿宋_GB2312" w:eastAsia="仿宋_GB2312"/>
          <w:kern w:val="0"/>
          <w:sz w:val="32"/>
          <w:szCs w:val="32"/>
        </w:rPr>
        <w:t>年</w:t>
      </w:r>
      <w:r>
        <w:rPr>
          <w:rFonts w:ascii="仿宋_GB2312" w:eastAsia="仿宋_GB2312"/>
          <w:kern w:val="0"/>
          <w:sz w:val="32"/>
          <w:szCs w:val="32"/>
        </w:rPr>
        <w:t>12</w:t>
      </w:r>
      <w:r>
        <w:rPr>
          <w:rFonts w:hint="eastAsia" w:ascii="仿宋_GB2312" w:eastAsia="仿宋_GB2312"/>
          <w:kern w:val="0"/>
          <w:sz w:val="32"/>
          <w:szCs w:val="32"/>
        </w:rPr>
        <w:t>月</w:t>
      </w:r>
      <w:r>
        <w:rPr>
          <w:rFonts w:ascii="仿宋_GB2312" w:eastAsia="仿宋_GB2312"/>
          <w:kern w:val="0"/>
          <w:sz w:val="32"/>
          <w:szCs w:val="32"/>
        </w:rPr>
        <w:t>31</w:t>
      </w:r>
      <w:r>
        <w:rPr>
          <w:rFonts w:hint="eastAsia" w:ascii="仿宋_GB2312" w:eastAsia="仿宋_GB2312"/>
          <w:kern w:val="0"/>
          <w:sz w:val="32"/>
          <w:szCs w:val="32"/>
        </w:rPr>
        <w:t>日的国有资产占有使用情况。</w:t>
      </w:r>
    </w:p>
    <w:p>
      <w:pPr>
        <w:rPr>
          <w:rFonts w:ascii="Arial" w:hAnsi="Arial" w:eastAsia="Arial" w:cs="Arial"/>
          <w:b/>
          <w:sz w:val="36"/>
        </w:rPr>
      </w:pPr>
      <w:r>
        <w:rPr>
          <w:rFonts w:ascii="Arial" w:hAnsi="Arial" w:eastAsia="Arial" w:cs="Arial"/>
          <w:b/>
          <w:sz w:val="36"/>
        </w:rPr>
        <w:t>监督索引号53340000273100111</w:t>
      </w:r>
    </w:p>
    <w:sectPr>
      <w:headerReference r:id="rId3" w:type="default"/>
      <w:footerReference r:id="rId5" w:type="default"/>
      <w:headerReference r:id="rId4" w:type="even"/>
      <w:footerReference r:id="rId6"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13</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D5"/>
    <w:rsid w:val="0000585F"/>
    <w:rsid w:val="0000790E"/>
    <w:rsid w:val="00010713"/>
    <w:rsid w:val="00011F4A"/>
    <w:rsid w:val="00012FB3"/>
    <w:rsid w:val="00014D4F"/>
    <w:rsid w:val="000152A5"/>
    <w:rsid w:val="000229C9"/>
    <w:rsid w:val="000237AB"/>
    <w:rsid w:val="0003248D"/>
    <w:rsid w:val="00032C11"/>
    <w:rsid w:val="00034005"/>
    <w:rsid w:val="0005317B"/>
    <w:rsid w:val="000543CA"/>
    <w:rsid w:val="00054EA9"/>
    <w:rsid w:val="000559B2"/>
    <w:rsid w:val="00060B5F"/>
    <w:rsid w:val="00063177"/>
    <w:rsid w:val="00064C37"/>
    <w:rsid w:val="00070204"/>
    <w:rsid w:val="00073344"/>
    <w:rsid w:val="00074721"/>
    <w:rsid w:val="00081157"/>
    <w:rsid w:val="00085843"/>
    <w:rsid w:val="000860FB"/>
    <w:rsid w:val="000952C1"/>
    <w:rsid w:val="00096A53"/>
    <w:rsid w:val="000A07EA"/>
    <w:rsid w:val="000A1122"/>
    <w:rsid w:val="000A74AF"/>
    <w:rsid w:val="000A7B19"/>
    <w:rsid w:val="000B0125"/>
    <w:rsid w:val="000B59B5"/>
    <w:rsid w:val="000B5BAB"/>
    <w:rsid w:val="000B7E62"/>
    <w:rsid w:val="000B7EA9"/>
    <w:rsid w:val="000C3AE5"/>
    <w:rsid w:val="000C5123"/>
    <w:rsid w:val="000D4394"/>
    <w:rsid w:val="000E530D"/>
    <w:rsid w:val="000F4C86"/>
    <w:rsid w:val="001046C0"/>
    <w:rsid w:val="00104701"/>
    <w:rsid w:val="00114FB7"/>
    <w:rsid w:val="00122B32"/>
    <w:rsid w:val="00123DF3"/>
    <w:rsid w:val="00126D02"/>
    <w:rsid w:val="00126F40"/>
    <w:rsid w:val="00127A6B"/>
    <w:rsid w:val="00132592"/>
    <w:rsid w:val="001341D1"/>
    <w:rsid w:val="0013430D"/>
    <w:rsid w:val="0013484F"/>
    <w:rsid w:val="00134BE4"/>
    <w:rsid w:val="0013549C"/>
    <w:rsid w:val="0014446D"/>
    <w:rsid w:val="001446A5"/>
    <w:rsid w:val="0014486B"/>
    <w:rsid w:val="00144CF1"/>
    <w:rsid w:val="0014558B"/>
    <w:rsid w:val="00146960"/>
    <w:rsid w:val="00155639"/>
    <w:rsid w:val="00155D5E"/>
    <w:rsid w:val="00157457"/>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B439E"/>
    <w:rsid w:val="001C1C89"/>
    <w:rsid w:val="001C55D5"/>
    <w:rsid w:val="001D120C"/>
    <w:rsid w:val="001E03BD"/>
    <w:rsid w:val="001E684A"/>
    <w:rsid w:val="00200BD6"/>
    <w:rsid w:val="00216177"/>
    <w:rsid w:val="002230AE"/>
    <w:rsid w:val="002247D0"/>
    <w:rsid w:val="00224F80"/>
    <w:rsid w:val="0022507C"/>
    <w:rsid w:val="00226979"/>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7A7"/>
    <w:rsid w:val="002B4342"/>
    <w:rsid w:val="002B56EB"/>
    <w:rsid w:val="002B6D47"/>
    <w:rsid w:val="002C7D21"/>
    <w:rsid w:val="002D27CD"/>
    <w:rsid w:val="002D3EC0"/>
    <w:rsid w:val="002D6C46"/>
    <w:rsid w:val="002D729F"/>
    <w:rsid w:val="002E0E3C"/>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44C9"/>
    <w:rsid w:val="0032468B"/>
    <w:rsid w:val="00327119"/>
    <w:rsid w:val="003333E4"/>
    <w:rsid w:val="00336580"/>
    <w:rsid w:val="0034184B"/>
    <w:rsid w:val="003535EB"/>
    <w:rsid w:val="00354D29"/>
    <w:rsid w:val="00356356"/>
    <w:rsid w:val="00360593"/>
    <w:rsid w:val="00360EF7"/>
    <w:rsid w:val="00361A07"/>
    <w:rsid w:val="003710A2"/>
    <w:rsid w:val="00375A6C"/>
    <w:rsid w:val="00376707"/>
    <w:rsid w:val="0037788A"/>
    <w:rsid w:val="0038029B"/>
    <w:rsid w:val="00383096"/>
    <w:rsid w:val="00392AA8"/>
    <w:rsid w:val="003931E6"/>
    <w:rsid w:val="003971BD"/>
    <w:rsid w:val="003A324A"/>
    <w:rsid w:val="003A58DA"/>
    <w:rsid w:val="003A73EF"/>
    <w:rsid w:val="003B2514"/>
    <w:rsid w:val="003B54C2"/>
    <w:rsid w:val="003B5BA8"/>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158B8"/>
    <w:rsid w:val="00416B98"/>
    <w:rsid w:val="00421A99"/>
    <w:rsid w:val="0042780C"/>
    <w:rsid w:val="0043232E"/>
    <w:rsid w:val="00432BAC"/>
    <w:rsid w:val="00445161"/>
    <w:rsid w:val="004457F4"/>
    <w:rsid w:val="004472BF"/>
    <w:rsid w:val="00447C85"/>
    <w:rsid w:val="00455E38"/>
    <w:rsid w:val="00456CDD"/>
    <w:rsid w:val="004605B3"/>
    <w:rsid w:val="00467CD2"/>
    <w:rsid w:val="004718A9"/>
    <w:rsid w:val="00476EC1"/>
    <w:rsid w:val="00480582"/>
    <w:rsid w:val="0048694C"/>
    <w:rsid w:val="00487159"/>
    <w:rsid w:val="004911B1"/>
    <w:rsid w:val="00495E43"/>
    <w:rsid w:val="004A362F"/>
    <w:rsid w:val="004A742B"/>
    <w:rsid w:val="004A7790"/>
    <w:rsid w:val="004B29ED"/>
    <w:rsid w:val="004B55BA"/>
    <w:rsid w:val="004C064B"/>
    <w:rsid w:val="004D26D3"/>
    <w:rsid w:val="004D3A59"/>
    <w:rsid w:val="004F25C3"/>
    <w:rsid w:val="004F2C44"/>
    <w:rsid w:val="004F4F9F"/>
    <w:rsid w:val="004F5C1B"/>
    <w:rsid w:val="005054B5"/>
    <w:rsid w:val="00505533"/>
    <w:rsid w:val="00506344"/>
    <w:rsid w:val="00511985"/>
    <w:rsid w:val="005148D7"/>
    <w:rsid w:val="00520CD9"/>
    <w:rsid w:val="00521069"/>
    <w:rsid w:val="005218AD"/>
    <w:rsid w:val="005248EA"/>
    <w:rsid w:val="0052572D"/>
    <w:rsid w:val="005431C8"/>
    <w:rsid w:val="005463F4"/>
    <w:rsid w:val="00552BA8"/>
    <w:rsid w:val="0055409A"/>
    <w:rsid w:val="00554F83"/>
    <w:rsid w:val="00555A89"/>
    <w:rsid w:val="00563EEF"/>
    <w:rsid w:val="005715BC"/>
    <w:rsid w:val="00572E90"/>
    <w:rsid w:val="00575EDA"/>
    <w:rsid w:val="005814DF"/>
    <w:rsid w:val="00591B91"/>
    <w:rsid w:val="005952DC"/>
    <w:rsid w:val="005A00B7"/>
    <w:rsid w:val="005A1F0D"/>
    <w:rsid w:val="005A51EE"/>
    <w:rsid w:val="005B0445"/>
    <w:rsid w:val="005B0A4A"/>
    <w:rsid w:val="005B679B"/>
    <w:rsid w:val="005B77D3"/>
    <w:rsid w:val="005C470B"/>
    <w:rsid w:val="005C66D3"/>
    <w:rsid w:val="005D245F"/>
    <w:rsid w:val="005D3061"/>
    <w:rsid w:val="005D6260"/>
    <w:rsid w:val="005D6D58"/>
    <w:rsid w:val="005E6A58"/>
    <w:rsid w:val="005F1420"/>
    <w:rsid w:val="005F310F"/>
    <w:rsid w:val="00602B8A"/>
    <w:rsid w:val="0060314C"/>
    <w:rsid w:val="00614B12"/>
    <w:rsid w:val="006150EC"/>
    <w:rsid w:val="006164DB"/>
    <w:rsid w:val="0061679D"/>
    <w:rsid w:val="006253D8"/>
    <w:rsid w:val="00626153"/>
    <w:rsid w:val="006374A1"/>
    <w:rsid w:val="006400E7"/>
    <w:rsid w:val="00643327"/>
    <w:rsid w:val="006540CB"/>
    <w:rsid w:val="00660B2A"/>
    <w:rsid w:val="00680D33"/>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1C64"/>
    <w:rsid w:val="006F3C19"/>
    <w:rsid w:val="00700438"/>
    <w:rsid w:val="007013C6"/>
    <w:rsid w:val="00715660"/>
    <w:rsid w:val="007156D0"/>
    <w:rsid w:val="007159DE"/>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84B06"/>
    <w:rsid w:val="00794375"/>
    <w:rsid w:val="007A05BD"/>
    <w:rsid w:val="007A725D"/>
    <w:rsid w:val="007B4A0F"/>
    <w:rsid w:val="007B778B"/>
    <w:rsid w:val="007C05CB"/>
    <w:rsid w:val="007C3153"/>
    <w:rsid w:val="007C7656"/>
    <w:rsid w:val="007D066F"/>
    <w:rsid w:val="007D1AE5"/>
    <w:rsid w:val="007D5A91"/>
    <w:rsid w:val="007D64D3"/>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1D"/>
    <w:rsid w:val="00835730"/>
    <w:rsid w:val="0084210A"/>
    <w:rsid w:val="00845657"/>
    <w:rsid w:val="0084624C"/>
    <w:rsid w:val="00851C1D"/>
    <w:rsid w:val="00855332"/>
    <w:rsid w:val="008601C6"/>
    <w:rsid w:val="00864E02"/>
    <w:rsid w:val="00874702"/>
    <w:rsid w:val="008775B4"/>
    <w:rsid w:val="008808A6"/>
    <w:rsid w:val="00884867"/>
    <w:rsid w:val="00885B69"/>
    <w:rsid w:val="008A159E"/>
    <w:rsid w:val="008A38E5"/>
    <w:rsid w:val="008A3F94"/>
    <w:rsid w:val="008A4B32"/>
    <w:rsid w:val="008A6037"/>
    <w:rsid w:val="008B2777"/>
    <w:rsid w:val="008B3519"/>
    <w:rsid w:val="008B4667"/>
    <w:rsid w:val="008B7085"/>
    <w:rsid w:val="008C0CBC"/>
    <w:rsid w:val="008C1602"/>
    <w:rsid w:val="008D1AD8"/>
    <w:rsid w:val="008D2E7D"/>
    <w:rsid w:val="008D5FED"/>
    <w:rsid w:val="008E0B11"/>
    <w:rsid w:val="008E2734"/>
    <w:rsid w:val="008F35F1"/>
    <w:rsid w:val="008F3FB1"/>
    <w:rsid w:val="008F4EEC"/>
    <w:rsid w:val="009008F4"/>
    <w:rsid w:val="00901A1A"/>
    <w:rsid w:val="009020BF"/>
    <w:rsid w:val="00905BB4"/>
    <w:rsid w:val="00907813"/>
    <w:rsid w:val="009106B0"/>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1123"/>
    <w:rsid w:val="00982629"/>
    <w:rsid w:val="0098468C"/>
    <w:rsid w:val="0098667C"/>
    <w:rsid w:val="009907B9"/>
    <w:rsid w:val="00992351"/>
    <w:rsid w:val="00995DFB"/>
    <w:rsid w:val="009A08B6"/>
    <w:rsid w:val="009A2377"/>
    <w:rsid w:val="009A4D11"/>
    <w:rsid w:val="009B3ED3"/>
    <w:rsid w:val="009B4ADC"/>
    <w:rsid w:val="009C1730"/>
    <w:rsid w:val="009D6232"/>
    <w:rsid w:val="009E15D4"/>
    <w:rsid w:val="009F25BD"/>
    <w:rsid w:val="009F3C7E"/>
    <w:rsid w:val="009F4291"/>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87925"/>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C58"/>
    <w:rsid w:val="00B05787"/>
    <w:rsid w:val="00B15323"/>
    <w:rsid w:val="00B259AC"/>
    <w:rsid w:val="00B268D9"/>
    <w:rsid w:val="00B26EC9"/>
    <w:rsid w:val="00B31B8F"/>
    <w:rsid w:val="00B333B0"/>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C01D14"/>
    <w:rsid w:val="00C04DD5"/>
    <w:rsid w:val="00C073D6"/>
    <w:rsid w:val="00C12785"/>
    <w:rsid w:val="00C14D2D"/>
    <w:rsid w:val="00C15327"/>
    <w:rsid w:val="00C205DD"/>
    <w:rsid w:val="00C242B2"/>
    <w:rsid w:val="00C25F74"/>
    <w:rsid w:val="00C35546"/>
    <w:rsid w:val="00C4092D"/>
    <w:rsid w:val="00C4278B"/>
    <w:rsid w:val="00C43BD2"/>
    <w:rsid w:val="00C44F90"/>
    <w:rsid w:val="00C47E9C"/>
    <w:rsid w:val="00C52FD7"/>
    <w:rsid w:val="00C57277"/>
    <w:rsid w:val="00C616E4"/>
    <w:rsid w:val="00C648E2"/>
    <w:rsid w:val="00C6603B"/>
    <w:rsid w:val="00C75A4D"/>
    <w:rsid w:val="00C75CE4"/>
    <w:rsid w:val="00C8367C"/>
    <w:rsid w:val="00C90645"/>
    <w:rsid w:val="00C92A41"/>
    <w:rsid w:val="00C95E0F"/>
    <w:rsid w:val="00CA3BAD"/>
    <w:rsid w:val="00CB1858"/>
    <w:rsid w:val="00CC0087"/>
    <w:rsid w:val="00CC0DE1"/>
    <w:rsid w:val="00CD0085"/>
    <w:rsid w:val="00CE1BDC"/>
    <w:rsid w:val="00CF3E52"/>
    <w:rsid w:val="00D00043"/>
    <w:rsid w:val="00D003BE"/>
    <w:rsid w:val="00D03468"/>
    <w:rsid w:val="00D03E18"/>
    <w:rsid w:val="00D06094"/>
    <w:rsid w:val="00D110CC"/>
    <w:rsid w:val="00D1310A"/>
    <w:rsid w:val="00D165B0"/>
    <w:rsid w:val="00D249EC"/>
    <w:rsid w:val="00D273AD"/>
    <w:rsid w:val="00D30CFE"/>
    <w:rsid w:val="00D314BC"/>
    <w:rsid w:val="00D319FC"/>
    <w:rsid w:val="00D32906"/>
    <w:rsid w:val="00D37964"/>
    <w:rsid w:val="00D40468"/>
    <w:rsid w:val="00D41BD8"/>
    <w:rsid w:val="00D45FD5"/>
    <w:rsid w:val="00D501E4"/>
    <w:rsid w:val="00D51F3A"/>
    <w:rsid w:val="00D60725"/>
    <w:rsid w:val="00D62340"/>
    <w:rsid w:val="00D63F18"/>
    <w:rsid w:val="00D6527D"/>
    <w:rsid w:val="00D6795D"/>
    <w:rsid w:val="00D729EC"/>
    <w:rsid w:val="00D74B92"/>
    <w:rsid w:val="00D817DA"/>
    <w:rsid w:val="00D841C1"/>
    <w:rsid w:val="00D84D7B"/>
    <w:rsid w:val="00D93010"/>
    <w:rsid w:val="00D946E9"/>
    <w:rsid w:val="00D9604F"/>
    <w:rsid w:val="00D9737C"/>
    <w:rsid w:val="00DB3D0C"/>
    <w:rsid w:val="00DB4D49"/>
    <w:rsid w:val="00DB767D"/>
    <w:rsid w:val="00DC07E5"/>
    <w:rsid w:val="00DC395D"/>
    <w:rsid w:val="00DC634D"/>
    <w:rsid w:val="00DD0FFA"/>
    <w:rsid w:val="00DD202C"/>
    <w:rsid w:val="00DD3863"/>
    <w:rsid w:val="00DE5376"/>
    <w:rsid w:val="00DE60D1"/>
    <w:rsid w:val="00DF050A"/>
    <w:rsid w:val="00DF297C"/>
    <w:rsid w:val="00DF59BD"/>
    <w:rsid w:val="00DF6FC3"/>
    <w:rsid w:val="00DF751A"/>
    <w:rsid w:val="00DF7A31"/>
    <w:rsid w:val="00E05A1C"/>
    <w:rsid w:val="00E07333"/>
    <w:rsid w:val="00E10BCB"/>
    <w:rsid w:val="00E129EE"/>
    <w:rsid w:val="00E12BAD"/>
    <w:rsid w:val="00E13411"/>
    <w:rsid w:val="00E14AC6"/>
    <w:rsid w:val="00E30F62"/>
    <w:rsid w:val="00E31469"/>
    <w:rsid w:val="00E36ECE"/>
    <w:rsid w:val="00E46B69"/>
    <w:rsid w:val="00E552C2"/>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1359D"/>
    <w:rsid w:val="00F20765"/>
    <w:rsid w:val="00F20D44"/>
    <w:rsid w:val="00F238CE"/>
    <w:rsid w:val="00F24EE1"/>
    <w:rsid w:val="00F36445"/>
    <w:rsid w:val="00F412D7"/>
    <w:rsid w:val="00F43996"/>
    <w:rsid w:val="00F45AD5"/>
    <w:rsid w:val="00F45F72"/>
    <w:rsid w:val="00F47184"/>
    <w:rsid w:val="00F51398"/>
    <w:rsid w:val="00F521B6"/>
    <w:rsid w:val="00F53C1F"/>
    <w:rsid w:val="00F53D7D"/>
    <w:rsid w:val="00F54201"/>
    <w:rsid w:val="00F5464F"/>
    <w:rsid w:val="00F6446E"/>
    <w:rsid w:val="00F657F3"/>
    <w:rsid w:val="00F80BF6"/>
    <w:rsid w:val="00F81802"/>
    <w:rsid w:val="00F82819"/>
    <w:rsid w:val="00F8452D"/>
    <w:rsid w:val="00F923C5"/>
    <w:rsid w:val="00F95BCB"/>
    <w:rsid w:val="00F96634"/>
    <w:rsid w:val="00F96A5C"/>
    <w:rsid w:val="00FA0426"/>
    <w:rsid w:val="00FA1FBC"/>
    <w:rsid w:val="00FA2C97"/>
    <w:rsid w:val="00FA2FC5"/>
    <w:rsid w:val="00FA5DEA"/>
    <w:rsid w:val="00FB35BE"/>
    <w:rsid w:val="00FB365E"/>
    <w:rsid w:val="00FC43B8"/>
    <w:rsid w:val="00FC4E58"/>
    <w:rsid w:val="00FC7004"/>
    <w:rsid w:val="00FD06A0"/>
    <w:rsid w:val="00FD13FB"/>
    <w:rsid w:val="00FD228E"/>
    <w:rsid w:val="00FD4E9B"/>
    <w:rsid w:val="00FE1A2F"/>
    <w:rsid w:val="00FE5F50"/>
    <w:rsid w:val="00FF1B25"/>
    <w:rsid w:val="00FF26F3"/>
    <w:rsid w:val="00FF7A85"/>
    <w:rsid w:val="30C33018"/>
    <w:rsid w:val="7CCC67FE"/>
  </w:rsids>
  <m:mathPr>
    <m:mathFont m:val="Cambria Math"/>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qFormat/>
    <w:uiPriority w:val="99"/>
    <w:rPr>
      <w:b/>
      <w:bCs/>
    </w:rPr>
  </w:style>
  <w:style w:type="paragraph" w:styleId="3">
    <w:name w:val="annotation text"/>
    <w:basedOn w:val="1"/>
    <w:link w:val="12"/>
    <w:semiHidden/>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9">
    <w:name w:val="page number"/>
    <w:basedOn w:val="8"/>
    <w:uiPriority w:val="99"/>
    <w:rPr>
      <w:rFonts w:cs="Times New Roman"/>
    </w:rPr>
  </w:style>
  <w:style w:type="character" w:styleId="10">
    <w:name w:val="annotation reference"/>
    <w:basedOn w:val="8"/>
    <w:semiHidden/>
    <w:uiPriority w:val="99"/>
    <w:rPr>
      <w:rFonts w:cs="Times New Roman"/>
      <w:sz w:val="21"/>
    </w:rPr>
  </w:style>
  <w:style w:type="character" w:customStyle="1" w:styleId="12">
    <w:name w:val="批注文字 Char"/>
    <w:basedOn w:val="8"/>
    <w:link w:val="3"/>
    <w:semiHidden/>
    <w:locked/>
    <w:uiPriority w:val="99"/>
    <w:rPr>
      <w:rFonts w:cs="Times New Roman"/>
      <w:sz w:val="24"/>
      <w:szCs w:val="24"/>
    </w:rPr>
  </w:style>
  <w:style w:type="character" w:customStyle="1" w:styleId="13">
    <w:name w:val="批注主题 Char"/>
    <w:basedOn w:val="12"/>
    <w:link w:val="2"/>
    <w:semiHidden/>
    <w:locked/>
    <w:uiPriority w:val="99"/>
    <w:rPr>
      <w:b/>
      <w:bCs/>
    </w:rPr>
  </w:style>
  <w:style w:type="character" w:customStyle="1" w:styleId="14">
    <w:name w:val="批注框文本 Char"/>
    <w:basedOn w:val="8"/>
    <w:link w:val="4"/>
    <w:semiHidden/>
    <w:qFormat/>
    <w:locked/>
    <w:uiPriority w:val="99"/>
    <w:rPr>
      <w:rFonts w:cs="Times New Roman"/>
      <w:sz w:val="2"/>
    </w:rPr>
  </w:style>
  <w:style w:type="character" w:customStyle="1" w:styleId="15">
    <w:name w:val="页眉 Char"/>
    <w:basedOn w:val="8"/>
    <w:link w:val="6"/>
    <w:semiHidden/>
    <w:qFormat/>
    <w:locked/>
    <w:uiPriority w:val="99"/>
    <w:rPr>
      <w:rFonts w:cs="Times New Roman"/>
      <w:sz w:val="18"/>
      <w:szCs w:val="18"/>
    </w:rPr>
  </w:style>
  <w:style w:type="character" w:customStyle="1" w:styleId="16">
    <w:name w:val="页脚 Char"/>
    <w:basedOn w:val="8"/>
    <w:link w:val="5"/>
    <w:semiHidden/>
    <w:qFormat/>
    <w:locked/>
    <w:uiPriority w:val="99"/>
    <w:rPr>
      <w:rFonts w:cs="Times New Roman"/>
      <w:sz w:val="18"/>
      <w:szCs w:val="18"/>
    </w:rPr>
  </w:style>
  <w:style w:type="paragraph" w:customStyle="1" w:styleId="17">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zhlx</Company>
  <Pages>16</Pages>
  <Words>6986</Words>
  <Characters>851</Characters>
  <Lines>7</Lines>
  <Paragraphs>15</Paragraphs>
  <TotalTime>0</TotalTime>
  <ScaleCrop>false</ScaleCrop>
  <LinksUpToDate>false</LinksUpToDate>
  <CharactersWithSpaces>7822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2018-01-29T09:02:00Z</dcterms:created>
  <dc:creator>lx</dc:creator>
  <dc:description>ZHGenApp().GetProperty("Certification")</dc:description>
  <cp:lastModifiedBy>州防震减灾局收发员</cp:lastModifiedBy>
  <cp:lastPrinted>2018-01-10T01:08:00Z</cp:lastPrinted>
  <dcterms:modified xsi:type="dcterms:W3CDTF">2019-12-17T06:06:24Z</dcterms:modified>
  <dc:title>年部门预算编制说明</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