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监督索引号53340000331400000</w:t>
      </w:r>
    </w:p>
    <w:p>
      <w:pPr>
        <w:jc w:val="center"/>
        <w:rPr>
          <w:rFonts w:ascii="方正小标宋简体" w:eastAsia="方正小标宋简体"/>
          <w:sz w:val="36"/>
          <w:szCs w:val="36"/>
        </w:rPr>
      </w:pP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 迪庆州民政局2019年部门预算编制说明</w:t>
      </w:r>
    </w:p>
    <w:p>
      <w:pPr>
        <w:jc w:val="left"/>
        <w:rPr>
          <w:rFonts w:ascii="黑体" w:hAnsi="黑体" w:eastAsia="黑体"/>
          <w:sz w:val="30"/>
          <w:szCs w:val="30"/>
        </w:rPr>
      </w:pPr>
      <w:r>
        <w:rPr>
          <w:rFonts w:hint="eastAsia" w:ascii="黑体" w:hAnsi="黑体" w:eastAsia="黑体"/>
          <w:sz w:val="30"/>
          <w:szCs w:val="30"/>
        </w:rPr>
        <w:t>第二部分迪庆州民政局2019年部门预算表</w:t>
      </w:r>
    </w:p>
    <w:p>
      <w:pPr>
        <w:jc w:val="left"/>
        <w:rPr>
          <w:rFonts w:eastAsia="仿宋_GB2312"/>
          <w:sz w:val="30"/>
          <w:szCs w:val="30"/>
        </w:rPr>
      </w:pPr>
      <w:r>
        <w:rPr>
          <w:rFonts w:hint="eastAsia" w:eastAsia="仿宋_GB2312"/>
          <w:sz w:val="30"/>
          <w:szCs w:val="30"/>
        </w:rPr>
        <w:t>一、部门财务收支总体情况表</w:t>
      </w:r>
    </w:p>
    <w:p>
      <w:pPr>
        <w:jc w:val="left"/>
        <w:rPr>
          <w:rFonts w:eastAsia="仿宋_GB2312"/>
          <w:sz w:val="30"/>
          <w:szCs w:val="30"/>
        </w:rPr>
      </w:pPr>
      <w:r>
        <w:rPr>
          <w:rFonts w:hint="eastAsia" w:eastAsia="仿宋_GB2312"/>
          <w:sz w:val="30"/>
          <w:szCs w:val="30"/>
        </w:rPr>
        <w:t>二、部门收入总体情况表</w:t>
      </w:r>
    </w:p>
    <w:p>
      <w:pPr>
        <w:jc w:val="left"/>
        <w:rPr>
          <w:rFonts w:eastAsia="仿宋_GB2312"/>
          <w:sz w:val="30"/>
          <w:szCs w:val="30"/>
        </w:rPr>
      </w:pPr>
      <w:r>
        <w:rPr>
          <w:rFonts w:hint="eastAsia" w:eastAsia="仿宋_GB2312"/>
          <w:sz w:val="30"/>
          <w:szCs w:val="30"/>
        </w:rPr>
        <w:t>三、部门支出总体情况表</w:t>
      </w:r>
    </w:p>
    <w:p>
      <w:pPr>
        <w:jc w:val="left"/>
        <w:rPr>
          <w:rFonts w:eastAsia="仿宋_GB2312"/>
          <w:sz w:val="30"/>
          <w:szCs w:val="30"/>
        </w:rPr>
      </w:pPr>
      <w:r>
        <w:rPr>
          <w:rFonts w:hint="eastAsia" w:eastAsia="仿宋_GB2312"/>
          <w:sz w:val="30"/>
          <w:szCs w:val="30"/>
        </w:rPr>
        <w:t>四、部门财政拨款收支总体情况表</w:t>
      </w:r>
    </w:p>
    <w:p>
      <w:pPr>
        <w:jc w:val="left"/>
        <w:rPr>
          <w:rFonts w:eastAsia="仿宋_GB2312"/>
          <w:sz w:val="30"/>
          <w:szCs w:val="30"/>
        </w:rPr>
      </w:pPr>
      <w:r>
        <w:rPr>
          <w:rFonts w:hint="eastAsia" w:eastAsia="仿宋_GB2312"/>
          <w:sz w:val="30"/>
          <w:szCs w:val="30"/>
        </w:rPr>
        <w:t>五、部门一般公共预算本级财力安排支出情况表</w:t>
      </w:r>
    </w:p>
    <w:p>
      <w:pPr>
        <w:jc w:val="left"/>
        <w:rPr>
          <w:rFonts w:eastAsia="仿宋_GB2312"/>
          <w:sz w:val="30"/>
          <w:szCs w:val="30"/>
        </w:rPr>
      </w:pPr>
      <w:r>
        <w:rPr>
          <w:rFonts w:hint="eastAsia" w:eastAsia="仿宋_GB2312"/>
          <w:sz w:val="30"/>
          <w:szCs w:val="30"/>
        </w:rPr>
        <w:t>六、部门基本支出情况表</w:t>
      </w:r>
    </w:p>
    <w:p>
      <w:pPr>
        <w:jc w:val="left"/>
        <w:rPr>
          <w:rFonts w:eastAsia="仿宋_GB2312"/>
          <w:sz w:val="30"/>
          <w:szCs w:val="30"/>
        </w:rPr>
      </w:pPr>
      <w:r>
        <w:rPr>
          <w:rFonts w:hint="eastAsia" w:eastAsia="仿宋_GB2312"/>
          <w:sz w:val="30"/>
          <w:szCs w:val="30"/>
        </w:rPr>
        <w:t>七、部门政府性基金预算支出情况表</w:t>
      </w:r>
    </w:p>
    <w:p>
      <w:pPr>
        <w:jc w:val="left"/>
        <w:rPr>
          <w:rFonts w:eastAsia="仿宋_GB2312"/>
          <w:sz w:val="30"/>
          <w:szCs w:val="30"/>
        </w:rPr>
      </w:pPr>
      <w:r>
        <w:rPr>
          <w:rFonts w:hint="eastAsia" w:eastAsia="仿宋_GB2312"/>
          <w:sz w:val="30"/>
          <w:szCs w:val="30"/>
        </w:rPr>
        <w:t>八、财政拨款支出明细表（按经济科目分类）</w:t>
      </w:r>
    </w:p>
    <w:p>
      <w:pPr>
        <w:jc w:val="left"/>
        <w:rPr>
          <w:rFonts w:eastAsia="仿宋_GB2312"/>
          <w:sz w:val="30"/>
          <w:szCs w:val="30"/>
        </w:rPr>
      </w:pPr>
      <w:r>
        <w:rPr>
          <w:rFonts w:hint="eastAsia" w:eastAsia="仿宋_GB2312"/>
          <w:sz w:val="30"/>
          <w:szCs w:val="30"/>
        </w:rPr>
        <w:t>九、部门一般公共预算“三公”经费支出情况表</w:t>
      </w:r>
    </w:p>
    <w:p>
      <w:pPr>
        <w:jc w:val="left"/>
        <w:rPr>
          <w:rFonts w:eastAsia="仿宋_GB2312"/>
          <w:sz w:val="30"/>
          <w:szCs w:val="30"/>
        </w:rPr>
      </w:pPr>
      <w:r>
        <w:rPr>
          <w:rFonts w:hint="eastAsia" w:eastAsia="仿宋_GB2312"/>
          <w:sz w:val="30"/>
          <w:szCs w:val="30"/>
        </w:rPr>
        <w:t>十、省本级项目支出绩效目标表（本次下达）</w:t>
      </w:r>
    </w:p>
    <w:p>
      <w:pPr>
        <w:jc w:val="left"/>
        <w:rPr>
          <w:rFonts w:eastAsia="仿宋_GB2312"/>
          <w:sz w:val="30"/>
          <w:szCs w:val="30"/>
        </w:rPr>
      </w:pPr>
      <w:r>
        <w:rPr>
          <w:rFonts w:hint="eastAsia" w:eastAsia="仿宋_GB2312"/>
          <w:sz w:val="30"/>
          <w:szCs w:val="30"/>
        </w:rPr>
        <w:t>十一、省本级项目支出绩效目标表（另文下达）</w:t>
      </w:r>
    </w:p>
    <w:p>
      <w:pPr>
        <w:jc w:val="left"/>
        <w:rPr>
          <w:rFonts w:eastAsia="仿宋_GB2312"/>
          <w:sz w:val="30"/>
          <w:szCs w:val="30"/>
        </w:rPr>
      </w:pPr>
      <w:r>
        <w:rPr>
          <w:rFonts w:hint="eastAsia" w:eastAsia="仿宋_GB2312"/>
          <w:sz w:val="30"/>
          <w:szCs w:val="30"/>
        </w:rPr>
        <w:t>十二、省对下转移支付绩效目标表</w:t>
      </w:r>
    </w:p>
    <w:p>
      <w:pPr>
        <w:jc w:val="left"/>
        <w:rPr>
          <w:rFonts w:eastAsia="仿宋_GB2312"/>
          <w:sz w:val="30"/>
          <w:szCs w:val="30"/>
        </w:rPr>
      </w:pPr>
      <w:r>
        <w:rPr>
          <w:rFonts w:hint="eastAsia" w:eastAsia="仿宋_GB2312"/>
          <w:sz w:val="30"/>
          <w:szCs w:val="30"/>
        </w:rPr>
        <w:t>十三、部门政府采购情况表</w:t>
      </w:r>
    </w:p>
    <w:p>
      <w:pPr>
        <w:jc w:val="left"/>
        <w:rPr>
          <w:rFonts w:eastAsia="仿宋_GB2312"/>
          <w:sz w:val="30"/>
          <w:szCs w:val="30"/>
        </w:rPr>
      </w:pP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迪庆州民政局2019年部门预算编制说明</w:t>
      </w:r>
    </w:p>
    <w:p>
      <w:pPr>
        <w:ind w:firstLine="600" w:firstLineChars="200"/>
        <w:rPr>
          <w:rFonts w:ascii="仿宋" w:hAnsi="仿宋" w:eastAsia="仿宋" w:cs="仿宋"/>
          <w:sz w:val="30"/>
          <w:szCs w:val="30"/>
        </w:rPr>
      </w:pPr>
      <w:r>
        <w:rPr>
          <w:rFonts w:hint="eastAsia" w:ascii="仿宋" w:hAnsi="仿宋" w:eastAsia="仿宋" w:cs="仿宋"/>
          <w:sz w:val="30"/>
          <w:szCs w:val="30"/>
        </w:rPr>
        <w:t>迪庆州民政局根据迪庆州财政局2019年部门预算的有关文件精神，迪庆州民政局认真学习文件，总结往年工作经验，列出全年工作计划，精打细算，编制全年预算经费。</w:t>
      </w: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ind w:firstLine="600" w:firstLineChars="200"/>
        <w:rPr>
          <w:rFonts w:ascii="仿宋" w:hAnsi="仿宋" w:eastAsia="仿宋" w:cs="仿宋"/>
          <w:sz w:val="30"/>
          <w:szCs w:val="30"/>
        </w:rPr>
      </w:pPr>
      <w:r>
        <w:rPr>
          <w:rFonts w:hint="eastAsia" w:ascii="仿宋" w:hAnsi="仿宋" w:eastAsia="仿宋" w:cs="仿宋"/>
          <w:sz w:val="30"/>
          <w:szCs w:val="30"/>
        </w:rPr>
        <w:t>1、制定全州民政事业发展规划；根据国家民政工作的方针、政策和法规结合迪庆实际，研究制定具体实施方案；制定年度工作计划并组织实施。</w:t>
      </w:r>
    </w:p>
    <w:p>
      <w:pPr>
        <w:ind w:firstLine="600" w:firstLineChars="200"/>
        <w:rPr>
          <w:rFonts w:ascii="仿宋" w:hAnsi="仿宋" w:eastAsia="仿宋" w:cs="仿宋"/>
          <w:sz w:val="30"/>
          <w:szCs w:val="30"/>
        </w:rPr>
      </w:pPr>
      <w:r>
        <w:rPr>
          <w:rFonts w:hint="eastAsia" w:ascii="仿宋" w:hAnsi="仿宋" w:eastAsia="仿宋" w:cs="仿宋"/>
          <w:sz w:val="30"/>
          <w:szCs w:val="30"/>
        </w:rPr>
        <w:t>2、拟订全州救灾减灾工作规划并组织实施；组织、协调救灾减灾工作;组织自然灾害救助应急体系建设；负责组织灾情核查、统计上报和统一发布;接收、管理和分配救灾款物并监督使用;组织、指导救灾捐赠；负责减灾委员会的有关工作。</w:t>
      </w:r>
    </w:p>
    <w:p>
      <w:pPr>
        <w:ind w:firstLine="600" w:firstLineChars="200"/>
        <w:rPr>
          <w:rFonts w:ascii="仿宋" w:hAnsi="仿宋" w:eastAsia="仿宋" w:cs="仿宋"/>
          <w:sz w:val="30"/>
          <w:szCs w:val="30"/>
        </w:rPr>
      </w:pPr>
      <w:r>
        <w:rPr>
          <w:rFonts w:hint="eastAsia" w:ascii="仿宋" w:hAnsi="仿宋" w:eastAsia="仿宋" w:cs="仿宋"/>
          <w:sz w:val="30"/>
          <w:szCs w:val="30"/>
        </w:rPr>
        <w:t>3、拟订全州社会救助规划和标准，健全城乡社会救助体系；指导城乡居民最低生活保障工作，医疗救助、临时救助、生活无着落人员救助工作；检查指导农村五保供养和农村敬老院建设管理工作；负责六十年代精减退职老职工和特殊救济对象的救济；负责低收入家庭经济核对工作。</w:t>
      </w:r>
    </w:p>
    <w:p>
      <w:pPr>
        <w:ind w:firstLine="600" w:firstLineChars="200"/>
        <w:rPr>
          <w:rFonts w:ascii="仿宋" w:hAnsi="仿宋" w:eastAsia="仿宋" w:cs="仿宋"/>
          <w:sz w:val="30"/>
          <w:szCs w:val="30"/>
        </w:rPr>
      </w:pPr>
      <w:r>
        <w:rPr>
          <w:rFonts w:hint="eastAsia" w:ascii="仿宋" w:hAnsi="仿宋" w:eastAsia="仿宋" w:cs="仿宋"/>
          <w:sz w:val="30"/>
          <w:szCs w:val="30"/>
        </w:rPr>
        <w:t>4、拟订全州社会福利事业发展规划、政策标准并组织实施；贯彻执行社会福利机构管理办法、福利彩票发行管理办法；负责全州福利彩票发行、管理工作；组织拟订慈善事业发展规划，组织、指导社会捐助工作；管理、审核、批准全州社会福利企业和社会福利机构并对其进行年检；负责老年人、孤儿和残疾人等特殊群体权益保障工作。</w:t>
      </w:r>
    </w:p>
    <w:p>
      <w:pPr>
        <w:ind w:firstLine="600" w:firstLineChars="200"/>
        <w:rPr>
          <w:rFonts w:ascii="仿宋" w:hAnsi="仿宋" w:eastAsia="仿宋" w:cs="仿宋"/>
          <w:sz w:val="30"/>
          <w:szCs w:val="30"/>
        </w:rPr>
      </w:pPr>
      <w:r>
        <w:rPr>
          <w:rFonts w:hint="eastAsia" w:ascii="仿宋" w:hAnsi="仿宋" w:eastAsia="仿宋" w:cs="仿宋"/>
          <w:sz w:val="30"/>
          <w:szCs w:val="30"/>
        </w:rPr>
        <w:t>5、组织、协调、指导拥军优属、优待抚恤和烈士褒扬工作；贯彻国家优抚法规政策，制定实施办法并监督执行；负责全州退役士兵（含士官）、复员干部接收安置工作和移交地方政府安置的军队离退休干部以及无军籍退休退职职工的接收安置、管理服务工作；指导全州退役士兵（含士官）的培训、就业工作；承担本州拥军优属爱民工作领导小组的具体工作。</w:t>
      </w:r>
    </w:p>
    <w:p>
      <w:pPr>
        <w:ind w:firstLine="600" w:firstLineChars="200"/>
        <w:rPr>
          <w:rFonts w:ascii="仿宋" w:hAnsi="仿宋" w:eastAsia="仿宋" w:cs="仿宋"/>
          <w:sz w:val="30"/>
          <w:szCs w:val="30"/>
        </w:rPr>
      </w:pPr>
      <w:r>
        <w:rPr>
          <w:rFonts w:hint="eastAsia" w:ascii="仿宋" w:hAnsi="仿宋" w:eastAsia="仿宋" w:cs="仿宋"/>
          <w:sz w:val="30"/>
          <w:szCs w:val="30"/>
        </w:rPr>
        <w:t>6、贯彻执行行政区划管理政策和行政区域界线、地名管理办法；研究制定我州行政区域发展规划；承办行政区域的设立、撤消、更名和界线变更的审核、申报；负责全州行政区域界线的勘定和管理，组织调处州内行政区域界线争议；负责全州地名管理工作。</w:t>
      </w:r>
    </w:p>
    <w:p>
      <w:pPr>
        <w:ind w:firstLine="600" w:firstLineChars="200"/>
        <w:rPr>
          <w:rFonts w:ascii="仿宋" w:hAnsi="仿宋" w:eastAsia="仿宋" w:cs="仿宋"/>
          <w:sz w:val="30"/>
          <w:szCs w:val="30"/>
        </w:rPr>
      </w:pPr>
      <w:r>
        <w:rPr>
          <w:rFonts w:hint="eastAsia" w:ascii="仿宋" w:hAnsi="仿宋" w:eastAsia="仿宋" w:cs="仿宋"/>
          <w:sz w:val="30"/>
          <w:szCs w:val="30"/>
        </w:rPr>
        <w:t>7、承担社会团体、民办非企业单位登记管理和监察责任。依法对全州性社会团体和民办非企业单位进行登记管理、年检和执法监察；指导各县社团登记管理工作。</w:t>
      </w:r>
    </w:p>
    <w:p>
      <w:pPr>
        <w:ind w:firstLine="600" w:firstLineChars="200"/>
        <w:rPr>
          <w:rFonts w:ascii="仿宋" w:hAnsi="仿宋" w:eastAsia="仿宋" w:cs="仿宋"/>
          <w:sz w:val="30"/>
          <w:szCs w:val="30"/>
        </w:rPr>
      </w:pPr>
      <w:r>
        <w:rPr>
          <w:rFonts w:hint="eastAsia" w:ascii="仿宋" w:hAnsi="仿宋" w:eastAsia="仿宋" w:cs="仿宋"/>
          <w:sz w:val="30"/>
          <w:szCs w:val="30"/>
        </w:rPr>
        <w:t>8、贯彻落实婚姻登记、殡葬管理和儿童收养法律法规政策，负责推进婚俗和殡葬改革，指导全州婚姻登记、殡葬管理、收养登记、流浪乞讨人员救助工作；推行殡葬改革；负责城市生活无着落流浪乞讨人员救助业务，指导各县救助站工作；负责处理州内在华难民的安置管理等有关事务。</w:t>
      </w:r>
    </w:p>
    <w:p>
      <w:pPr>
        <w:ind w:firstLine="600" w:firstLineChars="200"/>
        <w:rPr>
          <w:rFonts w:ascii="仿宋" w:hAnsi="仿宋" w:eastAsia="仿宋" w:cs="仿宋"/>
          <w:sz w:val="30"/>
          <w:szCs w:val="30"/>
        </w:rPr>
      </w:pPr>
      <w:r>
        <w:rPr>
          <w:rFonts w:hint="eastAsia" w:ascii="仿宋" w:hAnsi="仿宋" w:eastAsia="仿宋" w:cs="仿宋"/>
          <w:sz w:val="30"/>
          <w:szCs w:val="30"/>
        </w:rPr>
        <w:t>9、指导全州城乡基层群众自治建设和城乡社区建设工作；提出加强和改进城乡基层政权建设的建议，推动基层民主政治建设；协助有关部门做好基层群众自治组织和社区组织干部的培训工作；负责社区服务体系建设工作。</w:t>
      </w:r>
    </w:p>
    <w:p>
      <w:pPr>
        <w:ind w:firstLine="750" w:firstLineChars="250"/>
        <w:rPr>
          <w:rFonts w:ascii="仿宋" w:hAnsi="仿宋" w:eastAsia="仿宋" w:cs="仿宋"/>
          <w:sz w:val="30"/>
          <w:szCs w:val="30"/>
        </w:rPr>
      </w:pPr>
      <w:r>
        <w:rPr>
          <w:rFonts w:hint="eastAsia" w:ascii="仿宋" w:hAnsi="仿宋" w:eastAsia="仿宋" w:cs="仿宋"/>
          <w:sz w:val="30"/>
          <w:szCs w:val="30"/>
        </w:rPr>
        <w:t>10、负责全州老龄工作委员会的日常工作；负责老龄事业发展规划的编制并组织实施；协同有关部门开展尊老敬老活动，维护老年人的合法权益，监督、检查有关涉及老年人权益的法规、政策贯彻执行情况；负责老年人口和老龄事业统计工作；组织、指导基层老龄工作与老年人协会的规范化建设；协同有关部门推动城乡老龄服务业发展和老年服务设施建设；组织开展老年教育、文化、体育、娱乐、医疗保健等活动；组织协调老龄工作的对外交流；办理州老龄工作委员会决定的事项。会同有关部门拟订全州社会工作发展规划、政策和职业规范，推进社会工作人才队伍建设和相关志愿者队伍建设。负责民政事业财务、统计工作；指导、监督审计民政资金的使用和管理；指导全州民政干部业务培训，研究制定全州民政系统教育发展规划；负责民政干部表彰。</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ind w:firstLine="600" w:firstLineChars="200"/>
        <w:rPr>
          <w:rFonts w:ascii="仿宋" w:hAnsi="仿宋" w:eastAsia="仿宋" w:cs="仿宋"/>
          <w:sz w:val="30"/>
          <w:szCs w:val="30"/>
        </w:rPr>
      </w:pPr>
      <w:r>
        <w:rPr>
          <w:rFonts w:hint="eastAsia" w:ascii="仿宋" w:hAnsi="仿宋" w:eastAsia="仿宋" w:cs="仿宋"/>
          <w:sz w:val="30"/>
          <w:szCs w:val="30"/>
        </w:rPr>
        <w:t>迪庆州民政局属行政单位，内部共设8个科室、2个中心、1个慈善会。单位编制共有31人，其中行政编有15人、行政工勤编2人、参公编有4有（救助站）、事业编有10人（军休服务中心5人、经济核对中心4个,慈善会1人）。在职实有人数为27人，提前退休人员有4人。车辆编有3辆，实有3人。</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ascii="仿宋_GB2312" w:hAnsi="仿宋_GB2312" w:eastAsia="仿宋_GB2312" w:cs="仿宋_GB2312"/>
          <w:sz w:val="32"/>
          <w:szCs w:val="32"/>
        </w:rPr>
      </w:pPr>
      <w:r>
        <w:rPr>
          <w:rFonts w:hint="eastAsia" w:ascii="仿宋" w:hAnsi="仿宋" w:eastAsia="仿宋" w:cs="仿宋"/>
          <w:sz w:val="30"/>
          <w:szCs w:val="30"/>
        </w:rPr>
        <w:t>2019年是新中国成立70周年，是全面建成小康社会关键之年，是各级民政部门机构改革全部到位、广大民政干部职工推进民政事业改革发展的重要一年。全州民政工作将践行以人民为中心的发展思想，树立“民政为民、民政爱民”工作理念，坚决贯彻落实各级党委政府以及民政部、省民政的决策部署，全面履行民政工作最底线的民生保障、最基本的社会服务、最基础的社会治理和专项行政管理职责，进一步深化改革、开拓创新，全面推进民政事业改革发展。一是加大殡葬改革力度，申报殡葬改革示范区建设；二是全力打造民政服务窗口。深化儿童福利院服务窗口建设，加大儿童福利和保障措施的推进力度；深化开发区养老院服务窗口建设，将老年公寓式的租房养老转型为真正的养老服务，加快与国内发达地方接轨；深化香格里拉殡仪馆服务窗口建设，提升服务质量。在提升现有服务窗口服务质量的基础上，县市各创建一个服务窗口；三是加强慈善工作，全面拓宽慈善业务，深度开展各项慈善事业；四是继续完善和巩固低保整治的成效，全面实现社会化县级按月发放的统发工作，规范管理临时救助，实现阳光施保、阳光救助，全面织好社会兜底安全网，为脱贫攻坚和实现小康社会保驾护航，让改革成果惠及广大困难群众；五是社会组织清理工作在全州全面开展，推动长治久安示范区建设；六是全面推进养老服务体系转型，加快“三区三州”社会兜底保障工程项目建设，清理排查所有已建、在建项目，并进行标准化建设，对达不到标准的项目转型为农村居家养老服务项目；七是切实开展扶贫挂钩工作，继续推动扶贫点产业发展；八是继续深化核心主题学习教育，进一步加强机关党建、党风廉政建设等专项工作，加强自身建设，提高民政队伍素质。九是进一步加强信访工作、目标督查与管理、政务信息公开、行政职权管理、法制建设、依法行政、意识形态、综治维稳、安全生产、信息宣传、效能提升、档案管理、保密工作、考勤管理等专项工作。</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迪庆州民政局</w:t>
      </w:r>
      <w:r>
        <w:rPr>
          <w:rFonts w:ascii="仿宋" w:hAnsi="仿宋" w:eastAsia="仿宋" w:cs="仿宋"/>
          <w:sz w:val="30"/>
          <w:szCs w:val="30"/>
        </w:rPr>
        <w:t>编制</w:t>
      </w:r>
      <w:r>
        <w:rPr>
          <w:rFonts w:hint="eastAsia" w:ascii="仿宋" w:hAnsi="仿宋" w:eastAsia="仿宋" w:cs="仿宋"/>
          <w:sz w:val="30"/>
          <w:szCs w:val="30"/>
        </w:rPr>
        <w:t>2019</w:t>
      </w:r>
      <w:r>
        <w:rPr>
          <w:rFonts w:ascii="仿宋" w:hAnsi="仿宋" w:eastAsia="仿宋" w:cs="仿宋"/>
          <w:sz w:val="30"/>
          <w:szCs w:val="30"/>
        </w:rPr>
        <w:t>年部门预算单位共</w:t>
      </w:r>
      <w:r>
        <w:rPr>
          <w:rFonts w:hint="eastAsia" w:ascii="仿宋" w:hAnsi="仿宋" w:eastAsia="仿宋" w:cs="仿宋"/>
          <w:sz w:val="30"/>
          <w:szCs w:val="30"/>
        </w:rPr>
        <w:t>1</w:t>
      </w:r>
      <w:r>
        <w:rPr>
          <w:rFonts w:ascii="仿宋" w:hAnsi="仿宋" w:eastAsia="仿宋" w:cs="仿宋"/>
          <w:sz w:val="30"/>
          <w:szCs w:val="30"/>
        </w:rPr>
        <w:t>个。其中：财政全供给单位</w:t>
      </w:r>
      <w:r>
        <w:rPr>
          <w:rFonts w:hint="eastAsia" w:ascii="仿宋" w:hAnsi="仿宋" w:eastAsia="仿宋" w:cs="仿宋"/>
          <w:sz w:val="30"/>
          <w:szCs w:val="30"/>
        </w:rPr>
        <w:t>1</w:t>
      </w:r>
      <w:r>
        <w:rPr>
          <w:rFonts w:ascii="仿宋" w:hAnsi="仿宋" w:eastAsia="仿宋" w:cs="仿宋"/>
          <w:sz w:val="30"/>
          <w:szCs w:val="30"/>
        </w:rPr>
        <w:t>个；部分供给单位</w:t>
      </w:r>
      <w:r>
        <w:rPr>
          <w:rFonts w:hint="eastAsia" w:ascii="仿宋" w:hAnsi="仿宋" w:eastAsia="仿宋" w:cs="仿宋"/>
          <w:sz w:val="30"/>
          <w:szCs w:val="30"/>
        </w:rPr>
        <w:t>0</w:t>
      </w:r>
      <w:r>
        <w:rPr>
          <w:rFonts w:ascii="仿宋" w:hAnsi="仿宋" w:eastAsia="仿宋" w:cs="仿宋"/>
          <w:sz w:val="30"/>
          <w:szCs w:val="30"/>
        </w:rPr>
        <w:t>个；特殊供给单位</w:t>
      </w:r>
      <w:r>
        <w:rPr>
          <w:rFonts w:hint="eastAsia" w:ascii="仿宋" w:hAnsi="仿宋" w:eastAsia="仿宋" w:cs="仿宋"/>
          <w:sz w:val="30"/>
          <w:szCs w:val="30"/>
        </w:rPr>
        <w:t>0</w:t>
      </w:r>
      <w:r>
        <w:rPr>
          <w:rFonts w:ascii="仿宋" w:hAnsi="仿宋" w:eastAsia="仿宋" w:cs="仿宋"/>
          <w:sz w:val="30"/>
          <w:szCs w:val="30"/>
        </w:rPr>
        <w:t>个；自收自支单位</w:t>
      </w:r>
      <w:r>
        <w:rPr>
          <w:rFonts w:hint="eastAsia" w:ascii="仿宋" w:hAnsi="仿宋" w:eastAsia="仿宋" w:cs="仿宋"/>
          <w:sz w:val="30"/>
          <w:szCs w:val="30"/>
        </w:rPr>
        <w:t>0</w:t>
      </w:r>
      <w:r>
        <w:rPr>
          <w:rFonts w:ascii="仿宋" w:hAnsi="仿宋" w:eastAsia="仿宋" w:cs="仿宋"/>
          <w:sz w:val="30"/>
          <w:szCs w:val="30"/>
        </w:rPr>
        <w:t>个。财政全供给单位中行政单位</w:t>
      </w:r>
      <w:r>
        <w:rPr>
          <w:rFonts w:hint="eastAsia" w:ascii="仿宋" w:hAnsi="仿宋" w:eastAsia="仿宋" w:cs="仿宋"/>
          <w:sz w:val="30"/>
          <w:szCs w:val="30"/>
        </w:rPr>
        <w:t>1</w:t>
      </w:r>
      <w:r>
        <w:rPr>
          <w:rFonts w:ascii="仿宋" w:hAnsi="仿宋" w:eastAsia="仿宋" w:cs="仿宋"/>
          <w:sz w:val="30"/>
          <w:szCs w:val="30"/>
        </w:rPr>
        <w:t>个；参公管理事业单位</w:t>
      </w:r>
      <w:r>
        <w:rPr>
          <w:rFonts w:hint="eastAsia" w:ascii="仿宋" w:hAnsi="仿宋" w:eastAsia="仿宋" w:cs="仿宋"/>
          <w:sz w:val="30"/>
          <w:szCs w:val="30"/>
        </w:rPr>
        <w:t>0</w:t>
      </w:r>
      <w:r>
        <w:rPr>
          <w:rFonts w:ascii="仿宋" w:hAnsi="仿宋" w:eastAsia="仿宋" w:cs="仿宋"/>
          <w:sz w:val="30"/>
          <w:szCs w:val="30"/>
        </w:rPr>
        <w:t>个；非参公管理事业单位</w:t>
      </w:r>
      <w:r>
        <w:rPr>
          <w:rFonts w:hint="eastAsia" w:ascii="仿宋" w:hAnsi="仿宋" w:eastAsia="仿宋" w:cs="仿宋"/>
          <w:sz w:val="30"/>
          <w:szCs w:val="30"/>
        </w:rPr>
        <w:t>0</w:t>
      </w:r>
      <w:r>
        <w:rPr>
          <w:rFonts w:ascii="仿宋" w:hAnsi="仿宋" w:eastAsia="仿宋" w:cs="仿宋"/>
          <w:sz w:val="30"/>
          <w:szCs w:val="30"/>
        </w:rPr>
        <w:t>个。截止</w:t>
      </w:r>
      <w:r>
        <w:rPr>
          <w:rFonts w:hint="eastAsia" w:ascii="仿宋" w:hAnsi="仿宋" w:eastAsia="仿宋" w:cs="仿宋"/>
          <w:sz w:val="30"/>
          <w:szCs w:val="30"/>
        </w:rPr>
        <w:t>2018</w:t>
      </w:r>
      <w:r>
        <w:rPr>
          <w:rFonts w:ascii="仿宋" w:hAnsi="仿宋" w:eastAsia="仿宋" w:cs="仿宋"/>
          <w:sz w:val="30"/>
          <w:szCs w:val="30"/>
        </w:rPr>
        <w:t>年</w:t>
      </w:r>
      <w:r>
        <w:rPr>
          <w:rFonts w:hint="eastAsia" w:ascii="仿宋" w:hAnsi="仿宋" w:eastAsia="仿宋" w:cs="仿宋"/>
          <w:sz w:val="30"/>
          <w:szCs w:val="30"/>
        </w:rPr>
        <w:t>12</w:t>
      </w:r>
      <w:r>
        <w:rPr>
          <w:rFonts w:ascii="仿宋" w:hAnsi="仿宋" w:eastAsia="仿宋" w:cs="仿宋"/>
          <w:sz w:val="30"/>
          <w:szCs w:val="30"/>
        </w:rPr>
        <w:t>月统计，部门基本情况如下：</w:t>
      </w:r>
    </w:p>
    <w:p>
      <w:pPr>
        <w:widowControl/>
        <w:ind w:firstLine="600" w:firstLineChars="200"/>
        <w:jc w:val="left"/>
        <w:rPr>
          <w:rFonts w:ascii="仿宋" w:hAnsi="仿宋" w:eastAsia="仿宋" w:cs="仿宋"/>
          <w:sz w:val="30"/>
          <w:szCs w:val="30"/>
        </w:rPr>
      </w:pPr>
      <w:r>
        <w:rPr>
          <w:rFonts w:ascii="仿宋" w:hAnsi="仿宋" w:eastAsia="仿宋" w:cs="仿宋"/>
          <w:sz w:val="30"/>
          <w:szCs w:val="30"/>
        </w:rPr>
        <w:t>在职人员编制</w:t>
      </w:r>
      <w:r>
        <w:rPr>
          <w:rFonts w:hint="eastAsia" w:ascii="仿宋" w:hAnsi="仿宋" w:eastAsia="仿宋" w:cs="仿宋"/>
          <w:sz w:val="30"/>
          <w:szCs w:val="30"/>
        </w:rPr>
        <w:t>31</w:t>
      </w:r>
      <w:r>
        <w:rPr>
          <w:rFonts w:ascii="仿宋" w:hAnsi="仿宋" w:eastAsia="仿宋" w:cs="仿宋"/>
          <w:sz w:val="30"/>
          <w:szCs w:val="30"/>
        </w:rPr>
        <w:t xml:space="preserve">人，其中：行政编制 </w:t>
      </w:r>
      <w:r>
        <w:rPr>
          <w:rFonts w:hint="eastAsia" w:ascii="仿宋" w:hAnsi="仿宋" w:eastAsia="仿宋" w:cs="仿宋"/>
          <w:sz w:val="30"/>
          <w:szCs w:val="30"/>
        </w:rPr>
        <w:t>15</w:t>
      </w:r>
      <w:r>
        <w:rPr>
          <w:rFonts w:ascii="仿宋" w:hAnsi="仿宋" w:eastAsia="仿宋" w:cs="仿宋"/>
          <w:sz w:val="30"/>
          <w:szCs w:val="30"/>
        </w:rPr>
        <w:t>人，</w:t>
      </w:r>
      <w:r>
        <w:rPr>
          <w:rFonts w:hint="eastAsia" w:ascii="仿宋" w:hAnsi="仿宋" w:eastAsia="仿宋" w:cs="仿宋"/>
          <w:sz w:val="30"/>
          <w:szCs w:val="30"/>
        </w:rPr>
        <w:t>工勤编2人，参公管理编4人，</w:t>
      </w:r>
      <w:r>
        <w:rPr>
          <w:rFonts w:ascii="仿宋" w:hAnsi="仿宋" w:eastAsia="仿宋" w:cs="仿宋"/>
          <w:sz w:val="30"/>
          <w:szCs w:val="30"/>
        </w:rPr>
        <w:t>事业编制</w:t>
      </w:r>
      <w:r>
        <w:rPr>
          <w:rFonts w:hint="eastAsia" w:ascii="仿宋" w:hAnsi="仿宋" w:eastAsia="仿宋" w:cs="仿宋"/>
          <w:sz w:val="30"/>
          <w:szCs w:val="30"/>
        </w:rPr>
        <w:t>10</w:t>
      </w:r>
      <w:r>
        <w:rPr>
          <w:rFonts w:ascii="仿宋" w:hAnsi="仿宋" w:eastAsia="仿宋" w:cs="仿宋"/>
          <w:sz w:val="30"/>
          <w:szCs w:val="30"/>
        </w:rPr>
        <w:t>人。在职实有</w:t>
      </w:r>
      <w:r>
        <w:rPr>
          <w:rFonts w:hint="eastAsia" w:ascii="仿宋" w:hAnsi="仿宋" w:eastAsia="仿宋" w:cs="仿宋"/>
          <w:sz w:val="30"/>
          <w:szCs w:val="30"/>
        </w:rPr>
        <w:t>31</w:t>
      </w:r>
      <w:r>
        <w:rPr>
          <w:rFonts w:ascii="仿宋" w:hAnsi="仿宋" w:eastAsia="仿宋" w:cs="仿宋"/>
          <w:sz w:val="30"/>
          <w:szCs w:val="30"/>
        </w:rPr>
        <w:t xml:space="preserve">人，其中： 财政全供养 </w:t>
      </w:r>
      <w:r>
        <w:rPr>
          <w:rFonts w:hint="eastAsia" w:ascii="仿宋" w:hAnsi="仿宋" w:eastAsia="仿宋" w:cs="仿宋"/>
          <w:sz w:val="30"/>
          <w:szCs w:val="30"/>
        </w:rPr>
        <w:t>31</w:t>
      </w:r>
      <w:r>
        <w:rPr>
          <w:rFonts w:ascii="仿宋" w:hAnsi="仿宋" w:eastAsia="仿宋" w:cs="仿宋"/>
          <w:sz w:val="30"/>
          <w:szCs w:val="30"/>
        </w:rPr>
        <w:t>人，财政部分供养</w:t>
      </w:r>
      <w:r>
        <w:rPr>
          <w:rFonts w:hint="eastAsia" w:ascii="仿宋" w:hAnsi="仿宋" w:eastAsia="仿宋" w:cs="仿宋"/>
          <w:sz w:val="30"/>
          <w:szCs w:val="30"/>
        </w:rPr>
        <w:t>0</w:t>
      </w:r>
      <w:r>
        <w:rPr>
          <w:rFonts w:ascii="仿宋" w:hAnsi="仿宋" w:eastAsia="仿宋" w:cs="仿宋"/>
          <w:sz w:val="30"/>
          <w:szCs w:val="30"/>
        </w:rPr>
        <w:t>人，非财政供养</w:t>
      </w:r>
      <w:r>
        <w:rPr>
          <w:rFonts w:hint="eastAsia" w:ascii="仿宋" w:hAnsi="仿宋" w:eastAsia="仿宋" w:cs="仿宋"/>
          <w:sz w:val="30"/>
          <w:szCs w:val="30"/>
        </w:rPr>
        <w:t>0</w:t>
      </w:r>
      <w:r>
        <w:rPr>
          <w:rFonts w:ascii="仿宋" w:hAnsi="仿宋" w:eastAsia="仿宋" w:cs="仿宋"/>
          <w:sz w:val="30"/>
          <w:szCs w:val="30"/>
        </w:rPr>
        <w:t>人。</w:t>
      </w:r>
    </w:p>
    <w:p>
      <w:pPr>
        <w:widowControl/>
        <w:ind w:firstLine="600" w:firstLineChars="200"/>
        <w:jc w:val="left"/>
        <w:rPr>
          <w:rFonts w:ascii="仿宋" w:hAnsi="仿宋" w:eastAsia="仿宋" w:cs="仿宋"/>
          <w:sz w:val="30"/>
          <w:szCs w:val="30"/>
        </w:rPr>
      </w:pPr>
      <w:r>
        <w:rPr>
          <w:rFonts w:ascii="仿宋" w:hAnsi="仿宋" w:eastAsia="仿宋" w:cs="仿宋"/>
          <w:sz w:val="30"/>
          <w:szCs w:val="30"/>
        </w:rPr>
        <w:t>离退休人员</w:t>
      </w:r>
      <w:r>
        <w:rPr>
          <w:rFonts w:hint="eastAsia" w:ascii="仿宋" w:hAnsi="仿宋" w:eastAsia="仿宋" w:cs="仿宋"/>
          <w:sz w:val="30"/>
          <w:szCs w:val="30"/>
        </w:rPr>
        <w:t>16</w:t>
      </w:r>
      <w:r>
        <w:rPr>
          <w:rFonts w:ascii="仿宋" w:hAnsi="仿宋" w:eastAsia="仿宋" w:cs="仿宋"/>
          <w:sz w:val="30"/>
          <w:szCs w:val="30"/>
        </w:rPr>
        <w:t>人，其中：离休人，退休</w:t>
      </w:r>
      <w:r>
        <w:rPr>
          <w:rFonts w:hint="eastAsia" w:ascii="仿宋" w:hAnsi="仿宋" w:eastAsia="仿宋" w:cs="仿宋"/>
          <w:sz w:val="30"/>
          <w:szCs w:val="30"/>
        </w:rPr>
        <w:t>16</w:t>
      </w:r>
      <w:r>
        <w:rPr>
          <w:rFonts w:ascii="仿宋" w:hAnsi="仿宋" w:eastAsia="仿宋" w:cs="仿宋"/>
          <w:sz w:val="30"/>
          <w:szCs w:val="30"/>
        </w:rPr>
        <w:t>人。</w:t>
      </w:r>
    </w:p>
    <w:p>
      <w:pPr>
        <w:widowControl/>
        <w:ind w:firstLine="600" w:firstLineChars="200"/>
        <w:jc w:val="left"/>
        <w:rPr>
          <w:rFonts w:ascii="仿宋" w:hAnsi="仿宋" w:eastAsia="仿宋" w:cs="仿宋"/>
          <w:sz w:val="30"/>
          <w:szCs w:val="30"/>
        </w:rPr>
      </w:pPr>
      <w:r>
        <w:rPr>
          <w:rFonts w:ascii="仿宋" w:hAnsi="仿宋" w:eastAsia="仿宋" w:cs="仿宋"/>
          <w:sz w:val="30"/>
          <w:szCs w:val="30"/>
        </w:rPr>
        <w:t>车辆编制</w:t>
      </w:r>
      <w:r>
        <w:rPr>
          <w:rFonts w:hint="eastAsia" w:ascii="仿宋" w:hAnsi="仿宋" w:eastAsia="仿宋" w:cs="仿宋"/>
          <w:sz w:val="30"/>
          <w:szCs w:val="30"/>
        </w:rPr>
        <w:t>3</w:t>
      </w:r>
      <w:r>
        <w:rPr>
          <w:rFonts w:ascii="仿宋" w:hAnsi="仿宋" w:eastAsia="仿宋" w:cs="仿宋"/>
          <w:sz w:val="30"/>
          <w:szCs w:val="30"/>
        </w:rPr>
        <w:t>辆，实有车辆</w:t>
      </w:r>
      <w:r>
        <w:rPr>
          <w:rFonts w:hint="eastAsia" w:ascii="仿宋" w:hAnsi="仿宋" w:eastAsia="仿宋" w:cs="仿宋"/>
          <w:sz w:val="30"/>
          <w:szCs w:val="30"/>
        </w:rPr>
        <w:t>3</w:t>
      </w:r>
      <w:r>
        <w:rPr>
          <w:rFonts w:ascii="仿宋" w:hAnsi="仿宋" w:eastAsia="仿宋" w:cs="仿宋"/>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2019</w:t>
      </w:r>
      <w:r>
        <w:rPr>
          <w:rFonts w:ascii="仿宋" w:hAnsi="仿宋" w:eastAsia="仿宋" w:cs="仿宋"/>
          <w:sz w:val="30"/>
          <w:szCs w:val="30"/>
        </w:rPr>
        <w:t>年部门财务总收入</w:t>
      </w:r>
      <w:r>
        <w:rPr>
          <w:rFonts w:hint="eastAsia" w:ascii="仿宋" w:hAnsi="仿宋" w:eastAsia="仿宋" w:cs="仿宋"/>
          <w:sz w:val="30"/>
          <w:szCs w:val="30"/>
        </w:rPr>
        <w:t>827</w:t>
      </w:r>
      <w:r>
        <w:rPr>
          <w:rFonts w:ascii="仿宋" w:hAnsi="仿宋" w:eastAsia="仿宋" w:cs="仿宋"/>
          <w:sz w:val="30"/>
          <w:szCs w:val="30"/>
        </w:rPr>
        <w:t>万元，其中：一般公共预算</w:t>
      </w:r>
      <w:r>
        <w:rPr>
          <w:rFonts w:hint="eastAsia" w:ascii="仿宋" w:hAnsi="仿宋" w:eastAsia="仿宋" w:cs="仿宋"/>
          <w:sz w:val="30"/>
          <w:szCs w:val="30"/>
        </w:rPr>
        <w:t>财政拨款827</w:t>
      </w:r>
      <w:r>
        <w:rPr>
          <w:rFonts w:ascii="仿宋" w:hAnsi="仿宋" w:eastAsia="仿宋" w:cs="仿宋"/>
          <w:sz w:val="30"/>
          <w:szCs w:val="30"/>
        </w:rPr>
        <w:t>万元，政府性基金</w:t>
      </w:r>
      <w:r>
        <w:rPr>
          <w:rFonts w:hint="eastAsia" w:ascii="仿宋" w:hAnsi="仿宋" w:eastAsia="仿宋" w:cs="仿宋"/>
          <w:sz w:val="30"/>
          <w:szCs w:val="30"/>
        </w:rPr>
        <w:t>预算财政拨款0</w:t>
      </w:r>
      <w:r>
        <w:rPr>
          <w:rFonts w:ascii="仿宋" w:hAnsi="仿宋" w:eastAsia="仿宋" w:cs="仿宋"/>
          <w:sz w:val="30"/>
          <w:szCs w:val="30"/>
        </w:rPr>
        <w:t>万元，国有资本经营</w:t>
      </w:r>
      <w:r>
        <w:rPr>
          <w:rFonts w:hint="eastAsia" w:ascii="仿宋" w:hAnsi="仿宋" w:eastAsia="仿宋" w:cs="仿宋"/>
          <w:sz w:val="30"/>
          <w:szCs w:val="30"/>
        </w:rPr>
        <w:t>预算财政拨款0</w:t>
      </w:r>
      <w:r>
        <w:rPr>
          <w:rFonts w:ascii="仿宋" w:hAnsi="仿宋" w:eastAsia="仿宋" w:cs="仿宋"/>
          <w:sz w:val="30"/>
          <w:szCs w:val="30"/>
        </w:rPr>
        <w:t>万元，事业收入</w:t>
      </w:r>
      <w:r>
        <w:rPr>
          <w:rFonts w:hint="eastAsia" w:ascii="仿宋" w:hAnsi="仿宋" w:eastAsia="仿宋" w:cs="仿宋"/>
          <w:sz w:val="30"/>
          <w:szCs w:val="30"/>
        </w:rPr>
        <w:t>0</w:t>
      </w:r>
      <w:r>
        <w:rPr>
          <w:rFonts w:ascii="仿宋" w:hAnsi="仿宋" w:eastAsia="仿宋" w:cs="仿宋"/>
          <w:sz w:val="30"/>
          <w:szCs w:val="30"/>
        </w:rPr>
        <w:t>万元，事业单位经营收入</w:t>
      </w:r>
      <w:r>
        <w:rPr>
          <w:rFonts w:hint="eastAsia" w:ascii="仿宋" w:hAnsi="仿宋" w:eastAsia="仿宋" w:cs="仿宋"/>
          <w:sz w:val="30"/>
          <w:szCs w:val="30"/>
        </w:rPr>
        <w:t>0</w:t>
      </w:r>
      <w:r>
        <w:rPr>
          <w:rFonts w:ascii="仿宋" w:hAnsi="仿宋" w:eastAsia="仿宋" w:cs="仿宋"/>
          <w:sz w:val="30"/>
          <w:szCs w:val="30"/>
        </w:rPr>
        <w:t>万元，其他收入</w:t>
      </w:r>
      <w:r>
        <w:rPr>
          <w:rFonts w:hint="eastAsia" w:ascii="仿宋" w:hAnsi="仿宋" w:eastAsia="仿宋" w:cs="仿宋"/>
          <w:sz w:val="30"/>
          <w:szCs w:val="30"/>
        </w:rPr>
        <w:t>0</w:t>
      </w:r>
      <w:r>
        <w:rPr>
          <w:rFonts w:ascii="仿宋" w:hAnsi="仿宋" w:eastAsia="仿宋" w:cs="仿宋"/>
          <w:sz w:val="30"/>
          <w:szCs w:val="30"/>
        </w:rPr>
        <w:t>万元</w:t>
      </w:r>
      <w:r>
        <w:rPr>
          <w:rFonts w:hint="eastAsia" w:ascii="仿宋" w:hAnsi="仿宋" w:eastAsia="仿宋" w:cs="仿宋"/>
          <w:sz w:val="30"/>
          <w:szCs w:val="30"/>
        </w:rPr>
        <w:t>，上年结转0万元</w:t>
      </w:r>
      <w:r>
        <w:rPr>
          <w:rFonts w:ascii="仿宋" w:hAnsi="仿宋" w:eastAsia="仿宋" w:cs="仿宋"/>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2019</w:t>
      </w:r>
      <w:r>
        <w:rPr>
          <w:rFonts w:ascii="仿宋" w:hAnsi="仿宋" w:eastAsia="仿宋" w:cs="仿宋"/>
          <w:sz w:val="30"/>
          <w:szCs w:val="30"/>
        </w:rPr>
        <w:t>年部门财政拨款收入</w:t>
      </w:r>
      <w:r>
        <w:rPr>
          <w:rFonts w:hint="eastAsia" w:ascii="仿宋" w:hAnsi="仿宋" w:eastAsia="仿宋" w:cs="仿宋"/>
          <w:sz w:val="30"/>
          <w:szCs w:val="30"/>
        </w:rPr>
        <w:t>2061</w:t>
      </w:r>
      <w:r>
        <w:rPr>
          <w:rFonts w:ascii="仿宋" w:hAnsi="仿宋" w:eastAsia="仿宋" w:cs="仿宋"/>
          <w:sz w:val="30"/>
          <w:szCs w:val="30"/>
        </w:rPr>
        <w:t>万元，其中:本年收入</w:t>
      </w:r>
      <w:r>
        <w:rPr>
          <w:rFonts w:hint="eastAsia" w:ascii="仿宋" w:hAnsi="仿宋" w:eastAsia="仿宋" w:cs="仿宋"/>
          <w:sz w:val="30"/>
          <w:szCs w:val="30"/>
        </w:rPr>
        <w:t>827</w:t>
      </w:r>
      <w:r>
        <w:rPr>
          <w:rFonts w:ascii="仿宋" w:hAnsi="仿宋" w:eastAsia="仿宋" w:cs="仿宋"/>
          <w:sz w:val="30"/>
          <w:szCs w:val="30"/>
        </w:rPr>
        <w:t>万元，上年结转</w:t>
      </w:r>
      <w:r>
        <w:rPr>
          <w:rFonts w:hint="eastAsia" w:ascii="仿宋" w:hAnsi="仿宋" w:eastAsia="仿宋" w:cs="仿宋"/>
          <w:sz w:val="30"/>
          <w:szCs w:val="30"/>
        </w:rPr>
        <w:t>1234</w:t>
      </w:r>
      <w:r>
        <w:rPr>
          <w:rFonts w:ascii="仿宋" w:hAnsi="仿宋" w:eastAsia="仿宋" w:cs="仿宋"/>
          <w:sz w:val="30"/>
          <w:szCs w:val="30"/>
        </w:rPr>
        <w:t>万元。本年收入中，一般公共预算财政拨款</w:t>
      </w:r>
      <w:r>
        <w:rPr>
          <w:rFonts w:hint="eastAsia" w:ascii="仿宋" w:hAnsi="仿宋" w:eastAsia="仿宋" w:cs="仿宋"/>
          <w:sz w:val="30"/>
          <w:szCs w:val="30"/>
        </w:rPr>
        <w:t>827</w:t>
      </w:r>
      <w:r>
        <w:rPr>
          <w:rFonts w:ascii="仿宋" w:hAnsi="仿宋" w:eastAsia="仿宋" w:cs="仿宋"/>
          <w:sz w:val="30"/>
          <w:szCs w:val="30"/>
        </w:rPr>
        <w:t>万元（本级财力</w:t>
      </w:r>
      <w:r>
        <w:rPr>
          <w:rFonts w:hint="eastAsia" w:ascii="仿宋" w:hAnsi="仿宋" w:eastAsia="仿宋" w:cs="仿宋"/>
          <w:sz w:val="30"/>
          <w:szCs w:val="30"/>
        </w:rPr>
        <w:t>827</w:t>
      </w:r>
      <w:r>
        <w:rPr>
          <w:rFonts w:ascii="仿宋" w:hAnsi="仿宋" w:eastAsia="仿宋" w:cs="仿宋"/>
          <w:sz w:val="30"/>
          <w:szCs w:val="30"/>
        </w:rPr>
        <w:t>万元，专项收入</w:t>
      </w:r>
      <w:r>
        <w:rPr>
          <w:rFonts w:hint="eastAsia" w:ascii="仿宋" w:hAnsi="仿宋" w:eastAsia="仿宋" w:cs="仿宋"/>
          <w:sz w:val="30"/>
          <w:szCs w:val="30"/>
        </w:rPr>
        <w:t>0</w:t>
      </w:r>
      <w:r>
        <w:rPr>
          <w:rFonts w:ascii="仿宋" w:hAnsi="仿宋" w:eastAsia="仿宋" w:cs="仿宋"/>
          <w:sz w:val="30"/>
          <w:szCs w:val="30"/>
        </w:rPr>
        <w:t>万元，执法办案补助</w:t>
      </w:r>
      <w:r>
        <w:rPr>
          <w:rFonts w:hint="eastAsia" w:ascii="仿宋" w:hAnsi="仿宋" w:eastAsia="仿宋" w:cs="仿宋"/>
          <w:sz w:val="30"/>
          <w:szCs w:val="30"/>
        </w:rPr>
        <w:t>0</w:t>
      </w:r>
      <w:r>
        <w:rPr>
          <w:rFonts w:ascii="仿宋" w:hAnsi="仿宋" w:eastAsia="仿宋" w:cs="仿宋"/>
          <w:sz w:val="30"/>
          <w:szCs w:val="30"/>
        </w:rPr>
        <w:t>万元，收费成本补偿</w:t>
      </w:r>
      <w:r>
        <w:rPr>
          <w:rFonts w:hint="eastAsia" w:ascii="仿宋" w:hAnsi="仿宋" w:eastAsia="仿宋" w:cs="仿宋"/>
          <w:sz w:val="30"/>
          <w:szCs w:val="30"/>
        </w:rPr>
        <w:t>0</w:t>
      </w:r>
      <w:r>
        <w:rPr>
          <w:rFonts w:ascii="仿宋" w:hAnsi="仿宋" w:eastAsia="仿宋" w:cs="仿宋"/>
          <w:sz w:val="30"/>
          <w:szCs w:val="30"/>
        </w:rPr>
        <w:t>万元，财政专户管理的收入</w:t>
      </w:r>
      <w:r>
        <w:rPr>
          <w:rFonts w:hint="eastAsia" w:ascii="仿宋" w:hAnsi="仿宋" w:eastAsia="仿宋" w:cs="仿宋"/>
          <w:sz w:val="30"/>
          <w:szCs w:val="30"/>
        </w:rPr>
        <w:t>0</w:t>
      </w:r>
      <w:r>
        <w:rPr>
          <w:rFonts w:ascii="仿宋" w:hAnsi="仿宋" w:eastAsia="仿宋" w:cs="仿宋"/>
          <w:sz w:val="30"/>
          <w:szCs w:val="30"/>
        </w:rPr>
        <w:t>万元，国有资源（资产）有偿使用</w:t>
      </w:r>
      <w:r>
        <w:rPr>
          <w:rFonts w:hint="eastAsia" w:ascii="仿宋" w:hAnsi="仿宋" w:eastAsia="仿宋" w:cs="仿宋"/>
          <w:sz w:val="30"/>
          <w:szCs w:val="30"/>
        </w:rPr>
        <w:t>成本补偿0</w:t>
      </w:r>
      <w:r>
        <w:rPr>
          <w:rFonts w:ascii="仿宋" w:hAnsi="仿宋" w:eastAsia="仿宋" w:cs="仿宋"/>
          <w:sz w:val="30"/>
          <w:szCs w:val="30"/>
        </w:rPr>
        <w:t>万元），政府性基金</w:t>
      </w:r>
      <w:r>
        <w:rPr>
          <w:rFonts w:hint="eastAsia" w:ascii="仿宋" w:hAnsi="仿宋" w:eastAsia="仿宋" w:cs="仿宋"/>
          <w:sz w:val="30"/>
          <w:szCs w:val="30"/>
        </w:rPr>
        <w:t>预算</w:t>
      </w:r>
      <w:r>
        <w:rPr>
          <w:rFonts w:ascii="仿宋" w:hAnsi="仿宋" w:eastAsia="仿宋" w:cs="仿宋"/>
          <w:sz w:val="30"/>
          <w:szCs w:val="30"/>
        </w:rPr>
        <w:t>财政拨款</w:t>
      </w:r>
      <w:r>
        <w:rPr>
          <w:rFonts w:hint="eastAsia" w:ascii="仿宋" w:hAnsi="仿宋" w:eastAsia="仿宋" w:cs="仿宋"/>
          <w:sz w:val="30"/>
          <w:szCs w:val="30"/>
        </w:rPr>
        <w:t>0</w:t>
      </w:r>
      <w:r>
        <w:rPr>
          <w:rFonts w:ascii="仿宋" w:hAnsi="仿宋" w:eastAsia="仿宋" w:cs="仿宋"/>
          <w:sz w:val="30"/>
          <w:szCs w:val="30"/>
        </w:rPr>
        <w:t>万元，国有资本经营</w:t>
      </w:r>
      <w:r>
        <w:rPr>
          <w:rFonts w:hint="eastAsia" w:ascii="仿宋" w:hAnsi="仿宋" w:eastAsia="仿宋" w:cs="仿宋"/>
          <w:sz w:val="30"/>
          <w:szCs w:val="30"/>
        </w:rPr>
        <w:t>预算</w:t>
      </w:r>
      <w:r>
        <w:rPr>
          <w:rFonts w:ascii="仿宋" w:hAnsi="仿宋" w:eastAsia="仿宋" w:cs="仿宋"/>
          <w:sz w:val="30"/>
          <w:szCs w:val="30"/>
        </w:rPr>
        <w:t>财政拨款</w:t>
      </w:r>
      <w:r>
        <w:rPr>
          <w:rFonts w:hint="eastAsia" w:ascii="仿宋" w:hAnsi="仿宋" w:eastAsia="仿宋" w:cs="仿宋"/>
          <w:sz w:val="30"/>
          <w:szCs w:val="30"/>
        </w:rPr>
        <w:t>0</w:t>
      </w:r>
      <w:r>
        <w:rPr>
          <w:rFonts w:ascii="仿宋" w:hAnsi="仿宋" w:eastAsia="仿宋" w:cs="仿宋"/>
          <w:sz w:val="30"/>
          <w:szCs w:val="30"/>
        </w:rPr>
        <w:t>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2019</w:t>
      </w:r>
      <w:r>
        <w:rPr>
          <w:rFonts w:ascii="仿宋" w:hAnsi="仿宋" w:eastAsia="仿宋" w:cs="仿宋"/>
          <w:sz w:val="30"/>
          <w:szCs w:val="30"/>
        </w:rPr>
        <w:t>年部门预算总支出</w:t>
      </w:r>
      <w:r>
        <w:rPr>
          <w:rFonts w:hint="eastAsia" w:ascii="仿宋" w:hAnsi="仿宋" w:eastAsia="仿宋" w:cs="仿宋"/>
          <w:sz w:val="30"/>
          <w:szCs w:val="30"/>
        </w:rPr>
        <w:t>827</w:t>
      </w:r>
      <w:r>
        <w:rPr>
          <w:rFonts w:ascii="仿宋" w:hAnsi="仿宋" w:eastAsia="仿宋" w:cs="仿宋"/>
          <w:sz w:val="30"/>
          <w:szCs w:val="30"/>
        </w:rPr>
        <w:t>万元。</w:t>
      </w:r>
      <w:r>
        <w:rPr>
          <w:rFonts w:hint="eastAsia" w:ascii="仿宋" w:hAnsi="仿宋" w:eastAsia="仿宋" w:cs="仿宋"/>
          <w:sz w:val="30"/>
          <w:szCs w:val="30"/>
        </w:rPr>
        <w:t>财政拨款</w:t>
      </w:r>
      <w:r>
        <w:rPr>
          <w:rFonts w:ascii="仿宋" w:hAnsi="仿宋" w:eastAsia="仿宋" w:cs="仿宋"/>
          <w:sz w:val="30"/>
          <w:szCs w:val="30"/>
        </w:rPr>
        <w:t>安排支出</w:t>
      </w:r>
      <w:r>
        <w:rPr>
          <w:rFonts w:hint="eastAsia" w:ascii="仿宋" w:hAnsi="仿宋" w:eastAsia="仿宋" w:cs="仿宋"/>
          <w:sz w:val="30"/>
          <w:szCs w:val="30"/>
        </w:rPr>
        <w:t>827</w:t>
      </w:r>
      <w:r>
        <w:rPr>
          <w:rFonts w:ascii="仿宋" w:hAnsi="仿宋" w:eastAsia="仿宋" w:cs="仿宋"/>
          <w:sz w:val="30"/>
          <w:szCs w:val="30"/>
        </w:rPr>
        <w:t>万元，其中，基本支出</w:t>
      </w:r>
      <w:r>
        <w:rPr>
          <w:rFonts w:hint="eastAsia" w:ascii="仿宋" w:hAnsi="仿宋" w:eastAsia="仿宋" w:cs="仿宋"/>
          <w:sz w:val="30"/>
          <w:szCs w:val="30"/>
        </w:rPr>
        <w:t>775</w:t>
      </w:r>
      <w:r>
        <w:rPr>
          <w:rFonts w:ascii="仿宋" w:hAnsi="仿宋" w:eastAsia="仿宋" w:cs="仿宋"/>
          <w:sz w:val="30"/>
          <w:szCs w:val="30"/>
        </w:rPr>
        <w:t>万元，项目支出</w:t>
      </w:r>
      <w:r>
        <w:rPr>
          <w:rFonts w:hint="eastAsia" w:ascii="仿宋" w:hAnsi="仿宋" w:eastAsia="仿宋" w:cs="仿宋"/>
          <w:sz w:val="30"/>
          <w:szCs w:val="30"/>
        </w:rPr>
        <w:t>52</w:t>
      </w:r>
      <w:r>
        <w:rPr>
          <w:rFonts w:ascii="仿宋" w:hAnsi="仿宋" w:eastAsia="仿宋" w:cs="仿宋"/>
          <w:sz w:val="30"/>
          <w:szCs w:val="30"/>
        </w:rPr>
        <w:t>万元。</w:t>
      </w:r>
    </w:p>
    <w:p>
      <w:pPr>
        <w:widowControl/>
        <w:ind w:firstLine="450" w:firstLineChars="15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1、社会保障和就业支出673万元，占财政拨款总支出的81%。主要是在职人员工资、军队离退休人员退休费以及各种救助、救济款支出。</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2、卫生健康支出101万元，占财政拨款总支出的12%。主要是职工医疗保险费。</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3、住房保障支出48万元，占财政拨款总支出的5%。</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1.工资福利支出727万元（</w:t>
      </w:r>
      <w:r>
        <w:rPr>
          <w:rFonts w:ascii="仿宋" w:hAnsi="仿宋" w:eastAsia="仿宋" w:cs="仿宋"/>
          <w:sz w:val="30"/>
          <w:szCs w:val="30"/>
        </w:rPr>
        <w:t>其中：基本支出</w:t>
      </w:r>
      <w:r>
        <w:rPr>
          <w:rFonts w:hint="eastAsia" w:ascii="仿宋" w:hAnsi="仿宋" w:eastAsia="仿宋" w:cs="仿宋"/>
          <w:sz w:val="30"/>
          <w:szCs w:val="30"/>
        </w:rPr>
        <w:t>727</w:t>
      </w:r>
      <w:r>
        <w:rPr>
          <w:rFonts w:ascii="仿宋" w:hAnsi="仿宋" w:eastAsia="仿宋" w:cs="仿宋"/>
          <w:sz w:val="30"/>
          <w:szCs w:val="30"/>
        </w:rPr>
        <w:t>万元，项目支出</w:t>
      </w:r>
      <w:r>
        <w:rPr>
          <w:rFonts w:hint="eastAsia" w:ascii="仿宋" w:hAnsi="仿宋" w:eastAsia="仿宋" w:cs="仿宋"/>
          <w:sz w:val="30"/>
          <w:szCs w:val="30"/>
        </w:rPr>
        <w:t>0</w:t>
      </w:r>
      <w:r>
        <w:rPr>
          <w:rFonts w:ascii="仿宋" w:hAnsi="仿宋" w:eastAsia="仿宋" w:cs="仿宋"/>
          <w:sz w:val="30"/>
          <w:szCs w:val="30"/>
        </w:rPr>
        <w:t>万元）</w:t>
      </w:r>
      <w:r>
        <w:rPr>
          <w:rFonts w:hint="eastAsia" w:ascii="仿宋" w:hAnsi="仿宋" w:eastAsia="仿宋" w:cs="仿宋"/>
          <w:sz w:val="30"/>
          <w:szCs w:val="30"/>
        </w:rPr>
        <w:t>；</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2.商品和服务支出89.5万元（</w:t>
      </w:r>
      <w:r>
        <w:rPr>
          <w:rFonts w:ascii="仿宋" w:hAnsi="仿宋" w:eastAsia="仿宋" w:cs="仿宋"/>
          <w:sz w:val="30"/>
          <w:szCs w:val="30"/>
        </w:rPr>
        <w:t>其中：基本支出</w:t>
      </w:r>
      <w:r>
        <w:rPr>
          <w:rFonts w:hint="eastAsia" w:ascii="仿宋" w:hAnsi="仿宋" w:eastAsia="仿宋" w:cs="仿宋"/>
          <w:sz w:val="30"/>
          <w:szCs w:val="30"/>
        </w:rPr>
        <w:t>41.5</w:t>
      </w:r>
      <w:r>
        <w:rPr>
          <w:rFonts w:ascii="仿宋" w:hAnsi="仿宋" w:eastAsia="仿宋" w:cs="仿宋"/>
          <w:sz w:val="30"/>
          <w:szCs w:val="30"/>
        </w:rPr>
        <w:t>万元，项目支出</w:t>
      </w:r>
      <w:r>
        <w:rPr>
          <w:rFonts w:hint="eastAsia" w:ascii="仿宋" w:hAnsi="仿宋" w:eastAsia="仿宋" w:cs="仿宋"/>
          <w:sz w:val="30"/>
          <w:szCs w:val="30"/>
        </w:rPr>
        <w:t>48</w:t>
      </w:r>
      <w:r>
        <w:rPr>
          <w:rFonts w:ascii="仿宋" w:hAnsi="仿宋" w:eastAsia="仿宋" w:cs="仿宋"/>
          <w:sz w:val="30"/>
          <w:szCs w:val="30"/>
        </w:rPr>
        <w:t>万元）</w:t>
      </w:r>
      <w:r>
        <w:rPr>
          <w:rFonts w:hint="eastAsia" w:ascii="仿宋" w:hAnsi="仿宋" w:eastAsia="仿宋" w:cs="仿宋"/>
          <w:sz w:val="30"/>
          <w:szCs w:val="30"/>
        </w:rPr>
        <w:t>；</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3.对个人和家庭的补助支出6.4万元（</w:t>
      </w:r>
      <w:r>
        <w:rPr>
          <w:rFonts w:ascii="仿宋" w:hAnsi="仿宋" w:eastAsia="仿宋" w:cs="仿宋"/>
          <w:sz w:val="30"/>
          <w:szCs w:val="30"/>
        </w:rPr>
        <w:t>其中：基本支出</w:t>
      </w:r>
      <w:r>
        <w:rPr>
          <w:rFonts w:hint="eastAsia" w:ascii="仿宋" w:hAnsi="仿宋" w:eastAsia="仿宋" w:cs="仿宋"/>
          <w:sz w:val="30"/>
          <w:szCs w:val="30"/>
        </w:rPr>
        <w:t>6.4</w:t>
      </w:r>
      <w:r>
        <w:rPr>
          <w:rFonts w:ascii="仿宋" w:hAnsi="仿宋" w:eastAsia="仿宋" w:cs="仿宋"/>
          <w:sz w:val="30"/>
          <w:szCs w:val="30"/>
        </w:rPr>
        <w:t>万元，项目支出</w:t>
      </w:r>
      <w:r>
        <w:rPr>
          <w:rFonts w:hint="eastAsia" w:ascii="仿宋" w:hAnsi="仿宋" w:eastAsia="仿宋" w:cs="仿宋"/>
          <w:sz w:val="30"/>
          <w:szCs w:val="30"/>
        </w:rPr>
        <w:t>0</w:t>
      </w:r>
      <w:r>
        <w:rPr>
          <w:rFonts w:ascii="仿宋" w:hAnsi="仿宋" w:eastAsia="仿宋" w:cs="仿宋"/>
          <w:sz w:val="30"/>
          <w:szCs w:val="30"/>
        </w:rPr>
        <w:t>万元）</w:t>
      </w:r>
      <w:r>
        <w:rPr>
          <w:rFonts w:hint="eastAsia" w:ascii="仿宋" w:hAnsi="仿宋" w:eastAsia="仿宋" w:cs="仿宋"/>
          <w:sz w:val="30"/>
          <w:szCs w:val="30"/>
        </w:rPr>
        <w:t>；</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4.资本性支出4万元（</w:t>
      </w:r>
      <w:r>
        <w:rPr>
          <w:rFonts w:ascii="仿宋" w:hAnsi="仿宋" w:eastAsia="仿宋" w:cs="仿宋"/>
          <w:sz w:val="30"/>
          <w:szCs w:val="30"/>
        </w:rPr>
        <w:t>其中：基本支出</w:t>
      </w:r>
      <w:r>
        <w:rPr>
          <w:rFonts w:hint="eastAsia" w:ascii="仿宋" w:hAnsi="仿宋" w:eastAsia="仿宋" w:cs="仿宋"/>
          <w:sz w:val="30"/>
          <w:szCs w:val="30"/>
        </w:rPr>
        <w:t>0</w:t>
      </w:r>
      <w:r>
        <w:rPr>
          <w:rFonts w:ascii="仿宋" w:hAnsi="仿宋" w:eastAsia="仿宋" w:cs="仿宋"/>
          <w:sz w:val="30"/>
          <w:szCs w:val="30"/>
        </w:rPr>
        <w:t>万元，项目支出</w:t>
      </w:r>
      <w:r>
        <w:rPr>
          <w:rFonts w:hint="eastAsia" w:ascii="仿宋" w:hAnsi="仿宋" w:eastAsia="仿宋" w:cs="仿宋"/>
          <w:sz w:val="30"/>
          <w:szCs w:val="30"/>
        </w:rPr>
        <w:t>4</w:t>
      </w:r>
      <w:r>
        <w:rPr>
          <w:rFonts w:ascii="仿宋" w:hAnsi="仿宋" w:eastAsia="仿宋" w:cs="仿宋"/>
          <w:sz w:val="30"/>
          <w:szCs w:val="30"/>
        </w:rPr>
        <w:t>万元）</w:t>
      </w:r>
      <w:r>
        <w:rPr>
          <w:rFonts w:hint="eastAsia" w:ascii="仿宋" w:hAnsi="仿宋" w:eastAsia="仿宋" w:cs="仿宋"/>
          <w:sz w:val="30"/>
          <w:szCs w:val="30"/>
        </w:rPr>
        <w:t>；</w:t>
      </w:r>
    </w:p>
    <w:p>
      <w:pPr>
        <w:widowControl/>
        <w:ind w:firstLine="420" w:firstLineChars="200"/>
        <w:jc w:val="left"/>
        <w:rPr>
          <w:rFonts w:hint="eastAsia"/>
        </w:rPr>
      </w:pPr>
      <w:r>
        <w:t>五、省对下专项转移支付情况</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无</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ascii="仿宋" w:hAnsi="仿宋" w:eastAsia="仿宋" w:cs="仿宋"/>
          <w:sz w:val="30"/>
          <w:szCs w:val="30"/>
        </w:rPr>
      </w:pPr>
      <w:r>
        <w:rPr>
          <w:rFonts w:ascii="仿宋" w:hAnsi="仿宋" w:eastAsia="仿宋" w:cs="仿宋"/>
          <w:sz w:val="30"/>
          <w:szCs w:val="30"/>
        </w:rPr>
        <w:t>根据《中华人民共和国政府采购法》的有关规定，编制了政府采购预算，共涉及采购项目</w:t>
      </w:r>
      <w:r>
        <w:rPr>
          <w:rFonts w:hint="eastAsia" w:ascii="仿宋" w:hAnsi="仿宋" w:eastAsia="仿宋" w:cs="仿宋"/>
          <w:sz w:val="30"/>
          <w:szCs w:val="30"/>
        </w:rPr>
        <w:t>10</w:t>
      </w:r>
      <w:r>
        <w:rPr>
          <w:rFonts w:ascii="仿宋" w:hAnsi="仿宋" w:eastAsia="仿宋" w:cs="仿宋"/>
          <w:sz w:val="30"/>
          <w:szCs w:val="30"/>
        </w:rPr>
        <w:t>个，采购预算资金</w:t>
      </w:r>
      <w:r>
        <w:rPr>
          <w:rFonts w:hint="eastAsia" w:ascii="仿宋" w:hAnsi="仿宋" w:eastAsia="仿宋" w:cs="仿宋"/>
          <w:sz w:val="30"/>
          <w:szCs w:val="30"/>
        </w:rPr>
        <w:t>43.2</w:t>
      </w:r>
      <w:r>
        <w:rPr>
          <w:rFonts w:ascii="仿宋" w:hAnsi="仿宋" w:eastAsia="仿宋" w:cs="仿宋"/>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七、预算收支增减变化情况说明</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2019年迪庆州民政局预算经费为827万元，其中基本支出775万元，占总预算数的94%，项目支出52万元，占总预算数的6%。与上年同期数825万元相比增支2万元，增长0.2%，增减变化的原因主要是人员经费及社会保险经费。基本工资，津贴补贴等工资福利支出为727万元，占基本支出的94％；办公经费、印刷费、水电费、汽燃费、办公设备购置等日常公用经费（商品和服务支出）48万元，占基本支出的6％。</w:t>
      </w:r>
    </w:p>
    <w:p>
      <w:pPr>
        <w:widowControl/>
        <w:ind w:firstLine="904" w:firstLineChars="300"/>
        <w:jc w:val="lef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八、“三公”经费增减变动情况说明</w:t>
      </w:r>
    </w:p>
    <w:p>
      <w:pPr>
        <w:widowControl/>
        <w:ind w:firstLine="900" w:firstLineChars="3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迪庆州民政局2019年人员编制为31人，车辆编制为3辆，因公出国（境）目前无计划无预算数，故三公经费预算数为8.84万元，与上年预算数相同。</w:t>
      </w:r>
    </w:p>
    <w:p>
      <w:pPr>
        <w:widowControl/>
        <w:ind w:firstLine="900" w:firstLineChars="300"/>
        <w:jc w:val="left"/>
        <w:rPr>
          <w:rFonts w:ascii="黑体" w:hAnsi="黑体" w:eastAsia="黑体"/>
          <w:kern w:val="0"/>
          <w:sz w:val="30"/>
          <w:szCs w:val="30"/>
        </w:rPr>
      </w:pPr>
      <w:r>
        <w:rPr>
          <w:rFonts w:hint="eastAsia" w:ascii="黑体" w:hAnsi="黑体" w:eastAsia="黑体"/>
          <w:kern w:val="0"/>
          <w:sz w:val="30"/>
          <w:szCs w:val="30"/>
          <w:lang w:val="en-US" w:eastAsia="zh-CN"/>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没有专业名词解释情况</w:t>
      </w:r>
    </w:p>
    <w:p>
      <w:pPr>
        <w:widowControl/>
        <w:numPr>
          <w:ilvl w:val="0"/>
          <w:numId w:val="1"/>
        </w:numPr>
        <w:jc w:val="left"/>
        <w:rPr>
          <w:rFonts w:ascii="楷体_GB2312" w:eastAsia="楷体_GB2312"/>
          <w:kern w:val="0"/>
          <w:sz w:val="30"/>
          <w:szCs w:val="30"/>
        </w:rPr>
      </w:pPr>
      <w:r>
        <w:rPr>
          <w:rFonts w:ascii="楷体_GB2312" w:eastAsia="楷体_GB2312"/>
          <w:kern w:val="0"/>
          <w:sz w:val="30"/>
          <w:szCs w:val="30"/>
        </w:rPr>
        <w:t>机关运行经费安排</w:t>
      </w:r>
    </w:p>
    <w:p>
      <w:pPr>
        <w:widowControl/>
        <w:spacing w:after="160" w:line="480" w:lineRule="auto"/>
        <w:ind w:left="567"/>
        <w:rPr>
          <w:rFonts w:ascii="仿宋" w:hAnsi="仿宋" w:eastAsia="仿宋" w:cs="仿宋"/>
          <w:kern w:val="0"/>
          <w:sz w:val="30"/>
          <w:szCs w:val="30"/>
        </w:rPr>
      </w:pPr>
      <w:r>
        <w:rPr>
          <w:rFonts w:hint="eastAsia" w:ascii="仿宋" w:hAnsi="仿宋" w:eastAsia="仿宋" w:cs="仿宋"/>
          <w:kern w:val="0"/>
          <w:sz w:val="30"/>
          <w:szCs w:val="30"/>
        </w:rPr>
        <w:t>本年度机关运行经费安排26.5万元，与上年26.5万元持平。</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（三）国有资产占用情况</w:t>
      </w:r>
    </w:p>
    <w:p>
      <w:pPr>
        <w:widowControl/>
        <w:ind w:firstLine="600" w:firstLineChars="200"/>
        <w:jc w:val="left"/>
        <w:rPr>
          <w:rFonts w:hint="eastAsia" w:ascii="仿宋" w:hAnsi="仿宋" w:eastAsia="仿宋" w:cs="仿宋"/>
          <w:sz w:val="30"/>
          <w:szCs w:val="30"/>
        </w:rPr>
      </w:pPr>
      <w:r>
        <w:rPr>
          <w:rFonts w:hint="eastAsia" w:ascii="仿宋" w:hAnsi="仿宋" w:eastAsia="仿宋" w:cs="仿宋"/>
          <w:sz w:val="30"/>
          <w:szCs w:val="30"/>
        </w:rPr>
        <w:t>鉴于截至2018年12月31日的国有资产占有使用情况需在完成2018年决算编制后才能统计汇总相关数据，因此，将在公开2018年度部门决算时一并公开部门截至2018年12月31日的国有资产占有使用情况。</w:t>
      </w:r>
    </w:p>
    <w:p>
      <w:pPr>
        <w:widowControl/>
        <w:numPr>
          <w:ilvl w:val="0"/>
          <w:numId w:val="2"/>
        </w:num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本部门预算绩效情况说明</w:t>
      </w:r>
    </w:p>
    <w:p>
      <w:pPr>
        <w:widowControl/>
        <w:numPr>
          <w:ilvl w:val="0"/>
          <w:numId w:val="3"/>
        </w:numPr>
        <w:ind w:left="900" w:leftChars="0" w:firstLine="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医疗救助实现农村人口和城市困难群众全覆盖达到100%。</w:t>
      </w:r>
    </w:p>
    <w:p>
      <w:pPr>
        <w:widowControl/>
        <w:numPr>
          <w:ilvl w:val="0"/>
          <w:numId w:val="3"/>
        </w:numPr>
        <w:ind w:left="900" w:leftChars="0"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做好救灾物资管理，做到专库存储专人负责专账管理达到100%。</w:t>
      </w:r>
    </w:p>
    <w:p>
      <w:pPr>
        <w:widowControl/>
        <w:numPr>
          <w:ilvl w:val="0"/>
          <w:numId w:val="3"/>
        </w:numPr>
        <w:ind w:left="900" w:leftChars="0"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实现香格里拉市老年人持公交爱心卡免费乘坐公交车达到90%。</w:t>
      </w:r>
    </w:p>
    <w:p>
      <w:pPr>
        <w:widowControl/>
        <w:ind w:firstLine="600" w:firstLineChars="200"/>
        <w:jc w:val="left"/>
        <w:rPr>
          <w:rFonts w:hint="eastAsia" w:ascii="仿宋" w:hAnsi="仿宋" w:eastAsia="仿宋" w:cs="仿宋"/>
          <w:sz w:val="30"/>
          <w:szCs w:val="30"/>
        </w:rPr>
      </w:pPr>
      <w:bookmarkStart w:id="0" w:name="_GoBack"/>
      <w:bookmarkEnd w:id="0"/>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right="300" w:firstLine="600" w:firstLineChars="200"/>
        <w:jc w:val="right"/>
        <w:rPr>
          <w:rFonts w:eastAsia="仿宋_GB2312"/>
          <w:kern w:val="0"/>
          <w:sz w:val="30"/>
          <w:szCs w:val="30"/>
        </w:rPr>
      </w:pPr>
      <w:r>
        <w:rPr>
          <w:rFonts w:hint="eastAsia" w:eastAsia="仿宋_GB2312"/>
          <w:kern w:val="0"/>
          <w:sz w:val="30"/>
          <w:szCs w:val="30"/>
        </w:rPr>
        <w:t>迪庆州民政局</w:t>
      </w:r>
    </w:p>
    <w:p>
      <w:pPr>
        <w:widowControl/>
        <w:ind w:firstLine="600" w:firstLineChars="200"/>
        <w:jc w:val="right"/>
        <w:rPr>
          <w:rFonts w:eastAsia="仿宋_GB2312"/>
          <w:kern w:val="0"/>
          <w:sz w:val="30"/>
          <w:szCs w:val="30"/>
        </w:rPr>
      </w:pPr>
      <w:r>
        <w:rPr>
          <w:rFonts w:hint="eastAsia" w:eastAsia="仿宋_GB2312"/>
          <w:kern w:val="0"/>
          <w:sz w:val="30"/>
          <w:szCs w:val="30"/>
        </w:rPr>
        <w:t>2019年1月22日</w:t>
      </w:r>
    </w:p>
    <w:p>
      <w:pPr>
        <w:widowControl/>
        <w:ind w:firstLine="600" w:firstLineChars="200"/>
        <w:jc w:val="left"/>
        <w:rPr>
          <w:rFonts w:eastAsia="仿宋_GB2312"/>
          <w:kern w:val="0"/>
          <w:sz w:val="30"/>
          <w:szCs w:val="30"/>
        </w:rPr>
      </w:pPr>
    </w:p>
    <w:p>
      <w:pPr>
        <w:rPr>
          <w:rFonts w:ascii="Arial" w:hAnsi="Arial" w:eastAsia="Arial" w:cs="Arial"/>
          <w:b/>
          <w:sz w:val="36"/>
        </w:rPr>
      </w:pPr>
      <w:r>
        <w:rPr>
          <w:rFonts w:ascii="Arial" w:hAnsi="Arial" w:eastAsia="Arial" w:cs="Arial"/>
          <w:b/>
          <w:sz w:val="36"/>
        </w:rPr>
        <w:t>监督索引号53340000331400111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7E405"/>
    <w:multiLevelType w:val="singleLevel"/>
    <w:tmpl w:val="8137E405"/>
    <w:lvl w:ilvl="0" w:tentative="0">
      <w:start w:val="4"/>
      <w:numFmt w:val="chineseCounting"/>
      <w:suff w:val="nothing"/>
      <w:lvlText w:val="（%1）"/>
      <w:lvlJc w:val="left"/>
      <w:rPr>
        <w:rFonts w:hint="eastAsia"/>
      </w:rPr>
    </w:lvl>
  </w:abstractNum>
  <w:abstractNum w:abstractNumId="1">
    <w:nsid w:val="53ABC8D1"/>
    <w:multiLevelType w:val="singleLevel"/>
    <w:tmpl w:val="53ABC8D1"/>
    <w:lvl w:ilvl="0" w:tentative="0">
      <w:start w:val="1"/>
      <w:numFmt w:val="decimal"/>
      <w:lvlText w:val="%1."/>
      <w:lvlJc w:val="left"/>
      <w:pPr>
        <w:tabs>
          <w:tab w:val="left" w:pos="312"/>
        </w:tabs>
        <w:ind w:left="900" w:leftChars="0" w:firstLine="0" w:firstLineChars="0"/>
      </w:pPr>
    </w:lvl>
  </w:abstractNum>
  <w:abstractNum w:abstractNumId="2">
    <w:nsid w:val="7CB46173"/>
    <w:multiLevelType w:val="multilevel"/>
    <w:tmpl w:val="7CB46173"/>
    <w:lvl w:ilvl="0" w:tentative="0">
      <w:start w:val="1"/>
      <w:numFmt w:val="japaneseCounting"/>
      <w:lvlText w:val="（%1）"/>
      <w:lvlJc w:val="left"/>
      <w:pPr>
        <w:ind w:left="2781" w:hanging="1080"/>
      </w:pPr>
      <w:rPr>
        <w:rFonts w:hint="default"/>
        <w:lang w:val="en-US"/>
      </w:rPr>
    </w:lvl>
    <w:lvl w:ilvl="1" w:tentative="0">
      <w:start w:val="1"/>
      <w:numFmt w:val="lowerLetter"/>
      <w:lvlText w:val="%2)"/>
      <w:lvlJc w:val="left"/>
      <w:pPr>
        <w:ind w:left="2424" w:hanging="420"/>
      </w:pPr>
    </w:lvl>
    <w:lvl w:ilvl="2" w:tentative="0">
      <w:start w:val="1"/>
      <w:numFmt w:val="lowerRoman"/>
      <w:lvlText w:val="%3."/>
      <w:lvlJc w:val="right"/>
      <w:pPr>
        <w:ind w:left="2844" w:hanging="420"/>
      </w:pPr>
    </w:lvl>
    <w:lvl w:ilvl="3" w:tentative="0">
      <w:start w:val="1"/>
      <w:numFmt w:val="decimal"/>
      <w:lvlText w:val="%4."/>
      <w:lvlJc w:val="left"/>
      <w:pPr>
        <w:ind w:left="3264" w:hanging="420"/>
      </w:pPr>
    </w:lvl>
    <w:lvl w:ilvl="4" w:tentative="0">
      <w:start w:val="1"/>
      <w:numFmt w:val="lowerLetter"/>
      <w:lvlText w:val="%5)"/>
      <w:lvlJc w:val="left"/>
      <w:pPr>
        <w:ind w:left="3684" w:hanging="420"/>
      </w:pPr>
    </w:lvl>
    <w:lvl w:ilvl="5" w:tentative="0">
      <w:start w:val="1"/>
      <w:numFmt w:val="lowerRoman"/>
      <w:lvlText w:val="%6."/>
      <w:lvlJc w:val="right"/>
      <w:pPr>
        <w:ind w:left="4104" w:hanging="420"/>
      </w:pPr>
    </w:lvl>
    <w:lvl w:ilvl="6" w:tentative="0">
      <w:start w:val="1"/>
      <w:numFmt w:val="decimal"/>
      <w:lvlText w:val="%7."/>
      <w:lvlJc w:val="left"/>
      <w:pPr>
        <w:ind w:left="4524" w:hanging="420"/>
      </w:pPr>
    </w:lvl>
    <w:lvl w:ilvl="7" w:tentative="0">
      <w:start w:val="1"/>
      <w:numFmt w:val="lowerLetter"/>
      <w:lvlText w:val="%8)"/>
      <w:lvlJc w:val="left"/>
      <w:pPr>
        <w:ind w:left="4944" w:hanging="420"/>
      </w:pPr>
    </w:lvl>
    <w:lvl w:ilvl="8" w:tentative="0">
      <w:start w:val="1"/>
      <w:numFmt w:val="lowerRoman"/>
      <w:lvlText w:val="%9."/>
      <w:lvlJc w:val="right"/>
      <w:pPr>
        <w:ind w:left="536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D5"/>
    <w:rsid w:val="0000585F"/>
    <w:rsid w:val="0000790E"/>
    <w:rsid w:val="00010713"/>
    <w:rsid w:val="00011F4A"/>
    <w:rsid w:val="00012FB3"/>
    <w:rsid w:val="00014D4F"/>
    <w:rsid w:val="000152A5"/>
    <w:rsid w:val="000237AB"/>
    <w:rsid w:val="00026BD4"/>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E7525"/>
    <w:rsid w:val="000F4C86"/>
    <w:rsid w:val="001046C0"/>
    <w:rsid w:val="00104701"/>
    <w:rsid w:val="00114FB7"/>
    <w:rsid w:val="00122B32"/>
    <w:rsid w:val="00123DF3"/>
    <w:rsid w:val="00126D02"/>
    <w:rsid w:val="00126F40"/>
    <w:rsid w:val="00127A6B"/>
    <w:rsid w:val="00131CA1"/>
    <w:rsid w:val="001341D1"/>
    <w:rsid w:val="0013430D"/>
    <w:rsid w:val="0013484F"/>
    <w:rsid w:val="00134BE4"/>
    <w:rsid w:val="0013549C"/>
    <w:rsid w:val="001418E2"/>
    <w:rsid w:val="0014446D"/>
    <w:rsid w:val="001446A5"/>
    <w:rsid w:val="0014486B"/>
    <w:rsid w:val="00144CF1"/>
    <w:rsid w:val="0014558B"/>
    <w:rsid w:val="00146960"/>
    <w:rsid w:val="001521BC"/>
    <w:rsid w:val="00154526"/>
    <w:rsid w:val="00155639"/>
    <w:rsid w:val="00155D5E"/>
    <w:rsid w:val="00157BA7"/>
    <w:rsid w:val="00166A2C"/>
    <w:rsid w:val="001704E4"/>
    <w:rsid w:val="00171433"/>
    <w:rsid w:val="00175223"/>
    <w:rsid w:val="00175B2E"/>
    <w:rsid w:val="00176F17"/>
    <w:rsid w:val="001804E3"/>
    <w:rsid w:val="00180C9A"/>
    <w:rsid w:val="00182D13"/>
    <w:rsid w:val="00183B42"/>
    <w:rsid w:val="00186C54"/>
    <w:rsid w:val="00192C05"/>
    <w:rsid w:val="00197CAA"/>
    <w:rsid w:val="00197E5D"/>
    <w:rsid w:val="001A1B3A"/>
    <w:rsid w:val="001A2044"/>
    <w:rsid w:val="001A3CEE"/>
    <w:rsid w:val="001A784A"/>
    <w:rsid w:val="001B045D"/>
    <w:rsid w:val="001B6B13"/>
    <w:rsid w:val="001C1C89"/>
    <w:rsid w:val="001C55D5"/>
    <w:rsid w:val="001D120C"/>
    <w:rsid w:val="001D433E"/>
    <w:rsid w:val="001E03BD"/>
    <w:rsid w:val="001E684A"/>
    <w:rsid w:val="00200BD6"/>
    <w:rsid w:val="00204BD2"/>
    <w:rsid w:val="00216177"/>
    <w:rsid w:val="002230AE"/>
    <w:rsid w:val="002247D0"/>
    <w:rsid w:val="00224F80"/>
    <w:rsid w:val="0022507C"/>
    <w:rsid w:val="00226979"/>
    <w:rsid w:val="002406F5"/>
    <w:rsid w:val="00242E76"/>
    <w:rsid w:val="00243464"/>
    <w:rsid w:val="002462A8"/>
    <w:rsid w:val="00247731"/>
    <w:rsid w:val="00253C74"/>
    <w:rsid w:val="00261746"/>
    <w:rsid w:val="00262BAD"/>
    <w:rsid w:val="002637A5"/>
    <w:rsid w:val="002726B1"/>
    <w:rsid w:val="002727D0"/>
    <w:rsid w:val="002749C8"/>
    <w:rsid w:val="00275325"/>
    <w:rsid w:val="00281C06"/>
    <w:rsid w:val="00285DC4"/>
    <w:rsid w:val="00294AE7"/>
    <w:rsid w:val="00294D28"/>
    <w:rsid w:val="002A36B7"/>
    <w:rsid w:val="002A7BAE"/>
    <w:rsid w:val="002B11E9"/>
    <w:rsid w:val="002B11FA"/>
    <w:rsid w:val="002B2CA6"/>
    <w:rsid w:val="002B34ED"/>
    <w:rsid w:val="002B37A7"/>
    <w:rsid w:val="002B4342"/>
    <w:rsid w:val="002B56EB"/>
    <w:rsid w:val="002B6D47"/>
    <w:rsid w:val="002C7D21"/>
    <w:rsid w:val="002D27CD"/>
    <w:rsid w:val="002D3EC0"/>
    <w:rsid w:val="002D7119"/>
    <w:rsid w:val="002D729F"/>
    <w:rsid w:val="002E0E3C"/>
    <w:rsid w:val="002E2F7F"/>
    <w:rsid w:val="002E4B20"/>
    <w:rsid w:val="002E5130"/>
    <w:rsid w:val="002E5FC6"/>
    <w:rsid w:val="002E6D7D"/>
    <w:rsid w:val="002F2C1E"/>
    <w:rsid w:val="002F6E99"/>
    <w:rsid w:val="00300C47"/>
    <w:rsid w:val="003050B6"/>
    <w:rsid w:val="0030726B"/>
    <w:rsid w:val="0031118B"/>
    <w:rsid w:val="0031122F"/>
    <w:rsid w:val="003118B4"/>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3B2D"/>
    <w:rsid w:val="003E5754"/>
    <w:rsid w:val="003F171F"/>
    <w:rsid w:val="003F201E"/>
    <w:rsid w:val="003F3C0C"/>
    <w:rsid w:val="003F64C3"/>
    <w:rsid w:val="0040002C"/>
    <w:rsid w:val="00400C3B"/>
    <w:rsid w:val="00403507"/>
    <w:rsid w:val="00403546"/>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A7E26"/>
    <w:rsid w:val="004B29ED"/>
    <w:rsid w:val="004B2F11"/>
    <w:rsid w:val="004B50FC"/>
    <w:rsid w:val="004B6ABF"/>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86649"/>
    <w:rsid w:val="00591B91"/>
    <w:rsid w:val="005952DC"/>
    <w:rsid w:val="005A00B7"/>
    <w:rsid w:val="005A1F0D"/>
    <w:rsid w:val="005A51EE"/>
    <w:rsid w:val="005B0445"/>
    <w:rsid w:val="005B0A4A"/>
    <w:rsid w:val="005B5412"/>
    <w:rsid w:val="005B679B"/>
    <w:rsid w:val="005B77D3"/>
    <w:rsid w:val="005C470B"/>
    <w:rsid w:val="005C6037"/>
    <w:rsid w:val="005C66D3"/>
    <w:rsid w:val="005D245F"/>
    <w:rsid w:val="005D3061"/>
    <w:rsid w:val="005D6260"/>
    <w:rsid w:val="005D6D58"/>
    <w:rsid w:val="005E6A58"/>
    <w:rsid w:val="005F310F"/>
    <w:rsid w:val="005F4B4F"/>
    <w:rsid w:val="00602B8A"/>
    <w:rsid w:val="0060314C"/>
    <w:rsid w:val="00612D63"/>
    <w:rsid w:val="00614B12"/>
    <w:rsid w:val="006150EC"/>
    <w:rsid w:val="006164DB"/>
    <w:rsid w:val="0061679D"/>
    <w:rsid w:val="006253D8"/>
    <w:rsid w:val="00626153"/>
    <w:rsid w:val="006374A1"/>
    <w:rsid w:val="00651B6C"/>
    <w:rsid w:val="006540CB"/>
    <w:rsid w:val="006556D3"/>
    <w:rsid w:val="00655783"/>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6D"/>
    <w:rsid w:val="007013C6"/>
    <w:rsid w:val="0071393A"/>
    <w:rsid w:val="00715660"/>
    <w:rsid w:val="007328B9"/>
    <w:rsid w:val="00732D60"/>
    <w:rsid w:val="007336B0"/>
    <w:rsid w:val="0073563C"/>
    <w:rsid w:val="00735ADA"/>
    <w:rsid w:val="00735D71"/>
    <w:rsid w:val="00736386"/>
    <w:rsid w:val="0074138A"/>
    <w:rsid w:val="007456B8"/>
    <w:rsid w:val="00750940"/>
    <w:rsid w:val="00751AB4"/>
    <w:rsid w:val="0076269B"/>
    <w:rsid w:val="00765E00"/>
    <w:rsid w:val="00766131"/>
    <w:rsid w:val="0077005A"/>
    <w:rsid w:val="00772DB4"/>
    <w:rsid w:val="00773974"/>
    <w:rsid w:val="00780AAD"/>
    <w:rsid w:val="0078371A"/>
    <w:rsid w:val="00783A4C"/>
    <w:rsid w:val="007867C2"/>
    <w:rsid w:val="0079250C"/>
    <w:rsid w:val="0079410E"/>
    <w:rsid w:val="00794375"/>
    <w:rsid w:val="007960BF"/>
    <w:rsid w:val="007A05BD"/>
    <w:rsid w:val="007A725D"/>
    <w:rsid w:val="007B4A0F"/>
    <w:rsid w:val="007C05CB"/>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2FA7"/>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533E"/>
    <w:rsid w:val="008A6037"/>
    <w:rsid w:val="008B2777"/>
    <w:rsid w:val="008B3519"/>
    <w:rsid w:val="008B4667"/>
    <w:rsid w:val="008B7085"/>
    <w:rsid w:val="008B791F"/>
    <w:rsid w:val="008C0CBC"/>
    <w:rsid w:val="008C1602"/>
    <w:rsid w:val="008C1FFC"/>
    <w:rsid w:val="008D1AD8"/>
    <w:rsid w:val="008D2E7D"/>
    <w:rsid w:val="008D5FED"/>
    <w:rsid w:val="008E0B11"/>
    <w:rsid w:val="008E2734"/>
    <w:rsid w:val="008F2DEF"/>
    <w:rsid w:val="008F35F1"/>
    <w:rsid w:val="008F3FB1"/>
    <w:rsid w:val="009008F4"/>
    <w:rsid w:val="00901A1A"/>
    <w:rsid w:val="009020BF"/>
    <w:rsid w:val="00905BB4"/>
    <w:rsid w:val="00907813"/>
    <w:rsid w:val="00911B9D"/>
    <w:rsid w:val="009142F4"/>
    <w:rsid w:val="00921C07"/>
    <w:rsid w:val="00930A10"/>
    <w:rsid w:val="0093199F"/>
    <w:rsid w:val="00932958"/>
    <w:rsid w:val="00940841"/>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E57C5"/>
    <w:rsid w:val="009F25BD"/>
    <w:rsid w:val="009F3C7E"/>
    <w:rsid w:val="009F5646"/>
    <w:rsid w:val="009F7873"/>
    <w:rsid w:val="009F7979"/>
    <w:rsid w:val="009F7AE7"/>
    <w:rsid w:val="00A03FA7"/>
    <w:rsid w:val="00A0416D"/>
    <w:rsid w:val="00A06395"/>
    <w:rsid w:val="00A06AEF"/>
    <w:rsid w:val="00A10700"/>
    <w:rsid w:val="00A13A8E"/>
    <w:rsid w:val="00A14D49"/>
    <w:rsid w:val="00A15184"/>
    <w:rsid w:val="00A1637D"/>
    <w:rsid w:val="00A2566B"/>
    <w:rsid w:val="00A26F8D"/>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6DF9"/>
    <w:rsid w:val="00AD0DA1"/>
    <w:rsid w:val="00AE0209"/>
    <w:rsid w:val="00AE2095"/>
    <w:rsid w:val="00AE5322"/>
    <w:rsid w:val="00AE5FEF"/>
    <w:rsid w:val="00AE73E2"/>
    <w:rsid w:val="00AF1CF9"/>
    <w:rsid w:val="00AF2AE3"/>
    <w:rsid w:val="00AF7C58"/>
    <w:rsid w:val="00B021A9"/>
    <w:rsid w:val="00B05787"/>
    <w:rsid w:val="00B15323"/>
    <w:rsid w:val="00B259AC"/>
    <w:rsid w:val="00B268D9"/>
    <w:rsid w:val="00B26EC9"/>
    <w:rsid w:val="00B27CF3"/>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0A9B"/>
    <w:rsid w:val="00B91E5C"/>
    <w:rsid w:val="00BA00E2"/>
    <w:rsid w:val="00BA4255"/>
    <w:rsid w:val="00BA4F5A"/>
    <w:rsid w:val="00BA7A22"/>
    <w:rsid w:val="00BA7BBA"/>
    <w:rsid w:val="00BB3DE5"/>
    <w:rsid w:val="00BB4394"/>
    <w:rsid w:val="00BB5ABD"/>
    <w:rsid w:val="00BC1833"/>
    <w:rsid w:val="00BC1BA9"/>
    <w:rsid w:val="00BC41E1"/>
    <w:rsid w:val="00BD00E7"/>
    <w:rsid w:val="00BD2FC7"/>
    <w:rsid w:val="00BD6EC1"/>
    <w:rsid w:val="00BE25AF"/>
    <w:rsid w:val="00BE3F11"/>
    <w:rsid w:val="00BE5A13"/>
    <w:rsid w:val="00BF3FBF"/>
    <w:rsid w:val="00BF51CB"/>
    <w:rsid w:val="00BF6E8C"/>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564F"/>
    <w:rsid w:val="00C6603B"/>
    <w:rsid w:val="00C71E3F"/>
    <w:rsid w:val="00C75A4D"/>
    <w:rsid w:val="00C75CE4"/>
    <w:rsid w:val="00C8367C"/>
    <w:rsid w:val="00C83EC8"/>
    <w:rsid w:val="00C84EC9"/>
    <w:rsid w:val="00C90645"/>
    <w:rsid w:val="00C906EB"/>
    <w:rsid w:val="00C92A41"/>
    <w:rsid w:val="00C95E0F"/>
    <w:rsid w:val="00CA3BAD"/>
    <w:rsid w:val="00CB1858"/>
    <w:rsid w:val="00CB6480"/>
    <w:rsid w:val="00CC0087"/>
    <w:rsid w:val="00CD0085"/>
    <w:rsid w:val="00CE1BDC"/>
    <w:rsid w:val="00CF3E52"/>
    <w:rsid w:val="00D00043"/>
    <w:rsid w:val="00D003BE"/>
    <w:rsid w:val="00D03468"/>
    <w:rsid w:val="00D03E18"/>
    <w:rsid w:val="00D052BA"/>
    <w:rsid w:val="00D06094"/>
    <w:rsid w:val="00D110CC"/>
    <w:rsid w:val="00D1310A"/>
    <w:rsid w:val="00D165B0"/>
    <w:rsid w:val="00D249EC"/>
    <w:rsid w:val="00D30CFE"/>
    <w:rsid w:val="00D314BC"/>
    <w:rsid w:val="00D319FC"/>
    <w:rsid w:val="00D37964"/>
    <w:rsid w:val="00D40468"/>
    <w:rsid w:val="00D41BD8"/>
    <w:rsid w:val="00D45FD5"/>
    <w:rsid w:val="00D4739F"/>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6CB7"/>
    <w:rsid w:val="00D9737C"/>
    <w:rsid w:val="00DA39B2"/>
    <w:rsid w:val="00DA76AC"/>
    <w:rsid w:val="00DB3D0C"/>
    <w:rsid w:val="00DB4D49"/>
    <w:rsid w:val="00DB767D"/>
    <w:rsid w:val="00DC07E5"/>
    <w:rsid w:val="00DC24C2"/>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3F8"/>
    <w:rsid w:val="00EA3E87"/>
    <w:rsid w:val="00EA7A22"/>
    <w:rsid w:val="00EA7DE2"/>
    <w:rsid w:val="00EB004F"/>
    <w:rsid w:val="00EB6AC3"/>
    <w:rsid w:val="00EC24D1"/>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D41"/>
    <w:rsid w:val="00F412D7"/>
    <w:rsid w:val="00F422B9"/>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85967"/>
    <w:rsid w:val="00F95BCB"/>
    <w:rsid w:val="00F96634"/>
    <w:rsid w:val="00F96A5C"/>
    <w:rsid w:val="00F9777E"/>
    <w:rsid w:val="00FA1FBC"/>
    <w:rsid w:val="00FA2C97"/>
    <w:rsid w:val="00FA2FC5"/>
    <w:rsid w:val="00FA603C"/>
    <w:rsid w:val="00FB35BE"/>
    <w:rsid w:val="00FC43B8"/>
    <w:rsid w:val="00FC4E58"/>
    <w:rsid w:val="00FC51C4"/>
    <w:rsid w:val="00FC7004"/>
    <w:rsid w:val="00FD06A0"/>
    <w:rsid w:val="00FD13FB"/>
    <w:rsid w:val="00FD228E"/>
    <w:rsid w:val="00FD4E9B"/>
    <w:rsid w:val="00FD7D5F"/>
    <w:rsid w:val="00FE1A2F"/>
    <w:rsid w:val="00FE5F50"/>
    <w:rsid w:val="00FF1B25"/>
    <w:rsid w:val="00FF7A85"/>
    <w:rsid w:val="0D8C2361"/>
    <w:rsid w:val="3215397E"/>
    <w:rsid w:val="42D73C7A"/>
    <w:rsid w:val="4E5E6667"/>
    <w:rsid w:val="7561273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annotation reference"/>
    <w:semiHidden/>
    <w:uiPriority w:val="0"/>
    <w:rPr>
      <w:sz w:val="21"/>
      <w:szCs w:val="21"/>
    </w:rPr>
  </w:style>
  <w:style w:type="paragraph" w:customStyle="1" w:styleId="1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9</Pages>
  <Words>619</Words>
  <Characters>3534</Characters>
  <Lines>29</Lines>
  <Paragraphs>8</Paragraphs>
  <TotalTime>1</TotalTime>
  <ScaleCrop>false</ScaleCrop>
  <LinksUpToDate>false</LinksUpToDate>
  <CharactersWithSpaces>4145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翠花～上酸菜～</cp:lastModifiedBy>
  <cp:lastPrinted>2018-01-31T03:32:00Z</cp:lastPrinted>
  <dcterms:modified xsi:type="dcterms:W3CDTF">2019-12-17T01:57:39Z</dcterms:modified>
  <dc:title>年部门预算编制说明</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