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olor w:val="FF0000"/>
          <w:spacing w:val="-20"/>
          <w:w w:val="80"/>
          <w:sz w:val="144"/>
          <w:szCs w:val="144"/>
        </w:rPr>
      </w:pPr>
      <w:r>
        <w:rPr>
          <w:rFonts w:hint="eastAsia" w:ascii="方正小标宋简体" w:hAnsi="方正小标宋简体" w:eastAsia="方正小标宋简体"/>
          <w:color w:val="FF0000"/>
          <w:spacing w:val="-20"/>
          <w:w w:val="80"/>
          <w:sz w:val="144"/>
          <w:szCs w:val="144"/>
        </w:rPr>
        <w:t>交通运输信息</w:t>
      </w:r>
    </w:p>
    <w:p>
      <w:pPr>
        <w:jc w:val="center"/>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第</w:t>
      </w:r>
      <w:r>
        <w:rPr>
          <w:rFonts w:hint="eastAsia" w:ascii="方正小标宋简体" w:hAnsi="方正小标宋简体" w:eastAsia="方正小标宋简体"/>
          <w:sz w:val="32"/>
          <w:szCs w:val="32"/>
          <w:lang w:eastAsia="zh-CN"/>
        </w:rPr>
        <w:t>二</w:t>
      </w:r>
      <w:r>
        <w:rPr>
          <w:rFonts w:hint="eastAsia" w:ascii="方正小标宋简体" w:hAnsi="方正小标宋简体" w:eastAsia="方正小标宋简体"/>
          <w:sz w:val="32"/>
          <w:szCs w:val="32"/>
        </w:rPr>
        <w:t>期</w:t>
      </w:r>
    </w:p>
    <w:p>
      <w:pPr>
        <w:rPr>
          <w:rFonts w:hint="eastAsia" w:ascii="宋体" w:hAnsi="宋体"/>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330200</wp:posOffset>
                </wp:positionV>
                <wp:extent cx="5372100" cy="635"/>
                <wp:effectExtent l="0" t="12700" r="0" b="15240"/>
                <wp:wrapNone/>
                <wp:docPr id="1" name="直接连接符 1"/>
                <wp:cNvGraphicFramePr/>
                <a:graphic xmlns:a="http://schemas.openxmlformats.org/drawingml/2006/main">
                  <a:graphicData uri="http://schemas.microsoft.com/office/word/2010/wordprocessingShape">
                    <wps:wsp>
                      <wps:cNvCnPr/>
                      <wps:spPr>
                        <a:xfrm>
                          <a:off x="0" y="0"/>
                          <a:ext cx="537210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26pt;height:0.05pt;width:423pt;z-index:251660288;mso-width-relative:page;mso-height-relative:page;" filled="f" stroked="t" coordsize="21600,21600" o:gfxdata="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M4rMNYAAAAIAQAADwAAAAAA&#10;AAABACAAAAAiAAAAZHJzL2Rvd25yZXYueG1sUEsBAhQAFAAAAAgAh07iQFsaulPcAQAAmQMAAA4A&#10;AAAAAAAAAQAgAAAAJQEAAGRycy9lMm9Eb2MueG1sUEsFBgAAAAAGAAYAWQEAAHMFAAAAAA==&#10;">
                <v:fill on="f" focussize="0,0"/>
                <v:stroke weight="2pt" color="#FF0000" joinstyle="round"/>
                <v:imagedata o:title=""/>
                <o:lock v:ext="edit" aspectratio="f"/>
              </v:line>
            </w:pict>
          </mc:Fallback>
        </mc:AlternateContent>
      </w:r>
      <w:r>
        <w:rPr>
          <w:rFonts w:hint="eastAsia" w:ascii="宋体" w:hAnsi="宋体"/>
          <w:sz w:val="32"/>
          <w:szCs w:val="32"/>
        </w:rPr>
        <w:t>迪庆州交通运输局办公室           2019年</w:t>
      </w:r>
      <w:r>
        <w:rPr>
          <w:rFonts w:hint="eastAsia" w:ascii="宋体" w:hAnsi="宋体"/>
          <w:sz w:val="32"/>
          <w:szCs w:val="32"/>
          <w:lang w:val="en-US" w:eastAsia="zh-CN"/>
        </w:rPr>
        <w:t>7</w:t>
      </w:r>
      <w:r>
        <w:rPr>
          <w:rFonts w:hint="eastAsia" w:ascii="宋体" w:hAnsi="宋体"/>
          <w:sz w:val="32"/>
          <w:szCs w:val="32"/>
        </w:rPr>
        <w:t>月</w:t>
      </w:r>
      <w:r>
        <w:rPr>
          <w:rFonts w:hint="eastAsia" w:ascii="宋体" w:hAnsi="宋体"/>
          <w:sz w:val="32"/>
          <w:szCs w:val="32"/>
          <w:lang w:val="en-US" w:eastAsia="zh-CN"/>
        </w:rPr>
        <w:t>15</w:t>
      </w:r>
      <w:r>
        <w:rPr>
          <w:rFonts w:hint="eastAsia" w:ascii="宋体" w:hAnsi="宋体"/>
          <w:sz w:val="32"/>
          <w:szCs w:val="32"/>
        </w:rPr>
        <w:t>日</w:t>
      </w:r>
    </w:p>
    <w:p>
      <w:pPr>
        <w:spacing w:line="520" w:lineRule="exact"/>
        <w:jc w:val="center"/>
        <w:rPr>
          <w:rFonts w:hint="eastAsia" w:ascii="宋体" w:hAnsi="宋体" w:cs="宋体"/>
          <w:sz w:val="32"/>
          <w:szCs w:val="32"/>
        </w:rPr>
      </w:pPr>
      <w:r>
        <w:rPr>
          <w:rFonts w:hint="eastAsia" w:ascii="宋体" w:hAnsi="宋体" w:cs="宋体"/>
          <w:sz w:val="32"/>
          <w:szCs w:val="32"/>
        </w:rPr>
        <w:t xml:space="preserve">              </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局机关三公经费的公示情况</w:t>
      </w:r>
    </w:p>
    <w:p>
      <w:pPr>
        <w:spacing w:line="640" w:lineRule="exact"/>
        <w:rPr>
          <w:rFonts w:hint="eastAsia" w:ascii="方正小标宋简体" w:eastAsia="方正小标宋简体"/>
          <w:sz w:val="44"/>
          <w:szCs w:val="44"/>
        </w:rPr>
      </w:pPr>
      <w:r>
        <w:rPr>
          <w:rFonts w:hint="eastAsia" w:ascii="方正小标宋简体" w:eastAsia="方正小标宋简体"/>
          <w:sz w:val="44"/>
          <w:szCs w:val="44"/>
        </w:rPr>
        <w:t xml:space="preserve">    </w:t>
      </w:r>
    </w:p>
    <w:p>
      <w:pPr>
        <w:spacing w:line="56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2019年</w:t>
      </w:r>
      <w:r>
        <w:rPr>
          <w:rFonts w:hint="eastAsia" w:ascii="方正仿宋_GBK" w:hAnsi="宋体" w:eastAsia="方正仿宋_GBK" w:cs="宋体"/>
          <w:sz w:val="32"/>
          <w:szCs w:val="32"/>
          <w:lang w:val="en-US" w:eastAsia="zh-CN"/>
        </w:rPr>
        <w:t>7</w:t>
      </w:r>
      <w:r>
        <w:rPr>
          <w:rFonts w:hint="eastAsia" w:ascii="方正仿宋_GBK" w:hAnsi="宋体" w:eastAsia="方正仿宋_GBK" w:cs="宋体"/>
          <w:sz w:val="32"/>
          <w:szCs w:val="32"/>
        </w:rPr>
        <w:t>月15日，我局根据州政府和州财政局的规定及要求，在第四季度结束后上报我局三公经费并按要求在政府及财政网站进行公示。现公示情况如下：</w:t>
      </w:r>
    </w:p>
    <w:p>
      <w:pPr>
        <w:spacing w:line="560" w:lineRule="exact"/>
        <w:ind w:firstLine="640" w:firstLineChars="200"/>
        <w:rPr>
          <w:rFonts w:hint="eastAsia" w:ascii="方正仿宋_GBK" w:hAnsi="宋体" w:eastAsia="方正仿宋_GBK" w:cs="宋体"/>
          <w:sz w:val="32"/>
          <w:szCs w:val="32"/>
        </w:rPr>
      </w:pPr>
      <w:r>
        <w:rPr>
          <w:rFonts w:hint="eastAsia" w:ascii="方正仿宋_GBK" w:hAnsi="宋体" w:eastAsia="方正仿宋_GBK" w:cs="宋体"/>
          <w:sz w:val="32"/>
          <w:szCs w:val="32"/>
        </w:rPr>
        <w:t>201</w:t>
      </w:r>
      <w:r>
        <w:rPr>
          <w:rFonts w:hint="eastAsia" w:ascii="方正仿宋_GBK" w:hAnsi="宋体" w:eastAsia="方正仿宋_GBK" w:cs="宋体"/>
          <w:sz w:val="32"/>
          <w:szCs w:val="32"/>
          <w:lang w:val="en-US" w:eastAsia="zh-CN"/>
        </w:rPr>
        <w:t>9</w:t>
      </w:r>
      <w:r>
        <w:rPr>
          <w:rFonts w:hint="eastAsia" w:ascii="方正仿宋_GBK" w:hAnsi="宋体" w:eastAsia="方正仿宋_GBK" w:cs="宋体"/>
          <w:sz w:val="32"/>
          <w:szCs w:val="32"/>
        </w:rPr>
        <w:t>年</w:t>
      </w:r>
      <w:r>
        <w:rPr>
          <w:rFonts w:hint="eastAsia" w:ascii="方正仿宋_GBK" w:hAnsi="宋体" w:eastAsia="方正仿宋_GBK" w:cs="宋体"/>
          <w:sz w:val="32"/>
          <w:szCs w:val="32"/>
          <w:lang w:eastAsia="zh-CN"/>
        </w:rPr>
        <w:t>第二季</w:t>
      </w:r>
      <w:r>
        <w:rPr>
          <w:rFonts w:hint="eastAsia" w:ascii="方正仿宋_GBK" w:hAnsi="宋体" w:eastAsia="方正仿宋_GBK" w:cs="宋体"/>
          <w:sz w:val="32"/>
          <w:szCs w:val="32"/>
        </w:rPr>
        <w:t>度</w:t>
      </w:r>
      <w:r>
        <w:rPr>
          <w:rFonts w:hint="eastAsia" w:ascii="方正仿宋_GBK" w:hAnsi="宋体" w:eastAsia="方正仿宋_GBK" w:cs="宋体"/>
          <w:sz w:val="32"/>
          <w:szCs w:val="32"/>
          <w:lang w:eastAsia="zh-CN"/>
        </w:rPr>
        <w:t>末</w:t>
      </w:r>
      <w:r>
        <w:rPr>
          <w:rFonts w:hint="eastAsia" w:ascii="方正仿宋_GBK" w:hAnsi="宋体" w:eastAsia="方正仿宋_GBK" w:cs="宋体"/>
          <w:sz w:val="32"/>
          <w:szCs w:val="32"/>
        </w:rPr>
        <w:t>我局三公经费为</w:t>
      </w:r>
      <w:r>
        <w:rPr>
          <w:rFonts w:hint="eastAsia" w:ascii="宋体" w:hAnsi="宋体" w:eastAsia="宋体" w:cs="宋体"/>
          <w:b/>
          <w:bCs/>
          <w:sz w:val="32"/>
          <w:szCs w:val="32"/>
          <w:lang w:val="en-US" w:eastAsia="zh-CN"/>
        </w:rPr>
        <w:t>39,661.00</w:t>
      </w:r>
      <w:r>
        <w:rPr>
          <w:rFonts w:hint="eastAsia" w:ascii="方正仿宋_GBK" w:hAnsi="宋体" w:eastAsia="方正仿宋_GBK" w:cs="宋体"/>
          <w:sz w:val="32"/>
          <w:szCs w:val="32"/>
        </w:rPr>
        <w:t>元：公务接待费为</w:t>
      </w:r>
      <w:r>
        <w:rPr>
          <w:rFonts w:hint="eastAsia" w:ascii="宋体" w:hAnsi="宋体" w:eastAsia="方正仿宋_GBK"/>
          <w:b/>
          <w:sz w:val="32"/>
          <w:szCs w:val="32"/>
          <w:lang w:val="en-US" w:eastAsia="zh-CN"/>
        </w:rPr>
        <w:t>3,635.00</w:t>
      </w:r>
      <w:r>
        <w:rPr>
          <w:rFonts w:hint="eastAsia" w:ascii="方正仿宋_GBK" w:hAnsi="宋体" w:eastAsia="方正仿宋_GBK" w:cs="宋体"/>
          <w:sz w:val="32"/>
          <w:szCs w:val="32"/>
        </w:rPr>
        <w:t>元，公务用车维护费为</w:t>
      </w:r>
      <w:r>
        <w:rPr>
          <w:rFonts w:hint="eastAsia" w:ascii="宋体" w:hAnsi="宋体" w:eastAsia="方正仿宋_GBK"/>
          <w:b/>
          <w:sz w:val="32"/>
          <w:szCs w:val="32"/>
          <w:lang w:val="en-US" w:eastAsia="zh-CN"/>
        </w:rPr>
        <w:t>36,026</w:t>
      </w:r>
      <w:r>
        <w:rPr>
          <w:rFonts w:hint="eastAsia" w:ascii="宋体" w:hAnsi="宋体"/>
          <w:b/>
          <w:sz w:val="32"/>
          <w:szCs w:val="32"/>
        </w:rPr>
        <w:t>.00</w:t>
      </w:r>
      <w:r>
        <w:rPr>
          <w:rFonts w:hint="eastAsia" w:ascii="方正仿宋_GBK" w:hAnsi="宋体" w:eastAsia="方正仿宋_GBK" w:cs="宋体"/>
          <w:sz w:val="32"/>
          <w:szCs w:val="32"/>
        </w:rPr>
        <w:t>元。没有产生出国人员费用。</w:t>
      </w:r>
      <w:bookmarkStart w:id="0" w:name="_GoBack"/>
      <w:bookmarkEnd w:id="0"/>
    </w:p>
    <w:p>
      <w:pPr>
        <w:rPr>
          <w:rFonts w:hint="eastAsia" w:ascii="黑体" w:hAnsi="宋体" w:eastAsia="黑体" w:cs="宋体"/>
          <w:sz w:val="32"/>
          <w:szCs w:val="32"/>
        </w:rPr>
      </w:pPr>
    </w:p>
    <w:p>
      <w:pPr>
        <w:spacing w:line="600" w:lineRule="exact"/>
        <w:rPr>
          <w:rFonts w:hint="eastAsia" w:ascii="黑体" w:hAnsi="宋体" w:eastAsia="黑体" w:cs="宋体"/>
          <w:sz w:val="32"/>
          <w:szCs w:val="32"/>
        </w:rPr>
      </w:pPr>
    </w:p>
    <w:p>
      <w:pPr>
        <w:spacing w:line="600" w:lineRule="exact"/>
        <w:rPr>
          <w:rFonts w:hint="eastAsia" w:ascii="黑体" w:hAnsi="宋体" w:eastAsia="黑体" w:cs="宋体"/>
          <w:sz w:val="32"/>
          <w:szCs w:val="32"/>
        </w:rPr>
      </w:pPr>
      <w:r>
        <w:rPr>
          <w:rFonts w:hint="eastAsia" w:ascii="仿宋_GB2312" w:hAnsi="仿宋" w:eastAsia="仿宋_GB2312"/>
          <w:sz w:val="30"/>
          <w:szCs w:val="30"/>
          <w:lang w:val="en-US" w:eastAsia="zh-CN"/>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297180</wp:posOffset>
                </wp:positionV>
                <wp:extent cx="5219065" cy="0"/>
                <wp:effectExtent l="0" t="9525" r="635" b="9525"/>
                <wp:wrapNone/>
                <wp:docPr id="3" name="直接连接符 3"/>
                <wp:cNvGraphicFramePr/>
                <a:graphic xmlns:a="http://schemas.openxmlformats.org/drawingml/2006/main">
                  <a:graphicData uri="http://schemas.microsoft.com/office/word/2010/wordprocessingShape">
                    <wps:wsp>
                      <wps:cNvCnPr/>
                      <wps:spPr>
                        <a:xfrm>
                          <a:off x="0" y="0"/>
                          <a:ext cx="521906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23.4pt;height:0pt;width:410.95pt;z-index:251661312;mso-width-relative:page;mso-height-relative:page;" filled="f" stroked="t" coordsize="21600,21600" o:gfxdata="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lcsbzUAAAABwEAAA8AAAAAAAAA&#10;AQAgAAAAIgAAAGRycy9kb3ducmV2LnhtbFBLAQIUABQAAAAIAIdO4kD60INy3AEAAJcDAAAOAAAA&#10;AAAAAAEAIAAAACMBAABkcnMvZTJvRG9jLnhtbFBLBQYAAAAABgAGAFkBAABxBQAAAAA=&#10;">
                <v:fill on="f" focussize="0,0"/>
                <v:stroke weight="1.5pt" color="#000000" joinstyle="round"/>
                <v:imagedata o:title=""/>
                <o:lock v:ext="edit" aspectratio="f"/>
              </v:line>
            </w:pict>
          </mc:Fallback>
        </mc:AlternateContent>
      </w:r>
    </w:p>
    <w:p>
      <w:pPr>
        <w:spacing w:line="380" w:lineRule="exact"/>
        <w:ind w:left="1170" w:hanging="1080" w:hangingChars="450"/>
        <w:rPr>
          <w:rFonts w:hint="eastAsia" w:ascii="宋体" w:hAnsi="宋体"/>
          <w:spacing w:val="-20"/>
          <w:sz w:val="28"/>
          <w:szCs w:val="28"/>
        </w:rPr>
      </w:pPr>
      <w:r>
        <w:rPr>
          <w:rFonts w:hint="eastAsia" w:ascii="宋体" w:hAnsi="宋体"/>
          <w:spacing w:val="-20"/>
          <w:sz w:val="28"/>
          <w:szCs w:val="28"/>
        </w:rPr>
        <w:t>报：州政府，州财政局。</w:t>
      </w:r>
    </w:p>
    <w:p>
      <w:pPr>
        <w:spacing w:line="380" w:lineRule="exact"/>
        <w:ind w:left="1260" w:hanging="1260" w:hangingChars="450"/>
        <w:rPr>
          <w:rFonts w:ascii="宋体" w:hAnsi="宋体"/>
          <w:spacing w:val="-20"/>
          <w:sz w:val="28"/>
          <w:szCs w:val="28"/>
        </w:rPr>
      </w:pPr>
      <w:r>
        <w:rPr>
          <w:rFonts w:hint="eastAsia" w:ascii="宋体" w:hAnsi="宋体"/>
          <w:sz w:val="28"/>
          <w:szCs w:val="28"/>
        </w:rPr>
        <w:t>送：局领导，局属各单位(科室)。</w:t>
      </w:r>
      <w:r>
        <w:rPr>
          <w:rFonts w:ascii="宋体" w:hAnsi="宋体"/>
          <w:sz w:val="32"/>
          <w:szCs w:val="32"/>
          <w:u w:val="thick"/>
          <w:lang w:val="en-US" w:eastAsia="zh-CN"/>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325120</wp:posOffset>
                </wp:positionV>
                <wp:extent cx="5219065" cy="0"/>
                <wp:effectExtent l="0" t="9525" r="635" b="9525"/>
                <wp:wrapNone/>
                <wp:docPr id="2" name="直接连接符 2"/>
                <wp:cNvGraphicFramePr/>
                <a:graphic xmlns:a="http://schemas.openxmlformats.org/drawingml/2006/main">
                  <a:graphicData uri="http://schemas.microsoft.com/office/word/2010/wordprocessingShape">
                    <wps:wsp>
                      <wps:cNvCnPr/>
                      <wps:spPr>
                        <a:xfrm>
                          <a:off x="0" y="0"/>
                          <a:ext cx="521906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25.6pt;height:0pt;width:410.95pt;z-index:251662336;mso-width-relative:page;mso-height-relative:page;" filled="f" stroked="t" coordsize="21600,21600" o:gfxdata="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E8i6PSAAAABgEAAA8AAAAAAAAAAQAg&#10;AAAAIgAAAGRycy9kb3ducmV2LnhtbFBLAQIUABQAAAAIAIdO4kBjlF4Y2wEAAJcDAAAOAAAAAAAA&#10;AAEAIAAAACEBAABkcnMvZTJvRG9jLnhtbFBLBQYAAAAABgAGAFkBAABuBQAAAAA=&#10;">
                <v:fill on="f" focussize="0,0"/>
                <v:stroke weight="1.5pt" color="#000000" joinstyle="round"/>
                <v:imagedata o:title=""/>
                <o:lock v:ext="edit" aspectratio="f"/>
              </v:line>
            </w:pict>
          </mc:Fallback>
        </mc:AlternateConten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05C5E"/>
    <w:rsid w:val="0E4C449A"/>
    <w:rsid w:val="0E7C2B72"/>
    <w:rsid w:val="11CD48E0"/>
    <w:rsid w:val="17C022A9"/>
    <w:rsid w:val="20273F2D"/>
    <w:rsid w:val="328514FA"/>
    <w:rsid w:val="384A6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2019-04-23T02:48:00Z</dcterms:created>
  <dc:creator>Administrator</dc:creator>
  <cp:lastModifiedBy>Administrator</cp:lastModifiedBy>
  <dcterms:modified xsi:type="dcterms:W3CDTF">2019-07-22T02:05:47Z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