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00" w:lineRule="exact"/>
        <w:jc w:val="center"/>
        <w:rPr>
          <w:rFonts w:hint="eastAsia" w:ascii="方正小标宋_GBK" w:eastAsia="方正小标宋_GBK"/>
          <w:b/>
          <w:color w:val="FF0000"/>
          <w:spacing w:val="100"/>
          <w:sz w:val="84"/>
          <w:szCs w:val="84"/>
        </w:rPr>
      </w:pPr>
    </w:p>
    <w:p>
      <w:pPr>
        <w:spacing w:line="900" w:lineRule="exact"/>
        <w:jc w:val="center"/>
        <w:rPr>
          <w:rFonts w:hint="eastAsia" w:ascii="方正小标宋_GBK" w:eastAsia="方正小标宋_GBK"/>
          <w:b/>
          <w:color w:val="FF0000"/>
          <w:spacing w:val="100"/>
          <w:sz w:val="84"/>
          <w:szCs w:val="84"/>
        </w:rPr>
      </w:pPr>
      <w:r>
        <w:rPr>
          <w:rFonts w:hint="eastAsia" w:ascii="方正小标宋_GBK" w:eastAsia="方正小标宋_GBK"/>
          <w:b/>
          <w:color w:val="FF0000"/>
          <w:spacing w:val="100"/>
          <w:sz w:val="84"/>
          <w:szCs w:val="84"/>
        </w:rPr>
        <w:t>迪庆审计信息</w:t>
      </w:r>
    </w:p>
    <w:p>
      <w:pPr>
        <w:spacing w:line="900" w:lineRule="exact"/>
        <w:jc w:val="center"/>
        <w:rPr>
          <w:rFonts w:hint="eastAsia" w:ascii="仿宋_GB2312" w:hAnsi="仿宋_GB2312" w:eastAsia="仿宋_GB2312" w:cs="仿宋_GB2312"/>
          <w:sz w:val="32"/>
          <w:szCs w:val="48"/>
        </w:rPr>
      </w:pPr>
      <w:r>
        <w:rPr>
          <w:rFonts w:hint="eastAsia" w:ascii="仿宋_GB2312" w:hAnsi="仿宋_GB2312" w:eastAsia="仿宋_GB2312" w:cs="仿宋_GB2312"/>
          <w:sz w:val="32"/>
          <w:szCs w:val="48"/>
          <w:lang w:val="en-US" w:eastAsia="zh-CN"/>
        </w:rPr>
        <w:t>（2019年</w:t>
      </w:r>
      <w:r>
        <w:rPr>
          <w:rFonts w:hint="eastAsia" w:ascii="仿宋_GB2312" w:hAnsi="仿宋_GB2312" w:eastAsia="仿宋_GB2312" w:cs="仿宋_GB2312"/>
          <w:sz w:val="32"/>
          <w:szCs w:val="48"/>
        </w:rPr>
        <w:t>第</w:t>
      </w:r>
      <w:r>
        <w:rPr>
          <w:rFonts w:hint="eastAsia" w:ascii="仿宋_GB2312" w:hAnsi="仿宋_GB2312" w:cs="仿宋_GB2312"/>
          <w:sz w:val="32"/>
          <w:szCs w:val="48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48"/>
        </w:rPr>
        <w:t>期</w:t>
      </w:r>
      <w:r>
        <w:rPr>
          <w:rFonts w:hint="eastAsia" w:ascii="仿宋_GB2312" w:hAnsi="仿宋_GB2312" w:eastAsia="仿宋_GB2312" w:cs="仿宋_GB2312"/>
          <w:sz w:val="32"/>
          <w:szCs w:val="48"/>
          <w:lang w:val="en-US" w:eastAsia="zh-CN"/>
        </w:rPr>
        <w:t>）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48"/>
        </w:rPr>
      </w:pPr>
    </w:p>
    <w:p>
      <w:pPr>
        <w:pBdr>
          <w:bottom w:val="single" w:color="FF0000" w:sz="12" w:space="1"/>
        </w:pBdr>
        <w:spacing w:line="0" w:lineRule="atLeast"/>
        <w:ind w:right="-3" w:firstLine="160" w:firstLineChars="50"/>
        <w:rPr>
          <w:rFonts w:hint="eastAsia" w:ascii="仿宋_GB2312" w:hAnsi="仿宋_GB2312" w:eastAsia="仿宋_GB2312" w:cs="仿宋_GB2312"/>
          <w:color w:val="FF0000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48"/>
        </w:rPr>
        <w:t xml:space="preserve">迪庆州审计局办公室编 </w:t>
      </w:r>
      <w:r>
        <w:rPr>
          <w:rFonts w:hint="eastAsia" w:ascii="仿宋_GB2312" w:hAnsi="仿宋_GB2312" w:eastAsia="仿宋_GB2312" w:cs="仿宋_GB2312"/>
          <w:color w:val="FF0000"/>
          <w:sz w:val="32"/>
          <w:szCs w:val="48"/>
        </w:rPr>
        <w:t xml:space="preserve">            </w:t>
      </w:r>
      <w:r>
        <w:rPr>
          <w:rFonts w:hint="eastAsia" w:ascii="仿宋_GB2312" w:hAnsi="仿宋_GB2312" w:eastAsia="仿宋_GB2312" w:cs="仿宋_GB2312"/>
          <w:sz w:val="32"/>
          <w:szCs w:val="48"/>
        </w:rPr>
        <w:t>201</w:t>
      </w:r>
      <w:r>
        <w:rPr>
          <w:rFonts w:hint="eastAsia" w:ascii="仿宋_GB2312" w:hAnsi="仿宋_GB2312" w:eastAsia="仿宋_GB2312" w:cs="仿宋_GB2312"/>
          <w:sz w:val="32"/>
          <w:szCs w:val="48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48"/>
        </w:rPr>
        <w:t>年</w:t>
      </w:r>
      <w:r>
        <w:rPr>
          <w:rFonts w:hint="eastAsia" w:ascii="仿宋_GB2312" w:hAnsi="仿宋_GB2312" w:eastAsia="仿宋_GB2312" w:cs="仿宋_GB2312"/>
          <w:sz w:val="32"/>
          <w:szCs w:val="4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48"/>
        </w:rPr>
        <w:t>月</w:t>
      </w:r>
      <w:r>
        <w:rPr>
          <w:rFonts w:hint="eastAsia" w:ascii="仿宋_GB2312" w:hAnsi="仿宋_GB2312" w:eastAsia="仿宋_GB2312" w:cs="仿宋_GB2312"/>
          <w:sz w:val="32"/>
          <w:szCs w:val="48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sz w:val="32"/>
          <w:szCs w:val="48"/>
        </w:rPr>
        <w:t>日</w:t>
      </w:r>
      <w:bookmarkStart w:id="0" w:name="主送机关"/>
      <w:bookmarkEnd w:id="0"/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spacing w:line="62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迪庆州审计局党支部召开2018年度</w:t>
      </w:r>
    </w:p>
    <w:p>
      <w:pPr>
        <w:spacing w:line="620" w:lineRule="exact"/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组织生活会暨民主评议党员大会</w:t>
      </w:r>
    </w:p>
    <w:p>
      <w:pPr>
        <w:ind w:firstLine="624"/>
        <w:rPr>
          <w:rFonts w:ascii="方正仿宋_GBK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24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3月22日，迪庆州审计局党支部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组织</w:t>
      </w:r>
      <w:r>
        <w:rPr>
          <w:rFonts w:hint="eastAsia" w:ascii="仿宋_GB2312" w:hAnsi="仿宋_GB2312" w:eastAsia="仿宋_GB2312" w:cs="仿宋_GB2312"/>
          <w:sz w:val="32"/>
          <w:szCs w:val="32"/>
        </w:rPr>
        <w:t>召开2018年度组织生活会暨民主评议党员大会。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1395095</wp:posOffset>
            </wp:positionV>
            <wp:extent cx="3853815" cy="2569210"/>
            <wp:effectExtent l="0" t="0" r="13335" b="2540"/>
            <wp:wrapSquare wrapText="bothSides"/>
            <wp:docPr id="1" name="图片 1" descr="IMG_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4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党支部委员开展支部班子组织生活会，会议邀请州审计局党组书记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、局长</w:t>
      </w:r>
      <w:r>
        <w:rPr>
          <w:rFonts w:hint="eastAsia" w:ascii="仿宋_GB2312" w:hAnsi="仿宋_GB2312" w:eastAsia="仿宋_GB2312" w:cs="仿宋_GB2312"/>
          <w:sz w:val="32"/>
          <w:szCs w:val="32"/>
        </w:rPr>
        <w:t>傅冰同志列席，会上通报了2018年度组织生活会整改措施落实情况，由党支部书记代表支部班子作对照检查，班子成员围绕主题逐一进行党性分析，开展批评和自我批评。党组书记对此次组织生活会给予肯定，并对班子发展建设、发挥作用等方面提出意见建议和期望。会后，党支部书记作会议总结，提出整改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24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bookmarkStart w:id="3" w:name="_GoBack"/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306705</wp:posOffset>
            </wp:positionV>
            <wp:extent cx="3680460" cy="2453640"/>
            <wp:effectExtent l="0" t="0" r="15240" b="3810"/>
            <wp:wrapSquare wrapText="bothSides"/>
            <wp:docPr id="2" name="图片 2" descr="IMG_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4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>
        <w:rPr>
          <w:rFonts w:hint="eastAsia" w:ascii="仿宋_GB2312" w:hAnsi="仿宋_GB2312" w:eastAsia="仿宋_GB2312" w:cs="仿宋_GB2312"/>
          <w:sz w:val="32"/>
          <w:szCs w:val="32"/>
        </w:rPr>
        <w:t>支部全体党员参加组织生活会暨民主评议党员大会，党支部书记在会上作大会动员并报告一年来党支部工作情况，同时通报支部班子征求意见、查摆问题、开展批评和自我批评的情况。全体党员坚持实事求是的原则，真正做到开诚布公，逐一开展批评与自我批评，并在此基础上开展民主评议党员。参会的全体党员对支部班子工作、作风等进行评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24"/>
        <w:textAlignment w:val="auto"/>
        <w:outlineLvl w:val="9"/>
        <w:rPr>
          <w:rFonts w:hint="eastAsia"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组织生活会和民主评议党员大会取得圆满成功。全体党员通过开展学习研讨、交心谈心进一步树牢了“四个意识”，坚定了“四个自信”。党支部班子通过会议深刻认识到在思想作风、工作实践中存在的差距，并准确定位产生问题的原因，明确了整改方向。全体党员也纷纷表示将以此次专题组织生活会为新契机，对自身存在的问题即知即改，立行立改，认真整改问题，切实转变工作作风，不断提升党性修养和宗旨意识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（局党支部）</w:t>
      </w:r>
      <w:bookmarkStart w:id="1" w:name="OLE_LINK2"/>
      <w:bookmarkStart w:id="2" w:name="OLE_LINK4"/>
    </w:p>
    <w:p>
      <w:pPr>
        <w:keepNext w:val="0"/>
        <w:keepLines w:val="0"/>
        <w:pageBreakBefore w:val="0"/>
        <w:widowControl w:val="0"/>
        <w:pBdr>
          <w:top w:val="single" w:color="auto" w:sz="8" w:space="0"/>
          <w:bottom w:val="single" w:color="auto" w:sz="8" w:space="0"/>
        </w:pBdr>
        <w:tabs>
          <w:tab w:val="left" w:pos="825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85" w:rightChars="0" w:firstLine="280" w:firstLineChars="100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报：齐建新州长。</w:t>
      </w:r>
    </w:p>
    <w:p>
      <w:pPr>
        <w:keepNext w:val="0"/>
        <w:keepLines w:val="0"/>
        <w:pageBreakBefore w:val="0"/>
        <w:widowControl w:val="0"/>
        <w:pBdr>
          <w:top w:val="single" w:color="auto" w:sz="8" w:space="0"/>
          <w:bottom w:val="single" w:color="auto" w:sz="8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840" w:right="85" w:rightChars="0" w:hanging="840" w:hangingChars="300"/>
        <w:jc w:val="both"/>
        <w:textAlignment w:val="auto"/>
        <w:outlineLvl w:val="0"/>
        <w:rPr>
          <w:rFonts w:hint="eastAsia" w:ascii="仿宋_GB2312" w:hAnsi="仿宋_GB2312" w:eastAsia="仿宋_GB2312" w:cs="仿宋_GB2312"/>
          <w:w w:val="95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送：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  <w:lang w:eastAsia="zh-CN"/>
        </w:rPr>
        <w:t>省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审计厅办公室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州委办公室、州人大常委会办公室、州政府办公室、州委组织部办公室、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  <w:lang w:val="en-US" w:eastAsia="zh-CN"/>
        </w:rPr>
        <w:t>州纪委派驻州财政局纪检组、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州政府研究室、州直机关工委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  <w:lang w:eastAsia="zh-CN"/>
        </w:rPr>
        <w:t>、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州政府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  <w:lang w:val="en-US" w:eastAsia="zh-CN"/>
        </w:rPr>
        <w:t>督查室</w:t>
      </w:r>
      <w:r>
        <w:rPr>
          <w:rFonts w:hint="eastAsia" w:ascii="仿宋_GB2312" w:hAnsi="仿宋_GB2312" w:eastAsia="仿宋_GB2312" w:cs="仿宋_GB2312"/>
          <w:w w:val="95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pBdr>
          <w:top w:val="single" w:color="auto" w:sz="8" w:space="0"/>
          <w:bottom w:val="single" w:color="auto" w:sz="8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680" w:right="85" w:rightChars="0" w:hanging="1680" w:hangingChars="600"/>
        <w:jc w:val="both"/>
        <w:textAlignment w:val="auto"/>
        <w:outlineLvl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发：各县（市）审计局，州局各科室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。</w:t>
      </w:r>
      <w:bookmarkEnd w:id="1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4B28"/>
    <w:rsid w:val="00022605"/>
    <w:rsid w:val="00121E42"/>
    <w:rsid w:val="00220AD1"/>
    <w:rsid w:val="004073D8"/>
    <w:rsid w:val="004F7D40"/>
    <w:rsid w:val="00585109"/>
    <w:rsid w:val="005F4D18"/>
    <w:rsid w:val="0060313E"/>
    <w:rsid w:val="00634B28"/>
    <w:rsid w:val="00911F1D"/>
    <w:rsid w:val="00BF7B22"/>
    <w:rsid w:val="00C14878"/>
    <w:rsid w:val="00CB5975"/>
    <w:rsid w:val="00EC178D"/>
    <w:rsid w:val="00F63510"/>
    <w:rsid w:val="00F85D3F"/>
    <w:rsid w:val="00FD7957"/>
    <w:rsid w:val="0E7D5CF2"/>
    <w:rsid w:val="18135A43"/>
    <w:rsid w:val="1E28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106</Words>
  <Characters>605</Characters>
  <Lines>5</Lines>
  <Paragraphs>1</Paragraphs>
  <TotalTime>1</TotalTime>
  <ScaleCrop>false</ScaleCrop>
  <LinksUpToDate>false</LinksUpToDate>
  <CharactersWithSpaces>710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2019-03-21T16:39:00Z</dcterms:created>
  <dc:creator>张蓬丽</dc:creator>
  <cp:lastModifiedBy>郑永平</cp:lastModifiedBy>
  <dcterms:modified xsi:type="dcterms:W3CDTF">2019-03-27T08:25:32Z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