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fldChar w:fldCharType="begin"/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instrText xml:space="preserve"> HYPERLINK "http://www.diqing.gov.cn/UpLoadFiles/file/20191218/6371228080091687507842861.docx" \o "迪庆藏族自治州人民政府办公室政府信息公开申请表.docx" </w:instrTex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fldChar w:fldCharType="separate"/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迪庆藏族自治州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司法局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fldChar w:fldCharType="end"/>
      </w:r>
      <w:bookmarkEnd w:id="0"/>
    </w:p>
    <w:tbl>
      <w:tblPr>
        <w:tblStyle w:val="3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0EF7B546"/>
    <w:rsid w:val="216357AD"/>
    <w:rsid w:val="245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2021-02-04T11:28:00Z</dcterms:created>
  <dc:creator>藏族男儿</dc:creator>
  <cp:lastModifiedBy>user</cp:lastModifiedBy>
  <dcterms:modified xsi:type="dcterms:W3CDTF">2021-12-14T15:03:26Z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KSOSaveFontToCloudKey">
    <vt:lpwstr>349311441_embed</vt:lpwstr>
  </property>
</Properties>
</file>