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Theme="majorEastAsia" w:hAnsiTheme="majorEastAsia" w:eastAsiaTheme="majorEastAsia" w:cstheme="majorEastAsia"/>
          <w:b/>
          <w:bCs/>
          <w:sz w:val="52"/>
          <w:szCs w:val="52"/>
          <w:highlight w:val="none"/>
          <w:lang w:eastAsia="zh-CN"/>
        </w:rPr>
      </w:pPr>
      <w:bookmarkStart w:id="69" w:name="_GoBack"/>
      <w:bookmarkEnd w:id="69"/>
      <w:r>
        <w:rPr>
          <w:rFonts w:hint="eastAsia" w:asciiTheme="majorEastAsia" w:hAnsiTheme="majorEastAsia" w:eastAsiaTheme="majorEastAsia" w:cstheme="majorEastAsia"/>
          <w:b/>
          <w:bCs/>
          <w:sz w:val="52"/>
          <w:szCs w:val="52"/>
          <w:highlight w:val="none"/>
          <w:lang w:eastAsia="zh-CN"/>
        </w:rPr>
        <w:t>迪庆州工业和信息化局关于迪庆州民营经济发展专项资金绩效评价购买服务竞争性磋商项目</w:t>
      </w:r>
    </w:p>
    <w:p>
      <w:pPr>
        <w:rPr>
          <w:rFonts w:hint="eastAsia" w:ascii="仿宋" w:hAnsi="仿宋" w:eastAsia="仿宋" w:cs="仿宋"/>
          <w:sz w:val="32"/>
          <w:szCs w:val="32"/>
          <w:highlight w:val="none"/>
        </w:rPr>
      </w:pPr>
    </w:p>
    <w:p>
      <w:pPr>
        <w:pStyle w:val="8"/>
        <w:rPr>
          <w:rFonts w:hint="eastAsia" w:ascii="仿宋" w:hAnsi="仿宋" w:eastAsia="仿宋" w:cs="仿宋"/>
          <w:sz w:val="32"/>
          <w:szCs w:val="32"/>
          <w:highlight w:val="none"/>
        </w:rPr>
      </w:pPr>
    </w:p>
    <w:p>
      <w:pPr>
        <w:pStyle w:val="8"/>
        <w:rPr>
          <w:rFonts w:hint="eastAsia" w:ascii="仿宋" w:hAnsi="仿宋" w:eastAsia="仿宋" w:cs="仿宋"/>
          <w:sz w:val="32"/>
          <w:szCs w:val="32"/>
          <w:highlight w:val="none"/>
        </w:rPr>
      </w:pPr>
    </w:p>
    <w:p>
      <w:pPr>
        <w:jc w:val="center"/>
        <w:rPr>
          <w:rFonts w:hint="eastAsia" w:ascii="黑体" w:hAnsi="黑体" w:eastAsia="黑体" w:cs="黑体"/>
          <w:b/>
          <w:sz w:val="56"/>
          <w:szCs w:val="56"/>
          <w:highlight w:val="none"/>
        </w:rPr>
      </w:pPr>
      <w:r>
        <w:rPr>
          <w:rFonts w:hint="eastAsia" w:ascii="黑体" w:hAnsi="黑体" w:eastAsia="黑体" w:cs="黑体"/>
          <w:b/>
          <w:sz w:val="56"/>
          <w:szCs w:val="56"/>
          <w:highlight w:val="none"/>
        </w:rPr>
        <w:t>竞争性磋商文件</w:t>
      </w:r>
    </w:p>
    <w:p>
      <w:pPr>
        <w:rPr>
          <w:rFonts w:hint="eastAsia" w:ascii="黑体" w:hAnsi="黑体" w:eastAsia="黑体" w:cs="黑体"/>
          <w:sz w:val="32"/>
          <w:szCs w:val="32"/>
          <w:highlight w:val="none"/>
        </w:rPr>
      </w:pPr>
    </w:p>
    <w:p>
      <w:pPr>
        <w:jc w:val="center"/>
        <w:rPr>
          <w:rFonts w:hint="default" w:ascii="仿宋" w:hAnsi="仿宋" w:eastAsia="黑体" w:cs="仿宋"/>
          <w:sz w:val="36"/>
          <w:szCs w:val="36"/>
          <w:highlight w:val="none"/>
          <w:lang w:val="en-US" w:eastAsia="zh-CN"/>
        </w:rPr>
      </w:pPr>
      <w:r>
        <w:rPr>
          <w:rFonts w:hint="eastAsia" w:ascii="黑体" w:hAnsi="黑体" w:eastAsia="黑体" w:cs="黑体"/>
          <w:sz w:val="36"/>
          <w:szCs w:val="36"/>
          <w:highlight w:val="none"/>
        </w:rPr>
        <w:t>项目编号：</w:t>
      </w:r>
      <w:r>
        <w:rPr>
          <w:rFonts w:hint="eastAsia" w:ascii="黑体" w:hAnsi="黑体" w:eastAsia="黑体" w:cs="黑体"/>
          <w:sz w:val="36"/>
          <w:szCs w:val="36"/>
          <w:highlight w:val="none"/>
          <w:lang w:val="en-US" w:eastAsia="zh-CN"/>
        </w:rPr>
        <w:t>DQHR2021058</w:t>
      </w:r>
    </w:p>
    <w:p>
      <w:pPr>
        <w:rPr>
          <w:rFonts w:hint="eastAsia" w:ascii="仿宋" w:hAnsi="仿宋" w:eastAsia="仿宋" w:cs="仿宋"/>
          <w:sz w:val="32"/>
          <w:szCs w:val="32"/>
          <w:highlight w:val="none"/>
        </w:rPr>
      </w:pPr>
    </w:p>
    <w:p>
      <w:pPr>
        <w:pStyle w:val="8"/>
        <w:rPr>
          <w:rFonts w:hint="eastAsia"/>
        </w:rPr>
      </w:pPr>
    </w:p>
    <w:p>
      <w:pPr>
        <w:jc w:val="center"/>
        <w:rPr>
          <w:rFonts w:hint="eastAsia" w:ascii="仿宋" w:hAnsi="仿宋" w:eastAsia="仿宋" w:cs="仿宋"/>
          <w:sz w:val="32"/>
          <w:szCs w:val="32"/>
          <w:highlight w:val="none"/>
        </w:rPr>
      </w:pPr>
    </w:p>
    <w:p>
      <w:pPr>
        <w:jc w:val="left"/>
        <w:rPr>
          <w:rFonts w:hint="eastAsia" w:ascii="楷体" w:hAnsi="楷体" w:eastAsia="楷体" w:cs="楷体"/>
          <w:sz w:val="32"/>
          <w:szCs w:val="32"/>
          <w:highlight w:val="none"/>
          <w:lang w:eastAsia="zh-CN"/>
        </w:rPr>
      </w:pPr>
      <w:r>
        <w:rPr>
          <w:rFonts w:hint="eastAsia" w:ascii="仿宋" w:hAnsi="仿宋" w:eastAsia="仿宋" w:cs="仿宋"/>
          <w:sz w:val="32"/>
          <w:szCs w:val="32"/>
          <w:highlight w:val="none"/>
        </w:rPr>
        <w:t xml:space="preserve">  </w:t>
      </w:r>
      <w:r>
        <w:rPr>
          <w:rFonts w:hint="eastAsia" w:ascii="楷体" w:hAnsi="楷体" w:eastAsia="楷体" w:cs="楷体"/>
          <w:sz w:val="32"/>
          <w:szCs w:val="32"/>
          <w:highlight w:val="none"/>
        </w:rPr>
        <w:t xml:space="preserve">    采</w:t>
      </w:r>
      <w:r>
        <w:rPr>
          <w:rFonts w:hint="eastAsia" w:ascii="楷体" w:hAnsi="楷体" w:eastAsia="楷体" w:cs="楷体"/>
          <w:sz w:val="32"/>
          <w:szCs w:val="32"/>
          <w:highlight w:val="none"/>
          <w:lang w:val="en-US" w:eastAsia="zh-CN"/>
        </w:rPr>
        <w:t xml:space="preserve">     </w:t>
      </w:r>
      <w:r>
        <w:rPr>
          <w:rFonts w:hint="eastAsia" w:ascii="楷体" w:hAnsi="楷体" w:eastAsia="楷体" w:cs="楷体"/>
          <w:sz w:val="32"/>
          <w:szCs w:val="32"/>
          <w:highlight w:val="none"/>
        </w:rPr>
        <w:t>购</w:t>
      </w:r>
      <w:r>
        <w:rPr>
          <w:rFonts w:hint="eastAsia" w:ascii="楷体" w:hAnsi="楷体" w:eastAsia="楷体" w:cs="楷体"/>
          <w:sz w:val="32"/>
          <w:szCs w:val="32"/>
          <w:highlight w:val="none"/>
          <w:lang w:val="en-US" w:eastAsia="zh-CN"/>
        </w:rPr>
        <w:t xml:space="preserve">     </w:t>
      </w:r>
      <w:r>
        <w:rPr>
          <w:rFonts w:hint="eastAsia" w:ascii="楷体" w:hAnsi="楷体" w:eastAsia="楷体" w:cs="楷体"/>
          <w:sz w:val="32"/>
          <w:szCs w:val="32"/>
          <w:highlight w:val="none"/>
        </w:rPr>
        <w:t>人：</w:t>
      </w:r>
      <w:r>
        <w:rPr>
          <w:rFonts w:hint="eastAsia" w:ascii="楷体" w:hAnsi="楷体" w:eastAsia="楷体" w:cs="楷体"/>
          <w:sz w:val="32"/>
          <w:szCs w:val="32"/>
          <w:highlight w:val="none"/>
          <w:lang w:eastAsia="zh-CN"/>
        </w:rPr>
        <w:t>迪庆州工业和信息化局</w:t>
      </w:r>
    </w:p>
    <w:p>
      <w:pPr>
        <w:rPr>
          <w:rFonts w:hint="eastAsia" w:ascii="楷体" w:hAnsi="楷体" w:eastAsia="楷体" w:cs="楷体"/>
          <w:sz w:val="32"/>
          <w:szCs w:val="32"/>
          <w:highlight w:val="none"/>
        </w:rPr>
      </w:pPr>
      <w:r>
        <w:rPr>
          <w:rFonts w:hint="eastAsia" w:ascii="楷体" w:hAnsi="楷体" w:eastAsia="楷体" w:cs="楷体"/>
          <w:sz w:val="32"/>
          <w:szCs w:val="32"/>
          <w:highlight w:val="none"/>
        </w:rPr>
        <w:t xml:space="preserve">      采购代理执行机构：</w:t>
      </w:r>
      <w:r>
        <w:rPr>
          <w:rFonts w:hint="eastAsia" w:ascii="楷体" w:hAnsi="楷体" w:eastAsia="楷体" w:cs="楷体"/>
          <w:sz w:val="32"/>
          <w:szCs w:val="32"/>
          <w:highlight w:val="none"/>
          <w:lang w:eastAsia="zh-CN"/>
        </w:rPr>
        <w:t>迪庆恒睿招标代理有限公司</w:t>
      </w:r>
      <w:r>
        <w:rPr>
          <w:rFonts w:hint="eastAsia" w:ascii="楷体" w:hAnsi="楷体" w:eastAsia="楷体" w:cs="楷体"/>
          <w:sz w:val="32"/>
          <w:szCs w:val="32"/>
          <w:highlight w:val="none"/>
        </w:rPr>
        <w:t xml:space="preserve"> </w:t>
      </w:r>
    </w:p>
    <w:p>
      <w:pPr>
        <w:ind w:firstLine="960" w:firstLineChars="300"/>
        <w:rPr>
          <w:rFonts w:hint="eastAsia" w:ascii="楷体" w:hAnsi="楷体" w:eastAsia="楷体" w:cs="楷体"/>
          <w:sz w:val="32"/>
          <w:szCs w:val="32"/>
          <w:highlight w:val="none"/>
        </w:rPr>
      </w:pPr>
      <w:r>
        <w:rPr>
          <w:rFonts w:hint="eastAsia" w:ascii="楷体" w:hAnsi="楷体" w:eastAsia="楷体" w:cs="楷体"/>
          <w:sz w:val="32"/>
          <w:szCs w:val="32"/>
          <w:highlight w:val="none"/>
          <w:lang w:eastAsia="zh-CN"/>
        </w:rPr>
        <w:t>日</w:t>
      </w:r>
      <w:r>
        <w:rPr>
          <w:rFonts w:hint="eastAsia" w:ascii="楷体" w:hAnsi="楷体" w:eastAsia="楷体" w:cs="楷体"/>
          <w:sz w:val="32"/>
          <w:szCs w:val="32"/>
          <w:highlight w:val="none"/>
          <w:lang w:val="en-US" w:eastAsia="zh-CN"/>
        </w:rPr>
        <w:t xml:space="preserve">             </w:t>
      </w:r>
      <w:r>
        <w:rPr>
          <w:rFonts w:hint="eastAsia" w:ascii="楷体" w:hAnsi="楷体" w:eastAsia="楷体" w:cs="楷体"/>
          <w:sz w:val="32"/>
          <w:szCs w:val="32"/>
          <w:highlight w:val="none"/>
          <w:lang w:eastAsia="zh-CN"/>
        </w:rPr>
        <w:t>期：</w:t>
      </w:r>
      <w:r>
        <w:rPr>
          <w:rFonts w:hint="eastAsia" w:ascii="楷体" w:hAnsi="楷体" w:eastAsia="楷体" w:cs="楷体"/>
          <w:sz w:val="32"/>
          <w:szCs w:val="32"/>
          <w:highlight w:val="none"/>
        </w:rPr>
        <w:t>二〇二</w:t>
      </w:r>
      <w:r>
        <w:rPr>
          <w:rFonts w:hint="eastAsia" w:ascii="楷体" w:hAnsi="楷体" w:eastAsia="楷体" w:cs="楷体"/>
          <w:sz w:val="32"/>
          <w:szCs w:val="32"/>
          <w:highlight w:val="none"/>
          <w:lang w:val="en-US" w:eastAsia="zh-CN"/>
        </w:rPr>
        <w:t>一</w:t>
      </w:r>
      <w:r>
        <w:rPr>
          <w:rFonts w:hint="eastAsia" w:ascii="楷体" w:hAnsi="楷体" w:eastAsia="楷体" w:cs="楷体"/>
          <w:sz w:val="32"/>
          <w:szCs w:val="32"/>
          <w:highlight w:val="none"/>
        </w:rPr>
        <w:t>年</w:t>
      </w:r>
      <w:r>
        <w:rPr>
          <w:rFonts w:hint="eastAsia" w:ascii="楷体" w:hAnsi="楷体" w:eastAsia="楷体" w:cs="楷体"/>
          <w:sz w:val="32"/>
          <w:szCs w:val="32"/>
          <w:highlight w:val="none"/>
          <w:lang w:val="en-US" w:eastAsia="zh-CN"/>
        </w:rPr>
        <w:t>九</w:t>
      </w:r>
      <w:r>
        <w:rPr>
          <w:rFonts w:hint="eastAsia" w:ascii="楷体" w:hAnsi="楷体" w:eastAsia="楷体" w:cs="楷体"/>
          <w:sz w:val="32"/>
          <w:szCs w:val="32"/>
          <w:highlight w:val="none"/>
        </w:rPr>
        <w:t>月</w:t>
      </w:r>
    </w:p>
    <w:p>
      <w:pPr>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br w:type="page"/>
      </w:r>
    </w:p>
    <w:p>
      <w:pPr>
        <w:pStyle w:val="8"/>
        <w:rPr>
          <w:rFonts w:hint="eastAsia"/>
        </w:rPr>
        <w:sectPr>
          <w:footerReference r:id="rId3" w:type="default"/>
          <w:pgSz w:w="11906" w:h="16838"/>
          <w:pgMar w:top="1440" w:right="1800" w:bottom="1440" w:left="1800" w:header="851" w:footer="992" w:gutter="0"/>
          <w:pgNumType w:fmt="decimal" w:start="0"/>
          <w:cols w:space="720" w:num="1"/>
          <w:docGrid w:type="lines" w:linePitch="312" w:charSpace="0"/>
        </w:sectPr>
      </w:pPr>
    </w:p>
    <w:sdt>
      <w:sdtPr>
        <w:rPr>
          <w:rFonts w:ascii="宋体" w:hAnsi="宋体" w:eastAsia="宋体" w:cs="Times New Roman"/>
          <w:b/>
          <w:bCs/>
          <w:kern w:val="2"/>
          <w:sz w:val="32"/>
          <w:szCs w:val="32"/>
          <w:lang w:val="en-US" w:eastAsia="zh-CN" w:bidi="ar-SA"/>
        </w:rPr>
        <w:id w:val="147458394"/>
        <w15:color w:val="DBDBDB"/>
        <w:docPartObj>
          <w:docPartGallery w:val="Table of Contents"/>
          <w:docPartUnique/>
        </w:docPartObj>
      </w:sdtPr>
      <w:sdtEndPr>
        <w:rPr>
          <w:rFonts w:hint="eastAsia" w:ascii="仿宋" w:hAnsi="仿宋" w:eastAsia="仿宋" w:cs="仿宋"/>
          <w:b/>
          <w:bCs/>
          <w:kern w:val="2"/>
          <w:sz w:val="21"/>
          <w:szCs w:val="32"/>
          <w:highlight w:val="none"/>
          <w:lang w:val="en-US" w:eastAsia="zh-CN" w:bidi="ar-SA"/>
        </w:rPr>
      </w:sdtEndPr>
      <w:sdtContent>
        <w:p>
          <w:pPr>
            <w:spacing w:before="0" w:beforeLines="0" w:after="0" w:afterLines="0" w:line="240" w:lineRule="auto"/>
            <w:ind w:left="0" w:leftChars="0" w:right="0" w:rightChars="0" w:firstLine="0" w:firstLineChars="0"/>
            <w:jc w:val="center"/>
            <w:rPr>
              <w:b/>
              <w:bCs/>
              <w:sz w:val="32"/>
              <w:szCs w:val="32"/>
            </w:rPr>
          </w:pPr>
          <w:r>
            <w:rPr>
              <w:rFonts w:ascii="宋体" w:hAnsi="宋体" w:eastAsia="宋体"/>
              <w:b/>
              <w:bCs/>
              <w:sz w:val="32"/>
              <w:szCs w:val="32"/>
            </w:rPr>
            <w:t>目录</w:t>
          </w:r>
        </w:p>
        <w:p>
          <w:pPr>
            <w:pStyle w:val="13"/>
            <w:tabs>
              <w:tab w:val="right" w:leader="dot" w:pos="9411"/>
            </w:tabs>
            <w:rPr>
              <w:rFonts w:hint="eastAsia" w:ascii="仿宋" w:hAnsi="仿宋" w:eastAsia="仿宋" w:cs="仿宋"/>
              <w:sz w:val="32"/>
              <w:szCs w:val="32"/>
            </w:rPr>
          </w:pPr>
          <w:r>
            <w:rPr>
              <w:rFonts w:hint="eastAsia" w:ascii="仿宋" w:hAnsi="仿宋" w:eastAsia="仿宋" w:cs="仿宋"/>
              <w:b/>
              <w:bCs/>
              <w:sz w:val="32"/>
              <w:szCs w:val="32"/>
              <w:highlight w:val="none"/>
            </w:rPr>
            <w:fldChar w:fldCharType="begin"/>
          </w:r>
          <w:r>
            <w:rPr>
              <w:rFonts w:hint="eastAsia" w:ascii="仿宋" w:hAnsi="仿宋" w:eastAsia="仿宋" w:cs="仿宋"/>
              <w:b/>
              <w:bCs/>
              <w:sz w:val="32"/>
              <w:szCs w:val="32"/>
              <w:highlight w:val="none"/>
            </w:rPr>
            <w:instrText xml:space="preserve">TOC \o "1-2" \h \u </w:instrText>
          </w:r>
          <w:r>
            <w:rPr>
              <w:rFonts w:hint="eastAsia" w:ascii="仿宋" w:hAnsi="仿宋" w:eastAsia="仿宋" w:cs="仿宋"/>
              <w:b/>
              <w:bCs/>
              <w:sz w:val="32"/>
              <w:szCs w:val="32"/>
              <w:highlight w:val="none"/>
            </w:rPr>
            <w:fldChar w:fldCharType="separate"/>
          </w:r>
          <w:r>
            <w:rPr>
              <w:rFonts w:hint="eastAsia" w:ascii="仿宋" w:hAnsi="仿宋" w:eastAsia="仿宋" w:cs="仿宋"/>
              <w:bCs/>
              <w:sz w:val="32"/>
              <w:szCs w:val="32"/>
              <w:highlight w:val="none"/>
            </w:rPr>
            <w:fldChar w:fldCharType="begin"/>
          </w:r>
          <w:r>
            <w:rPr>
              <w:rFonts w:hint="eastAsia" w:ascii="仿宋" w:hAnsi="仿宋" w:eastAsia="仿宋" w:cs="仿宋"/>
              <w:bCs/>
              <w:sz w:val="32"/>
              <w:szCs w:val="32"/>
              <w:highlight w:val="none"/>
            </w:rPr>
            <w:instrText xml:space="preserve"> HYPERLINK \l _Toc22538 </w:instrText>
          </w:r>
          <w:r>
            <w:rPr>
              <w:rFonts w:hint="eastAsia" w:ascii="仿宋" w:hAnsi="仿宋" w:eastAsia="仿宋" w:cs="仿宋"/>
              <w:bCs/>
              <w:sz w:val="32"/>
              <w:szCs w:val="32"/>
              <w:highlight w:val="none"/>
            </w:rPr>
            <w:fldChar w:fldCharType="separate"/>
          </w:r>
          <w:r>
            <w:rPr>
              <w:rFonts w:hint="eastAsia" w:ascii="仿宋" w:hAnsi="仿宋" w:eastAsia="仿宋" w:cs="仿宋"/>
              <w:sz w:val="32"/>
              <w:szCs w:val="32"/>
              <w:lang w:eastAsia="zh-CN"/>
            </w:rPr>
            <w:t>第一章</w:t>
          </w:r>
          <w:r>
            <w:rPr>
              <w:rFonts w:hint="eastAsia" w:ascii="仿宋" w:hAnsi="仿宋" w:eastAsia="仿宋" w:cs="仿宋"/>
              <w:sz w:val="32"/>
              <w:szCs w:val="32"/>
              <w:lang w:val="en-US" w:eastAsia="zh-CN"/>
            </w:rPr>
            <w:t xml:space="preserve"> 竞争性磋商</w:t>
          </w:r>
          <w:r>
            <w:rPr>
              <w:rFonts w:hint="eastAsia" w:ascii="仿宋" w:hAnsi="仿宋" w:eastAsia="仿宋" w:cs="仿宋"/>
              <w:sz w:val="32"/>
              <w:szCs w:val="32"/>
              <w:lang w:eastAsia="zh-CN"/>
            </w:rPr>
            <w:t>公告</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_Toc22538 \h </w:instrText>
          </w:r>
          <w:r>
            <w:rPr>
              <w:rFonts w:hint="eastAsia" w:ascii="仿宋" w:hAnsi="仿宋" w:eastAsia="仿宋" w:cs="仿宋"/>
              <w:sz w:val="32"/>
              <w:szCs w:val="32"/>
            </w:rPr>
            <w:fldChar w:fldCharType="separate"/>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bCs/>
              <w:sz w:val="32"/>
              <w:szCs w:val="32"/>
              <w:highlight w:val="none"/>
            </w:rPr>
            <w:fldChar w:fldCharType="end"/>
          </w:r>
        </w:p>
        <w:p>
          <w:pPr>
            <w:pStyle w:val="14"/>
            <w:tabs>
              <w:tab w:val="right" w:leader="dot" w:pos="9411"/>
            </w:tabs>
            <w:rPr>
              <w:rFonts w:hint="eastAsia" w:ascii="仿宋" w:hAnsi="仿宋" w:eastAsia="仿宋" w:cs="仿宋"/>
              <w:sz w:val="32"/>
              <w:szCs w:val="32"/>
            </w:rPr>
          </w:pPr>
          <w:r>
            <w:rPr>
              <w:rFonts w:hint="eastAsia" w:ascii="仿宋" w:hAnsi="仿宋" w:eastAsia="仿宋" w:cs="仿宋"/>
              <w:bCs/>
              <w:sz w:val="32"/>
              <w:szCs w:val="32"/>
              <w:highlight w:val="none"/>
            </w:rPr>
            <w:fldChar w:fldCharType="begin"/>
          </w:r>
          <w:r>
            <w:rPr>
              <w:rFonts w:hint="eastAsia" w:ascii="仿宋" w:hAnsi="仿宋" w:eastAsia="仿宋" w:cs="仿宋"/>
              <w:bCs/>
              <w:sz w:val="32"/>
              <w:szCs w:val="32"/>
              <w:highlight w:val="none"/>
            </w:rPr>
            <w:instrText xml:space="preserve"> HYPERLINK \l _Toc21035 </w:instrText>
          </w:r>
          <w:r>
            <w:rPr>
              <w:rFonts w:hint="eastAsia" w:ascii="仿宋" w:hAnsi="仿宋" w:eastAsia="仿宋" w:cs="仿宋"/>
              <w:bCs/>
              <w:sz w:val="32"/>
              <w:szCs w:val="32"/>
              <w:highlight w:val="none"/>
            </w:rPr>
            <w:fldChar w:fldCharType="separate"/>
          </w:r>
          <w:r>
            <w:rPr>
              <w:rFonts w:hint="eastAsia" w:ascii="仿宋" w:hAnsi="仿宋" w:eastAsia="仿宋" w:cs="仿宋"/>
              <w:bCs/>
              <w:sz w:val="32"/>
              <w:szCs w:val="32"/>
            </w:rPr>
            <w:t>一、项目基本情况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_Toc21035 \h </w:instrText>
          </w:r>
          <w:r>
            <w:rPr>
              <w:rFonts w:hint="eastAsia" w:ascii="仿宋" w:hAnsi="仿宋" w:eastAsia="仿宋" w:cs="仿宋"/>
              <w:sz w:val="32"/>
              <w:szCs w:val="32"/>
            </w:rPr>
            <w:fldChar w:fldCharType="separate"/>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bCs/>
              <w:sz w:val="32"/>
              <w:szCs w:val="32"/>
              <w:highlight w:val="none"/>
            </w:rPr>
            <w:fldChar w:fldCharType="end"/>
          </w:r>
        </w:p>
        <w:p>
          <w:pPr>
            <w:pStyle w:val="14"/>
            <w:tabs>
              <w:tab w:val="right" w:leader="dot" w:pos="9411"/>
            </w:tabs>
            <w:rPr>
              <w:rFonts w:hint="eastAsia" w:ascii="仿宋" w:hAnsi="仿宋" w:eastAsia="仿宋" w:cs="仿宋"/>
              <w:sz w:val="32"/>
              <w:szCs w:val="32"/>
            </w:rPr>
          </w:pPr>
          <w:r>
            <w:rPr>
              <w:rFonts w:hint="eastAsia" w:ascii="仿宋" w:hAnsi="仿宋" w:eastAsia="仿宋" w:cs="仿宋"/>
              <w:bCs/>
              <w:sz w:val="32"/>
              <w:szCs w:val="32"/>
              <w:highlight w:val="none"/>
            </w:rPr>
            <w:fldChar w:fldCharType="begin"/>
          </w:r>
          <w:r>
            <w:rPr>
              <w:rFonts w:hint="eastAsia" w:ascii="仿宋" w:hAnsi="仿宋" w:eastAsia="仿宋" w:cs="仿宋"/>
              <w:bCs/>
              <w:sz w:val="32"/>
              <w:szCs w:val="32"/>
              <w:highlight w:val="none"/>
            </w:rPr>
            <w:instrText xml:space="preserve"> HYPERLINK \l _Toc19358 </w:instrText>
          </w:r>
          <w:r>
            <w:rPr>
              <w:rFonts w:hint="eastAsia" w:ascii="仿宋" w:hAnsi="仿宋" w:eastAsia="仿宋" w:cs="仿宋"/>
              <w:bCs/>
              <w:sz w:val="32"/>
              <w:szCs w:val="32"/>
              <w:highlight w:val="none"/>
            </w:rPr>
            <w:fldChar w:fldCharType="separate"/>
          </w:r>
          <w:r>
            <w:rPr>
              <w:rFonts w:hint="eastAsia" w:ascii="仿宋" w:hAnsi="仿宋" w:eastAsia="仿宋" w:cs="仿宋"/>
              <w:bCs/>
              <w:sz w:val="32"/>
              <w:szCs w:val="32"/>
            </w:rPr>
            <w:t>二、申请人的资格要求：</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_Toc19358 \h </w:instrText>
          </w:r>
          <w:r>
            <w:rPr>
              <w:rFonts w:hint="eastAsia" w:ascii="仿宋" w:hAnsi="仿宋" w:eastAsia="仿宋" w:cs="仿宋"/>
              <w:sz w:val="32"/>
              <w:szCs w:val="32"/>
            </w:rPr>
            <w:fldChar w:fldCharType="separate"/>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bCs/>
              <w:sz w:val="32"/>
              <w:szCs w:val="32"/>
              <w:highlight w:val="none"/>
            </w:rPr>
            <w:fldChar w:fldCharType="end"/>
          </w:r>
        </w:p>
        <w:p>
          <w:pPr>
            <w:pStyle w:val="14"/>
            <w:tabs>
              <w:tab w:val="right" w:leader="dot" w:pos="9411"/>
            </w:tabs>
            <w:rPr>
              <w:rFonts w:hint="eastAsia" w:ascii="仿宋" w:hAnsi="仿宋" w:eastAsia="仿宋" w:cs="仿宋"/>
              <w:sz w:val="32"/>
              <w:szCs w:val="32"/>
            </w:rPr>
          </w:pPr>
          <w:r>
            <w:rPr>
              <w:rFonts w:hint="eastAsia" w:ascii="仿宋" w:hAnsi="仿宋" w:eastAsia="仿宋" w:cs="仿宋"/>
              <w:bCs/>
              <w:sz w:val="32"/>
              <w:szCs w:val="32"/>
              <w:highlight w:val="none"/>
            </w:rPr>
            <w:fldChar w:fldCharType="begin"/>
          </w:r>
          <w:r>
            <w:rPr>
              <w:rFonts w:hint="eastAsia" w:ascii="仿宋" w:hAnsi="仿宋" w:eastAsia="仿宋" w:cs="仿宋"/>
              <w:bCs/>
              <w:sz w:val="32"/>
              <w:szCs w:val="32"/>
              <w:highlight w:val="none"/>
            </w:rPr>
            <w:instrText xml:space="preserve"> HYPERLINK \l _Toc2611 </w:instrText>
          </w:r>
          <w:r>
            <w:rPr>
              <w:rFonts w:hint="eastAsia" w:ascii="仿宋" w:hAnsi="仿宋" w:eastAsia="仿宋" w:cs="仿宋"/>
              <w:bCs/>
              <w:sz w:val="32"/>
              <w:szCs w:val="32"/>
              <w:highlight w:val="none"/>
            </w:rPr>
            <w:fldChar w:fldCharType="separate"/>
          </w:r>
          <w:r>
            <w:rPr>
              <w:rFonts w:hint="eastAsia" w:ascii="仿宋" w:hAnsi="仿宋" w:eastAsia="仿宋" w:cs="仿宋"/>
              <w:bCs/>
              <w:sz w:val="32"/>
              <w:szCs w:val="32"/>
            </w:rPr>
            <w:t>三、获取采购文件</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_Toc2611 \h </w:instrText>
          </w:r>
          <w:r>
            <w:rPr>
              <w:rFonts w:hint="eastAsia" w:ascii="仿宋" w:hAnsi="仿宋" w:eastAsia="仿宋" w:cs="仿宋"/>
              <w:sz w:val="32"/>
              <w:szCs w:val="32"/>
            </w:rPr>
            <w:fldChar w:fldCharType="separate"/>
          </w:r>
          <w:r>
            <w:rPr>
              <w:rFonts w:hint="eastAsia" w:ascii="仿宋" w:hAnsi="仿宋" w:eastAsia="仿宋" w:cs="仿宋"/>
              <w:sz w:val="32"/>
              <w:szCs w:val="32"/>
            </w:rPr>
            <w:t>5</w:t>
          </w:r>
          <w:r>
            <w:rPr>
              <w:rFonts w:hint="eastAsia" w:ascii="仿宋" w:hAnsi="仿宋" w:eastAsia="仿宋" w:cs="仿宋"/>
              <w:sz w:val="32"/>
              <w:szCs w:val="32"/>
            </w:rPr>
            <w:fldChar w:fldCharType="end"/>
          </w:r>
          <w:r>
            <w:rPr>
              <w:rFonts w:hint="eastAsia" w:ascii="仿宋" w:hAnsi="仿宋" w:eastAsia="仿宋" w:cs="仿宋"/>
              <w:bCs/>
              <w:sz w:val="32"/>
              <w:szCs w:val="32"/>
              <w:highlight w:val="none"/>
            </w:rPr>
            <w:fldChar w:fldCharType="end"/>
          </w:r>
        </w:p>
        <w:p>
          <w:pPr>
            <w:pStyle w:val="14"/>
            <w:tabs>
              <w:tab w:val="right" w:leader="dot" w:pos="9411"/>
            </w:tabs>
            <w:rPr>
              <w:rFonts w:hint="eastAsia" w:ascii="仿宋" w:hAnsi="仿宋" w:eastAsia="仿宋" w:cs="仿宋"/>
              <w:sz w:val="32"/>
              <w:szCs w:val="32"/>
            </w:rPr>
          </w:pPr>
          <w:r>
            <w:rPr>
              <w:rFonts w:hint="eastAsia" w:ascii="仿宋" w:hAnsi="仿宋" w:eastAsia="仿宋" w:cs="仿宋"/>
              <w:bCs/>
              <w:sz w:val="32"/>
              <w:szCs w:val="32"/>
              <w:highlight w:val="none"/>
            </w:rPr>
            <w:fldChar w:fldCharType="begin"/>
          </w:r>
          <w:r>
            <w:rPr>
              <w:rFonts w:hint="eastAsia" w:ascii="仿宋" w:hAnsi="仿宋" w:eastAsia="仿宋" w:cs="仿宋"/>
              <w:bCs/>
              <w:sz w:val="32"/>
              <w:szCs w:val="32"/>
              <w:highlight w:val="none"/>
            </w:rPr>
            <w:instrText xml:space="preserve"> HYPERLINK \l _Toc26201 </w:instrText>
          </w:r>
          <w:r>
            <w:rPr>
              <w:rFonts w:hint="eastAsia" w:ascii="仿宋" w:hAnsi="仿宋" w:eastAsia="仿宋" w:cs="仿宋"/>
              <w:bCs/>
              <w:sz w:val="32"/>
              <w:szCs w:val="32"/>
              <w:highlight w:val="none"/>
            </w:rPr>
            <w:fldChar w:fldCharType="separate"/>
          </w:r>
          <w:r>
            <w:rPr>
              <w:rFonts w:hint="eastAsia" w:ascii="仿宋" w:hAnsi="仿宋" w:eastAsia="仿宋" w:cs="仿宋"/>
              <w:bCs/>
              <w:sz w:val="32"/>
              <w:szCs w:val="32"/>
            </w:rPr>
            <w:t>五、公告期限</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_Toc26201 \h </w:instrText>
          </w:r>
          <w:r>
            <w:rPr>
              <w:rFonts w:hint="eastAsia" w:ascii="仿宋" w:hAnsi="仿宋" w:eastAsia="仿宋" w:cs="仿宋"/>
              <w:sz w:val="32"/>
              <w:szCs w:val="32"/>
            </w:rPr>
            <w:fldChar w:fldCharType="separate"/>
          </w:r>
          <w:r>
            <w:rPr>
              <w:rFonts w:hint="eastAsia" w:ascii="仿宋" w:hAnsi="仿宋" w:eastAsia="仿宋" w:cs="仿宋"/>
              <w:sz w:val="32"/>
              <w:szCs w:val="32"/>
            </w:rPr>
            <w:t>6</w:t>
          </w:r>
          <w:r>
            <w:rPr>
              <w:rFonts w:hint="eastAsia" w:ascii="仿宋" w:hAnsi="仿宋" w:eastAsia="仿宋" w:cs="仿宋"/>
              <w:sz w:val="32"/>
              <w:szCs w:val="32"/>
            </w:rPr>
            <w:fldChar w:fldCharType="end"/>
          </w:r>
          <w:r>
            <w:rPr>
              <w:rFonts w:hint="eastAsia" w:ascii="仿宋" w:hAnsi="仿宋" w:eastAsia="仿宋" w:cs="仿宋"/>
              <w:bCs/>
              <w:sz w:val="32"/>
              <w:szCs w:val="32"/>
              <w:highlight w:val="none"/>
            </w:rPr>
            <w:fldChar w:fldCharType="end"/>
          </w:r>
        </w:p>
        <w:p>
          <w:pPr>
            <w:pStyle w:val="14"/>
            <w:tabs>
              <w:tab w:val="right" w:leader="dot" w:pos="9411"/>
            </w:tabs>
            <w:rPr>
              <w:rFonts w:hint="eastAsia" w:ascii="仿宋" w:hAnsi="仿宋" w:eastAsia="仿宋" w:cs="仿宋"/>
              <w:sz w:val="32"/>
              <w:szCs w:val="32"/>
            </w:rPr>
          </w:pPr>
          <w:r>
            <w:rPr>
              <w:rFonts w:hint="eastAsia" w:ascii="仿宋" w:hAnsi="仿宋" w:eastAsia="仿宋" w:cs="仿宋"/>
              <w:bCs/>
              <w:sz w:val="32"/>
              <w:szCs w:val="32"/>
              <w:highlight w:val="none"/>
            </w:rPr>
            <w:fldChar w:fldCharType="begin"/>
          </w:r>
          <w:r>
            <w:rPr>
              <w:rFonts w:hint="eastAsia" w:ascii="仿宋" w:hAnsi="仿宋" w:eastAsia="仿宋" w:cs="仿宋"/>
              <w:bCs/>
              <w:sz w:val="32"/>
              <w:szCs w:val="32"/>
              <w:highlight w:val="none"/>
            </w:rPr>
            <w:instrText xml:space="preserve"> HYPERLINK \l _Toc40 </w:instrText>
          </w:r>
          <w:r>
            <w:rPr>
              <w:rFonts w:hint="eastAsia" w:ascii="仿宋" w:hAnsi="仿宋" w:eastAsia="仿宋" w:cs="仿宋"/>
              <w:bCs/>
              <w:sz w:val="32"/>
              <w:szCs w:val="32"/>
              <w:highlight w:val="none"/>
            </w:rPr>
            <w:fldChar w:fldCharType="separate"/>
          </w:r>
          <w:r>
            <w:rPr>
              <w:rFonts w:hint="eastAsia" w:ascii="仿宋" w:hAnsi="仿宋" w:eastAsia="仿宋" w:cs="仿宋"/>
              <w:bCs/>
              <w:sz w:val="32"/>
              <w:szCs w:val="32"/>
            </w:rPr>
            <w:t>六、其他补充事宜</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_Toc40 \h </w:instrText>
          </w:r>
          <w:r>
            <w:rPr>
              <w:rFonts w:hint="eastAsia" w:ascii="仿宋" w:hAnsi="仿宋" w:eastAsia="仿宋" w:cs="仿宋"/>
              <w:sz w:val="32"/>
              <w:szCs w:val="32"/>
            </w:rPr>
            <w:fldChar w:fldCharType="separate"/>
          </w:r>
          <w:r>
            <w:rPr>
              <w:rFonts w:hint="eastAsia" w:ascii="仿宋" w:hAnsi="仿宋" w:eastAsia="仿宋" w:cs="仿宋"/>
              <w:sz w:val="32"/>
              <w:szCs w:val="32"/>
            </w:rPr>
            <w:t>6</w:t>
          </w:r>
          <w:r>
            <w:rPr>
              <w:rFonts w:hint="eastAsia" w:ascii="仿宋" w:hAnsi="仿宋" w:eastAsia="仿宋" w:cs="仿宋"/>
              <w:sz w:val="32"/>
              <w:szCs w:val="32"/>
            </w:rPr>
            <w:fldChar w:fldCharType="end"/>
          </w:r>
          <w:r>
            <w:rPr>
              <w:rFonts w:hint="eastAsia" w:ascii="仿宋" w:hAnsi="仿宋" w:eastAsia="仿宋" w:cs="仿宋"/>
              <w:bCs/>
              <w:sz w:val="32"/>
              <w:szCs w:val="32"/>
              <w:highlight w:val="none"/>
            </w:rPr>
            <w:fldChar w:fldCharType="end"/>
          </w:r>
        </w:p>
        <w:p>
          <w:pPr>
            <w:pStyle w:val="14"/>
            <w:tabs>
              <w:tab w:val="right" w:leader="dot" w:pos="9411"/>
            </w:tabs>
            <w:rPr>
              <w:rFonts w:hint="eastAsia" w:ascii="仿宋" w:hAnsi="仿宋" w:eastAsia="仿宋" w:cs="仿宋"/>
              <w:sz w:val="32"/>
              <w:szCs w:val="32"/>
            </w:rPr>
          </w:pPr>
          <w:r>
            <w:rPr>
              <w:rFonts w:hint="eastAsia" w:ascii="仿宋" w:hAnsi="仿宋" w:eastAsia="仿宋" w:cs="仿宋"/>
              <w:bCs/>
              <w:sz w:val="32"/>
              <w:szCs w:val="32"/>
              <w:highlight w:val="none"/>
            </w:rPr>
            <w:fldChar w:fldCharType="begin"/>
          </w:r>
          <w:r>
            <w:rPr>
              <w:rFonts w:hint="eastAsia" w:ascii="仿宋" w:hAnsi="仿宋" w:eastAsia="仿宋" w:cs="仿宋"/>
              <w:bCs/>
              <w:sz w:val="32"/>
              <w:szCs w:val="32"/>
              <w:highlight w:val="none"/>
            </w:rPr>
            <w:instrText xml:space="preserve"> HYPERLINK \l _Toc1573 </w:instrText>
          </w:r>
          <w:r>
            <w:rPr>
              <w:rFonts w:hint="eastAsia" w:ascii="仿宋" w:hAnsi="仿宋" w:eastAsia="仿宋" w:cs="仿宋"/>
              <w:bCs/>
              <w:sz w:val="32"/>
              <w:szCs w:val="32"/>
              <w:highlight w:val="none"/>
            </w:rPr>
            <w:fldChar w:fldCharType="separate"/>
          </w:r>
          <w:r>
            <w:rPr>
              <w:rFonts w:hint="eastAsia" w:ascii="仿宋" w:hAnsi="仿宋" w:eastAsia="仿宋" w:cs="仿宋"/>
              <w:bCs/>
              <w:sz w:val="32"/>
              <w:szCs w:val="32"/>
              <w:lang w:val="en-US" w:eastAsia="zh-CN"/>
            </w:rPr>
            <w:t>七</w:t>
          </w:r>
          <w:r>
            <w:rPr>
              <w:rFonts w:hint="eastAsia" w:ascii="仿宋" w:hAnsi="仿宋" w:eastAsia="仿宋" w:cs="仿宋"/>
              <w:bCs/>
              <w:sz w:val="32"/>
              <w:szCs w:val="32"/>
            </w:rPr>
            <w:t>、凡对本次采购提出询问，请按以下方式联系。</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_Toc1573 \h </w:instrText>
          </w:r>
          <w:r>
            <w:rPr>
              <w:rFonts w:hint="eastAsia" w:ascii="仿宋" w:hAnsi="仿宋" w:eastAsia="仿宋" w:cs="仿宋"/>
              <w:sz w:val="32"/>
              <w:szCs w:val="32"/>
            </w:rPr>
            <w:fldChar w:fldCharType="separate"/>
          </w:r>
          <w:r>
            <w:rPr>
              <w:rFonts w:hint="eastAsia" w:ascii="仿宋" w:hAnsi="仿宋" w:eastAsia="仿宋" w:cs="仿宋"/>
              <w:sz w:val="32"/>
              <w:szCs w:val="32"/>
            </w:rPr>
            <w:t>6</w:t>
          </w:r>
          <w:r>
            <w:rPr>
              <w:rFonts w:hint="eastAsia" w:ascii="仿宋" w:hAnsi="仿宋" w:eastAsia="仿宋" w:cs="仿宋"/>
              <w:sz w:val="32"/>
              <w:szCs w:val="32"/>
            </w:rPr>
            <w:fldChar w:fldCharType="end"/>
          </w:r>
          <w:r>
            <w:rPr>
              <w:rFonts w:hint="eastAsia" w:ascii="仿宋" w:hAnsi="仿宋" w:eastAsia="仿宋" w:cs="仿宋"/>
              <w:bCs/>
              <w:sz w:val="32"/>
              <w:szCs w:val="32"/>
              <w:highlight w:val="none"/>
            </w:rPr>
            <w:fldChar w:fldCharType="end"/>
          </w:r>
        </w:p>
        <w:p>
          <w:pPr>
            <w:pStyle w:val="13"/>
            <w:tabs>
              <w:tab w:val="right" w:leader="dot" w:pos="9411"/>
            </w:tabs>
            <w:rPr>
              <w:rFonts w:hint="eastAsia" w:ascii="仿宋" w:hAnsi="仿宋" w:eastAsia="仿宋" w:cs="仿宋"/>
              <w:sz w:val="32"/>
              <w:szCs w:val="32"/>
            </w:rPr>
          </w:pPr>
          <w:r>
            <w:rPr>
              <w:rFonts w:hint="eastAsia" w:ascii="仿宋" w:hAnsi="仿宋" w:eastAsia="仿宋" w:cs="仿宋"/>
              <w:bCs/>
              <w:sz w:val="32"/>
              <w:szCs w:val="32"/>
              <w:highlight w:val="none"/>
            </w:rPr>
            <w:fldChar w:fldCharType="begin"/>
          </w:r>
          <w:r>
            <w:rPr>
              <w:rFonts w:hint="eastAsia" w:ascii="仿宋" w:hAnsi="仿宋" w:eastAsia="仿宋" w:cs="仿宋"/>
              <w:bCs/>
              <w:sz w:val="32"/>
              <w:szCs w:val="32"/>
              <w:highlight w:val="none"/>
            </w:rPr>
            <w:instrText xml:space="preserve"> HYPERLINK \l _Toc31960 </w:instrText>
          </w:r>
          <w:r>
            <w:rPr>
              <w:rFonts w:hint="eastAsia" w:ascii="仿宋" w:hAnsi="仿宋" w:eastAsia="仿宋" w:cs="仿宋"/>
              <w:bCs/>
              <w:sz w:val="32"/>
              <w:szCs w:val="32"/>
              <w:highlight w:val="none"/>
            </w:rPr>
            <w:fldChar w:fldCharType="separate"/>
          </w:r>
          <w:r>
            <w:rPr>
              <w:rFonts w:hint="eastAsia" w:ascii="仿宋" w:hAnsi="仿宋" w:eastAsia="仿宋" w:cs="仿宋"/>
              <w:bCs w:val="0"/>
              <w:sz w:val="32"/>
              <w:szCs w:val="32"/>
            </w:rPr>
            <w:t xml:space="preserve">第二章 </w:t>
          </w:r>
          <w:r>
            <w:rPr>
              <w:rFonts w:hint="eastAsia" w:ascii="仿宋" w:hAnsi="仿宋" w:eastAsia="仿宋" w:cs="仿宋"/>
              <w:bCs w:val="0"/>
              <w:sz w:val="32"/>
              <w:szCs w:val="32"/>
              <w:highlight w:val="none"/>
            </w:rPr>
            <w:t>供应商须知</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_Toc31960 \h </w:instrText>
          </w:r>
          <w:r>
            <w:rPr>
              <w:rFonts w:hint="eastAsia" w:ascii="仿宋" w:hAnsi="仿宋" w:eastAsia="仿宋" w:cs="仿宋"/>
              <w:sz w:val="32"/>
              <w:szCs w:val="32"/>
            </w:rPr>
            <w:fldChar w:fldCharType="separate"/>
          </w:r>
          <w:r>
            <w:rPr>
              <w:rFonts w:hint="eastAsia" w:ascii="仿宋" w:hAnsi="仿宋" w:eastAsia="仿宋" w:cs="仿宋"/>
              <w:sz w:val="32"/>
              <w:szCs w:val="32"/>
            </w:rPr>
            <w:t>7</w:t>
          </w:r>
          <w:r>
            <w:rPr>
              <w:rFonts w:hint="eastAsia" w:ascii="仿宋" w:hAnsi="仿宋" w:eastAsia="仿宋" w:cs="仿宋"/>
              <w:sz w:val="32"/>
              <w:szCs w:val="32"/>
            </w:rPr>
            <w:fldChar w:fldCharType="end"/>
          </w:r>
          <w:r>
            <w:rPr>
              <w:rFonts w:hint="eastAsia" w:ascii="仿宋" w:hAnsi="仿宋" w:eastAsia="仿宋" w:cs="仿宋"/>
              <w:bCs/>
              <w:sz w:val="32"/>
              <w:szCs w:val="32"/>
              <w:highlight w:val="none"/>
            </w:rPr>
            <w:fldChar w:fldCharType="end"/>
          </w:r>
        </w:p>
        <w:p>
          <w:pPr>
            <w:pStyle w:val="14"/>
            <w:tabs>
              <w:tab w:val="right" w:leader="dot" w:pos="9411"/>
            </w:tabs>
            <w:rPr>
              <w:rFonts w:hint="eastAsia" w:ascii="仿宋" w:hAnsi="仿宋" w:eastAsia="仿宋" w:cs="仿宋"/>
              <w:sz w:val="32"/>
              <w:szCs w:val="32"/>
            </w:rPr>
          </w:pPr>
          <w:r>
            <w:rPr>
              <w:rFonts w:hint="eastAsia" w:ascii="仿宋" w:hAnsi="仿宋" w:eastAsia="仿宋" w:cs="仿宋"/>
              <w:bCs/>
              <w:sz w:val="32"/>
              <w:szCs w:val="32"/>
              <w:highlight w:val="none"/>
            </w:rPr>
            <w:fldChar w:fldCharType="begin"/>
          </w:r>
          <w:r>
            <w:rPr>
              <w:rFonts w:hint="eastAsia" w:ascii="仿宋" w:hAnsi="仿宋" w:eastAsia="仿宋" w:cs="仿宋"/>
              <w:bCs/>
              <w:sz w:val="32"/>
              <w:szCs w:val="32"/>
              <w:highlight w:val="none"/>
            </w:rPr>
            <w:instrText xml:space="preserve"> HYPERLINK \l _Toc5487 </w:instrText>
          </w:r>
          <w:r>
            <w:rPr>
              <w:rFonts w:hint="eastAsia" w:ascii="仿宋" w:hAnsi="仿宋" w:eastAsia="仿宋" w:cs="仿宋"/>
              <w:bCs/>
              <w:sz w:val="32"/>
              <w:szCs w:val="32"/>
              <w:highlight w:val="none"/>
            </w:rPr>
            <w:fldChar w:fldCharType="separate"/>
          </w:r>
          <w:r>
            <w:rPr>
              <w:rFonts w:hint="eastAsia" w:ascii="仿宋" w:hAnsi="仿宋" w:eastAsia="仿宋" w:cs="仿宋"/>
              <w:bCs w:val="0"/>
              <w:sz w:val="32"/>
              <w:szCs w:val="32"/>
            </w:rPr>
            <w:t xml:space="preserve">第一部分 </w:t>
          </w:r>
          <w:r>
            <w:rPr>
              <w:rFonts w:hint="eastAsia" w:ascii="仿宋" w:hAnsi="仿宋" w:eastAsia="仿宋" w:cs="仿宋"/>
              <w:bCs w:val="0"/>
              <w:sz w:val="32"/>
              <w:szCs w:val="32"/>
              <w:highlight w:val="none"/>
            </w:rPr>
            <w:t>概述</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_Toc5487 \h </w:instrText>
          </w:r>
          <w:r>
            <w:rPr>
              <w:rFonts w:hint="eastAsia" w:ascii="仿宋" w:hAnsi="仿宋" w:eastAsia="仿宋" w:cs="仿宋"/>
              <w:sz w:val="32"/>
              <w:szCs w:val="32"/>
            </w:rPr>
            <w:fldChar w:fldCharType="separate"/>
          </w:r>
          <w:r>
            <w:rPr>
              <w:rFonts w:hint="eastAsia" w:ascii="仿宋" w:hAnsi="仿宋" w:eastAsia="仿宋" w:cs="仿宋"/>
              <w:sz w:val="32"/>
              <w:szCs w:val="32"/>
            </w:rPr>
            <w:t>11</w:t>
          </w:r>
          <w:r>
            <w:rPr>
              <w:rFonts w:hint="eastAsia" w:ascii="仿宋" w:hAnsi="仿宋" w:eastAsia="仿宋" w:cs="仿宋"/>
              <w:sz w:val="32"/>
              <w:szCs w:val="32"/>
            </w:rPr>
            <w:fldChar w:fldCharType="end"/>
          </w:r>
          <w:r>
            <w:rPr>
              <w:rFonts w:hint="eastAsia" w:ascii="仿宋" w:hAnsi="仿宋" w:eastAsia="仿宋" w:cs="仿宋"/>
              <w:bCs/>
              <w:sz w:val="32"/>
              <w:szCs w:val="32"/>
              <w:highlight w:val="none"/>
            </w:rPr>
            <w:fldChar w:fldCharType="end"/>
          </w:r>
        </w:p>
        <w:p>
          <w:pPr>
            <w:pStyle w:val="14"/>
            <w:tabs>
              <w:tab w:val="right" w:leader="dot" w:pos="9411"/>
            </w:tabs>
            <w:rPr>
              <w:rFonts w:hint="eastAsia" w:ascii="仿宋" w:hAnsi="仿宋" w:eastAsia="仿宋" w:cs="仿宋"/>
              <w:sz w:val="32"/>
              <w:szCs w:val="32"/>
            </w:rPr>
          </w:pPr>
          <w:r>
            <w:rPr>
              <w:rFonts w:hint="eastAsia" w:ascii="仿宋" w:hAnsi="仿宋" w:eastAsia="仿宋" w:cs="仿宋"/>
              <w:bCs/>
              <w:sz w:val="32"/>
              <w:szCs w:val="32"/>
              <w:highlight w:val="none"/>
            </w:rPr>
            <w:fldChar w:fldCharType="begin"/>
          </w:r>
          <w:r>
            <w:rPr>
              <w:rFonts w:hint="eastAsia" w:ascii="仿宋" w:hAnsi="仿宋" w:eastAsia="仿宋" w:cs="仿宋"/>
              <w:bCs/>
              <w:sz w:val="32"/>
              <w:szCs w:val="32"/>
              <w:highlight w:val="none"/>
            </w:rPr>
            <w:instrText xml:space="preserve"> HYPERLINK \l _Toc26454 </w:instrText>
          </w:r>
          <w:r>
            <w:rPr>
              <w:rFonts w:hint="eastAsia" w:ascii="仿宋" w:hAnsi="仿宋" w:eastAsia="仿宋" w:cs="仿宋"/>
              <w:bCs/>
              <w:sz w:val="32"/>
              <w:szCs w:val="32"/>
              <w:highlight w:val="none"/>
            </w:rPr>
            <w:fldChar w:fldCharType="separate"/>
          </w:r>
          <w:r>
            <w:rPr>
              <w:rFonts w:hint="eastAsia" w:ascii="仿宋" w:hAnsi="仿宋" w:eastAsia="仿宋" w:cs="仿宋"/>
              <w:sz w:val="32"/>
              <w:szCs w:val="32"/>
              <w:highlight w:val="none"/>
            </w:rPr>
            <w:t>第二部分   磋商文件</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_Toc26454 \h </w:instrText>
          </w:r>
          <w:r>
            <w:rPr>
              <w:rFonts w:hint="eastAsia" w:ascii="仿宋" w:hAnsi="仿宋" w:eastAsia="仿宋" w:cs="仿宋"/>
              <w:sz w:val="32"/>
              <w:szCs w:val="32"/>
            </w:rPr>
            <w:fldChar w:fldCharType="separate"/>
          </w:r>
          <w:r>
            <w:rPr>
              <w:rFonts w:hint="eastAsia" w:ascii="仿宋" w:hAnsi="仿宋" w:eastAsia="仿宋" w:cs="仿宋"/>
              <w:sz w:val="32"/>
              <w:szCs w:val="32"/>
            </w:rPr>
            <w:t>12</w:t>
          </w:r>
          <w:r>
            <w:rPr>
              <w:rFonts w:hint="eastAsia" w:ascii="仿宋" w:hAnsi="仿宋" w:eastAsia="仿宋" w:cs="仿宋"/>
              <w:sz w:val="32"/>
              <w:szCs w:val="32"/>
            </w:rPr>
            <w:fldChar w:fldCharType="end"/>
          </w:r>
          <w:r>
            <w:rPr>
              <w:rFonts w:hint="eastAsia" w:ascii="仿宋" w:hAnsi="仿宋" w:eastAsia="仿宋" w:cs="仿宋"/>
              <w:bCs/>
              <w:sz w:val="32"/>
              <w:szCs w:val="32"/>
              <w:highlight w:val="none"/>
            </w:rPr>
            <w:fldChar w:fldCharType="end"/>
          </w:r>
        </w:p>
        <w:p>
          <w:pPr>
            <w:pStyle w:val="14"/>
            <w:tabs>
              <w:tab w:val="right" w:leader="dot" w:pos="9411"/>
            </w:tabs>
            <w:rPr>
              <w:rFonts w:hint="eastAsia" w:ascii="仿宋" w:hAnsi="仿宋" w:eastAsia="仿宋" w:cs="仿宋"/>
              <w:sz w:val="32"/>
              <w:szCs w:val="32"/>
            </w:rPr>
          </w:pPr>
          <w:r>
            <w:rPr>
              <w:rFonts w:hint="eastAsia" w:ascii="仿宋" w:hAnsi="仿宋" w:eastAsia="仿宋" w:cs="仿宋"/>
              <w:bCs/>
              <w:sz w:val="32"/>
              <w:szCs w:val="32"/>
              <w:highlight w:val="none"/>
            </w:rPr>
            <w:fldChar w:fldCharType="begin"/>
          </w:r>
          <w:r>
            <w:rPr>
              <w:rFonts w:hint="eastAsia" w:ascii="仿宋" w:hAnsi="仿宋" w:eastAsia="仿宋" w:cs="仿宋"/>
              <w:bCs/>
              <w:sz w:val="32"/>
              <w:szCs w:val="32"/>
              <w:highlight w:val="none"/>
            </w:rPr>
            <w:instrText xml:space="preserve"> HYPERLINK \l _Toc3394 </w:instrText>
          </w:r>
          <w:r>
            <w:rPr>
              <w:rFonts w:hint="eastAsia" w:ascii="仿宋" w:hAnsi="仿宋" w:eastAsia="仿宋" w:cs="仿宋"/>
              <w:bCs/>
              <w:sz w:val="32"/>
              <w:szCs w:val="32"/>
              <w:highlight w:val="none"/>
            </w:rPr>
            <w:fldChar w:fldCharType="separate"/>
          </w:r>
          <w:r>
            <w:rPr>
              <w:rFonts w:hint="eastAsia" w:ascii="仿宋" w:hAnsi="仿宋" w:eastAsia="仿宋" w:cs="仿宋"/>
              <w:bCs/>
              <w:sz w:val="32"/>
              <w:szCs w:val="32"/>
              <w:highlight w:val="none"/>
            </w:rPr>
            <w:t>第三部分 磋商响应文件的编制</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_Toc3394 \h </w:instrText>
          </w:r>
          <w:r>
            <w:rPr>
              <w:rFonts w:hint="eastAsia" w:ascii="仿宋" w:hAnsi="仿宋" w:eastAsia="仿宋" w:cs="仿宋"/>
              <w:sz w:val="32"/>
              <w:szCs w:val="32"/>
            </w:rPr>
            <w:fldChar w:fldCharType="separate"/>
          </w:r>
          <w:r>
            <w:rPr>
              <w:rFonts w:hint="eastAsia" w:ascii="仿宋" w:hAnsi="仿宋" w:eastAsia="仿宋" w:cs="仿宋"/>
              <w:sz w:val="32"/>
              <w:szCs w:val="32"/>
            </w:rPr>
            <w:t>13</w:t>
          </w:r>
          <w:r>
            <w:rPr>
              <w:rFonts w:hint="eastAsia" w:ascii="仿宋" w:hAnsi="仿宋" w:eastAsia="仿宋" w:cs="仿宋"/>
              <w:sz w:val="32"/>
              <w:szCs w:val="32"/>
            </w:rPr>
            <w:fldChar w:fldCharType="end"/>
          </w:r>
          <w:r>
            <w:rPr>
              <w:rFonts w:hint="eastAsia" w:ascii="仿宋" w:hAnsi="仿宋" w:eastAsia="仿宋" w:cs="仿宋"/>
              <w:bCs/>
              <w:sz w:val="32"/>
              <w:szCs w:val="32"/>
              <w:highlight w:val="none"/>
            </w:rPr>
            <w:fldChar w:fldCharType="end"/>
          </w:r>
        </w:p>
        <w:p>
          <w:pPr>
            <w:pStyle w:val="14"/>
            <w:tabs>
              <w:tab w:val="right" w:leader="dot" w:pos="9411"/>
            </w:tabs>
            <w:rPr>
              <w:rFonts w:hint="eastAsia" w:ascii="仿宋" w:hAnsi="仿宋" w:eastAsia="仿宋" w:cs="仿宋"/>
              <w:sz w:val="32"/>
              <w:szCs w:val="32"/>
            </w:rPr>
          </w:pPr>
          <w:r>
            <w:rPr>
              <w:rFonts w:hint="eastAsia" w:ascii="仿宋" w:hAnsi="仿宋" w:eastAsia="仿宋" w:cs="仿宋"/>
              <w:bCs/>
              <w:sz w:val="32"/>
              <w:szCs w:val="32"/>
              <w:highlight w:val="none"/>
            </w:rPr>
            <w:fldChar w:fldCharType="begin"/>
          </w:r>
          <w:r>
            <w:rPr>
              <w:rFonts w:hint="eastAsia" w:ascii="仿宋" w:hAnsi="仿宋" w:eastAsia="仿宋" w:cs="仿宋"/>
              <w:bCs/>
              <w:sz w:val="32"/>
              <w:szCs w:val="32"/>
              <w:highlight w:val="none"/>
            </w:rPr>
            <w:instrText xml:space="preserve"> HYPERLINK \l _Toc21653 </w:instrText>
          </w:r>
          <w:r>
            <w:rPr>
              <w:rFonts w:hint="eastAsia" w:ascii="仿宋" w:hAnsi="仿宋" w:eastAsia="仿宋" w:cs="仿宋"/>
              <w:bCs/>
              <w:sz w:val="32"/>
              <w:szCs w:val="32"/>
              <w:highlight w:val="none"/>
            </w:rPr>
            <w:fldChar w:fldCharType="separate"/>
          </w:r>
          <w:r>
            <w:rPr>
              <w:rFonts w:hint="eastAsia" w:ascii="仿宋" w:hAnsi="仿宋" w:eastAsia="仿宋" w:cs="仿宋"/>
              <w:bCs/>
              <w:sz w:val="32"/>
              <w:szCs w:val="32"/>
              <w:highlight w:val="none"/>
            </w:rPr>
            <w:t>第四部分   磋商响应文件的递交</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_Toc21653 \h </w:instrText>
          </w:r>
          <w:r>
            <w:rPr>
              <w:rFonts w:hint="eastAsia" w:ascii="仿宋" w:hAnsi="仿宋" w:eastAsia="仿宋" w:cs="仿宋"/>
              <w:sz w:val="32"/>
              <w:szCs w:val="32"/>
            </w:rPr>
            <w:fldChar w:fldCharType="separate"/>
          </w:r>
          <w:r>
            <w:rPr>
              <w:rFonts w:hint="eastAsia" w:ascii="仿宋" w:hAnsi="仿宋" w:eastAsia="仿宋" w:cs="仿宋"/>
              <w:sz w:val="32"/>
              <w:szCs w:val="32"/>
            </w:rPr>
            <w:t>16</w:t>
          </w:r>
          <w:r>
            <w:rPr>
              <w:rFonts w:hint="eastAsia" w:ascii="仿宋" w:hAnsi="仿宋" w:eastAsia="仿宋" w:cs="仿宋"/>
              <w:sz w:val="32"/>
              <w:szCs w:val="32"/>
            </w:rPr>
            <w:fldChar w:fldCharType="end"/>
          </w:r>
          <w:r>
            <w:rPr>
              <w:rFonts w:hint="eastAsia" w:ascii="仿宋" w:hAnsi="仿宋" w:eastAsia="仿宋" w:cs="仿宋"/>
              <w:bCs/>
              <w:sz w:val="32"/>
              <w:szCs w:val="32"/>
              <w:highlight w:val="none"/>
            </w:rPr>
            <w:fldChar w:fldCharType="end"/>
          </w:r>
        </w:p>
        <w:p>
          <w:pPr>
            <w:pStyle w:val="14"/>
            <w:tabs>
              <w:tab w:val="right" w:leader="dot" w:pos="9411"/>
            </w:tabs>
            <w:rPr>
              <w:rFonts w:hint="eastAsia" w:ascii="仿宋" w:hAnsi="仿宋" w:eastAsia="仿宋" w:cs="仿宋"/>
              <w:sz w:val="32"/>
              <w:szCs w:val="32"/>
            </w:rPr>
          </w:pPr>
          <w:r>
            <w:rPr>
              <w:rFonts w:hint="eastAsia" w:ascii="仿宋" w:hAnsi="仿宋" w:eastAsia="仿宋" w:cs="仿宋"/>
              <w:bCs/>
              <w:sz w:val="32"/>
              <w:szCs w:val="32"/>
              <w:highlight w:val="none"/>
            </w:rPr>
            <w:fldChar w:fldCharType="begin"/>
          </w:r>
          <w:r>
            <w:rPr>
              <w:rFonts w:hint="eastAsia" w:ascii="仿宋" w:hAnsi="仿宋" w:eastAsia="仿宋" w:cs="仿宋"/>
              <w:bCs/>
              <w:sz w:val="32"/>
              <w:szCs w:val="32"/>
              <w:highlight w:val="none"/>
            </w:rPr>
            <w:instrText xml:space="preserve"> HYPERLINK \l _Toc8453 </w:instrText>
          </w:r>
          <w:r>
            <w:rPr>
              <w:rFonts w:hint="eastAsia" w:ascii="仿宋" w:hAnsi="仿宋" w:eastAsia="仿宋" w:cs="仿宋"/>
              <w:bCs/>
              <w:sz w:val="32"/>
              <w:szCs w:val="32"/>
              <w:highlight w:val="none"/>
            </w:rPr>
            <w:fldChar w:fldCharType="separate"/>
          </w:r>
          <w:r>
            <w:rPr>
              <w:rFonts w:hint="eastAsia" w:ascii="仿宋" w:hAnsi="仿宋" w:eastAsia="仿宋" w:cs="仿宋"/>
              <w:bCs/>
              <w:sz w:val="32"/>
              <w:szCs w:val="32"/>
              <w:highlight w:val="none"/>
            </w:rPr>
            <w:t>第五部分  磋商和评审</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_Toc8453 \h </w:instrText>
          </w:r>
          <w:r>
            <w:rPr>
              <w:rFonts w:hint="eastAsia" w:ascii="仿宋" w:hAnsi="仿宋" w:eastAsia="仿宋" w:cs="仿宋"/>
              <w:sz w:val="32"/>
              <w:szCs w:val="32"/>
            </w:rPr>
            <w:fldChar w:fldCharType="separate"/>
          </w:r>
          <w:r>
            <w:rPr>
              <w:rFonts w:hint="eastAsia" w:ascii="仿宋" w:hAnsi="仿宋" w:eastAsia="仿宋" w:cs="仿宋"/>
              <w:sz w:val="32"/>
              <w:szCs w:val="32"/>
            </w:rPr>
            <w:t>16</w:t>
          </w:r>
          <w:r>
            <w:rPr>
              <w:rFonts w:hint="eastAsia" w:ascii="仿宋" w:hAnsi="仿宋" w:eastAsia="仿宋" w:cs="仿宋"/>
              <w:sz w:val="32"/>
              <w:szCs w:val="32"/>
            </w:rPr>
            <w:fldChar w:fldCharType="end"/>
          </w:r>
          <w:r>
            <w:rPr>
              <w:rFonts w:hint="eastAsia" w:ascii="仿宋" w:hAnsi="仿宋" w:eastAsia="仿宋" w:cs="仿宋"/>
              <w:bCs/>
              <w:sz w:val="32"/>
              <w:szCs w:val="32"/>
              <w:highlight w:val="none"/>
            </w:rPr>
            <w:fldChar w:fldCharType="end"/>
          </w:r>
        </w:p>
        <w:p>
          <w:pPr>
            <w:pStyle w:val="14"/>
            <w:tabs>
              <w:tab w:val="right" w:leader="dot" w:pos="9411"/>
            </w:tabs>
            <w:rPr>
              <w:rFonts w:hint="eastAsia" w:ascii="仿宋" w:hAnsi="仿宋" w:eastAsia="仿宋" w:cs="仿宋"/>
              <w:sz w:val="32"/>
              <w:szCs w:val="32"/>
            </w:rPr>
          </w:pPr>
          <w:r>
            <w:rPr>
              <w:rFonts w:hint="eastAsia" w:ascii="仿宋" w:hAnsi="仿宋" w:eastAsia="仿宋" w:cs="仿宋"/>
              <w:bCs/>
              <w:sz w:val="32"/>
              <w:szCs w:val="32"/>
              <w:highlight w:val="none"/>
            </w:rPr>
            <w:fldChar w:fldCharType="begin"/>
          </w:r>
          <w:r>
            <w:rPr>
              <w:rFonts w:hint="eastAsia" w:ascii="仿宋" w:hAnsi="仿宋" w:eastAsia="仿宋" w:cs="仿宋"/>
              <w:bCs/>
              <w:sz w:val="32"/>
              <w:szCs w:val="32"/>
              <w:highlight w:val="none"/>
            </w:rPr>
            <w:instrText xml:space="preserve"> HYPERLINK \l _Toc11115 </w:instrText>
          </w:r>
          <w:r>
            <w:rPr>
              <w:rFonts w:hint="eastAsia" w:ascii="仿宋" w:hAnsi="仿宋" w:eastAsia="仿宋" w:cs="仿宋"/>
              <w:bCs/>
              <w:sz w:val="32"/>
              <w:szCs w:val="32"/>
              <w:highlight w:val="none"/>
            </w:rPr>
            <w:fldChar w:fldCharType="separate"/>
          </w:r>
          <w:r>
            <w:rPr>
              <w:rFonts w:hint="eastAsia" w:ascii="仿宋" w:hAnsi="仿宋" w:eastAsia="仿宋" w:cs="仿宋"/>
              <w:bCs/>
              <w:sz w:val="32"/>
              <w:szCs w:val="32"/>
              <w:highlight w:val="none"/>
            </w:rPr>
            <w:t>第六部分  授予合同</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_Toc11115 \h </w:instrText>
          </w:r>
          <w:r>
            <w:rPr>
              <w:rFonts w:hint="eastAsia" w:ascii="仿宋" w:hAnsi="仿宋" w:eastAsia="仿宋" w:cs="仿宋"/>
              <w:sz w:val="32"/>
              <w:szCs w:val="32"/>
            </w:rPr>
            <w:fldChar w:fldCharType="separate"/>
          </w:r>
          <w:r>
            <w:rPr>
              <w:rFonts w:hint="eastAsia" w:ascii="仿宋" w:hAnsi="仿宋" w:eastAsia="仿宋" w:cs="仿宋"/>
              <w:sz w:val="32"/>
              <w:szCs w:val="32"/>
            </w:rPr>
            <w:t>23</w:t>
          </w:r>
          <w:r>
            <w:rPr>
              <w:rFonts w:hint="eastAsia" w:ascii="仿宋" w:hAnsi="仿宋" w:eastAsia="仿宋" w:cs="仿宋"/>
              <w:sz w:val="32"/>
              <w:szCs w:val="32"/>
            </w:rPr>
            <w:fldChar w:fldCharType="end"/>
          </w:r>
          <w:r>
            <w:rPr>
              <w:rFonts w:hint="eastAsia" w:ascii="仿宋" w:hAnsi="仿宋" w:eastAsia="仿宋" w:cs="仿宋"/>
              <w:bCs/>
              <w:sz w:val="32"/>
              <w:szCs w:val="32"/>
              <w:highlight w:val="none"/>
            </w:rPr>
            <w:fldChar w:fldCharType="end"/>
          </w:r>
        </w:p>
        <w:p>
          <w:pPr>
            <w:pStyle w:val="13"/>
            <w:tabs>
              <w:tab w:val="right" w:leader="dot" w:pos="9411"/>
            </w:tabs>
            <w:rPr>
              <w:rFonts w:hint="eastAsia" w:ascii="仿宋" w:hAnsi="仿宋" w:eastAsia="仿宋" w:cs="仿宋"/>
              <w:sz w:val="32"/>
              <w:szCs w:val="32"/>
            </w:rPr>
          </w:pPr>
          <w:r>
            <w:rPr>
              <w:rFonts w:hint="eastAsia" w:ascii="仿宋" w:hAnsi="仿宋" w:eastAsia="仿宋" w:cs="仿宋"/>
              <w:bCs/>
              <w:sz w:val="32"/>
              <w:szCs w:val="32"/>
              <w:highlight w:val="none"/>
            </w:rPr>
            <w:fldChar w:fldCharType="begin"/>
          </w:r>
          <w:r>
            <w:rPr>
              <w:rFonts w:hint="eastAsia" w:ascii="仿宋" w:hAnsi="仿宋" w:eastAsia="仿宋" w:cs="仿宋"/>
              <w:bCs/>
              <w:sz w:val="32"/>
              <w:szCs w:val="32"/>
              <w:highlight w:val="none"/>
            </w:rPr>
            <w:instrText xml:space="preserve"> HYPERLINK \l _Toc30792 </w:instrText>
          </w:r>
          <w:r>
            <w:rPr>
              <w:rFonts w:hint="eastAsia" w:ascii="仿宋" w:hAnsi="仿宋" w:eastAsia="仿宋" w:cs="仿宋"/>
              <w:bCs/>
              <w:sz w:val="32"/>
              <w:szCs w:val="32"/>
              <w:highlight w:val="none"/>
            </w:rPr>
            <w:fldChar w:fldCharType="separate"/>
          </w:r>
          <w:r>
            <w:rPr>
              <w:rFonts w:hint="eastAsia" w:ascii="仿宋" w:hAnsi="仿宋" w:eastAsia="仿宋" w:cs="仿宋"/>
              <w:sz w:val="32"/>
              <w:szCs w:val="32"/>
            </w:rPr>
            <w:t xml:space="preserve">第三章 </w:t>
          </w:r>
          <w:r>
            <w:rPr>
              <w:rFonts w:hint="eastAsia" w:ascii="仿宋" w:hAnsi="仿宋" w:eastAsia="仿宋" w:cs="仿宋"/>
              <w:sz w:val="32"/>
              <w:szCs w:val="32"/>
              <w:highlight w:val="none"/>
            </w:rPr>
            <w:t>合同格式</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_Toc30792 \h </w:instrText>
          </w:r>
          <w:r>
            <w:rPr>
              <w:rFonts w:hint="eastAsia" w:ascii="仿宋" w:hAnsi="仿宋" w:eastAsia="仿宋" w:cs="仿宋"/>
              <w:sz w:val="32"/>
              <w:szCs w:val="32"/>
            </w:rPr>
            <w:fldChar w:fldCharType="separate"/>
          </w:r>
          <w:r>
            <w:rPr>
              <w:rFonts w:hint="eastAsia" w:ascii="仿宋" w:hAnsi="仿宋" w:eastAsia="仿宋" w:cs="仿宋"/>
              <w:sz w:val="32"/>
              <w:szCs w:val="32"/>
            </w:rPr>
            <w:t>24</w:t>
          </w:r>
          <w:r>
            <w:rPr>
              <w:rFonts w:hint="eastAsia" w:ascii="仿宋" w:hAnsi="仿宋" w:eastAsia="仿宋" w:cs="仿宋"/>
              <w:sz w:val="32"/>
              <w:szCs w:val="32"/>
            </w:rPr>
            <w:fldChar w:fldCharType="end"/>
          </w:r>
          <w:r>
            <w:rPr>
              <w:rFonts w:hint="eastAsia" w:ascii="仿宋" w:hAnsi="仿宋" w:eastAsia="仿宋" w:cs="仿宋"/>
              <w:bCs/>
              <w:sz w:val="32"/>
              <w:szCs w:val="32"/>
              <w:highlight w:val="none"/>
            </w:rPr>
            <w:fldChar w:fldCharType="end"/>
          </w:r>
        </w:p>
        <w:p>
          <w:pPr>
            <w:pStyle w:val="13"/>
            <w:tabs>
              <w:tab w:val="right" w:leader="dot" w:pos="9411"/>
            </w:tabs>
            <w:rPr>
              <w:rFonts w:hint="eastAsia" w:ascii="仿宋" w:hAnsi="仿宋" w:eastAsia="仿宋" w:cs="仿宋"/>
              <w:sz w:val="32"/>
              <w:szCs w:val="32"/>
            </w:rPr>
          </w:pPr>
          <w:r>
            <w:rPr>
              <w:rFonts w:hint="eastAsia" w:ascii="仿宋" w:hAnsi="仿宋" w:eastAsia="仿宋" w:cs="仿宋"/>
              <w:bCs/>
              <w:sz w:val="32"/>
              <w:szCs w:val="32"/>
              <w:highlight w:val="none"/>
            </w:rPr>
            <w:fldChar w:fldCharType="begin"/>
          </w:r>
          <w:r>
            <w:rPr>
              <w:rFonts w:hint="eastAsia" w:ascii="仿宋" w:hAnsi="仿宋" w:eastAsia="仿宋" w:cs="仿宋"/>
              <w:bCs/>
              <w:sz w:val="32"/>
              <w:szCs w:val="32"/>
              <w:highlight w:val="none"/>
            </w:rPr>
            <w:instrText xml:space="preserve"> HYPERLINK \l _Toc9716 </w:instrText>
          </w:r>
          <w:r>
            <w:rPr>
              <w:rFonts w:hint="eastAsia" w:ascii="仿宋" w:hAnsi="仿宋" w:eastAsia="仿宋" w:cs="仿宋"/>
              <w:bCs/>
              <w:sz w:val="32"/>
              <w:szCs w:val="32"/>
              <w:highlight w:val="none"/>
            </w:rPr>
            <w:fldChar w:fldCharType="separate"/>
          </w:r>
          <w:r>
            <w:rPr>
              <w:rFonts w:hint="eastAsia" w:ascii="仿宋" w:hAnsi="仿宋" w:eastAsia="仿宋" w:cs="仿宋"/>
              <w:bCs/>
              <w:sz w:val="32"/>
              <w:szCs w:val="32"/>
            </w:rPr>
            <w:t xml:space="preserve">第四章 </w:t>
          </w:r>
          <w:r>
            <w:rPr>
              <w:rFonts w:hint="eastAsia" w:ascii="仿宋" w:hAnsi="仿宋" w:eastAsia="仿宋" w:cs="仿宋"/>
              <w:bCs/>
              <w:sz w:val="32"/>
              <w:szCs w:val="32"/>
              <w:highlight w:val="none"/>
              <w:lang w:eastAsia="zh-CN"/>
            </w:rPr>
            <w:t>采购</w:t>
          </w:r>
          <w:r>
            <w:rPr>
              <w:rFonts w:hint="eastAsia" w:ascii="仿宋" w:hAnsi="仿宋" w:eastAsia="仿宋" w:cs="仿宋"/>
              <w:bCs/>
              <w:sz w:val="32"/>
              <w:szCs w:val="32"/>
              <w:highlight w:val="none"/>
            </w:rPr>
            <w:t>内容及要求</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_Toc9716 \h </w:instrText>
          </w:r>
          <w:r>
            <w:rPr>
              <w:rFonts w:hint="eastAsia" w:ascii="仿宋" w:hAnsi="仿宋" w:eastAsia="仿宋" w:cs="仿宋"/>
              <w:sz w:val="32"/>
              <w:szCs w:val="32"/>
            </w:rPr>
            <w:fldChar w:fldCharType="separate"/>
          </w:r>
          <w:r>
            <w:rPr>
              <w:rFonts w:hint="eastAsia" w:ascii="仿宋" w:hAnsi="仿宋" w:eastAsia="仿宋" w:cs="仿宋"/>
              <w:sz w:val="32"/>
              <w:szCs w:val="32"/>
            </w:rPr>
            <w:t>29</w:t>
          </w:r>
          <w:r>
            <w:rPr>
              <w:rFonts w:hint="eastAsia" w:ascii="仿宋" w:hAnsi="仿宋" w:eastAsia="仿宋" w:cs="仿宋"/>
              <w:sz w:val="32"/>
              <w:szCs w:val="32"/>
            </w:rPr>
            <w:fldChar w:fldCharType="end"/>
          </w:r>
          <w:r>
            <w:rPr>
              <w:rFonts w:hint="eastAsia" w:ascii="仿宋" w:hAnsi="仿宋" w:eastAsia="仿宋" w:cs="仿宋"/>
              <w:bCs/>
              <w:sz w:val="32"/>
              <w:szCs w:val="32"/>
              <w:highlight w:val="none"/>
            </w:rPr>
            <w:fldChar w:fldCharType="end"/>
          </w:r>
        </w:p>
        <w:p>
          <w:pPr>
            <w:pStyle w:val="13"/>
            <w:tabs>
              <w:tab w:val="right" w:leader="dot" w:pos="9411"/>
            </w:tabs>
            <w:rPr>
              <w:rFonts w:hint="eastAsia" w:ascii="仿宋" w:hAnsi="仿宋" w:eastAsia="仿宋" w:cs="仿宋"/>
              <w:sz w:val="32"/>
              <w:szCs w:val="32"/>
            </w:rPr>
          </w:pPr>
          <w:r>
            <w:rPr>
              <w:rFonts w:hint="eastAsia" w:ascii="仿宋" w:hAnsi="仿宋" w:eastAsia="仿宋" w:cs="仿宋"/>
              <w:bCs/>
              <w:sz w:val="32"/>
              <w:szCs w:val="32"/>
              <w:highlight w:val="none"/>
            </w:rPr>
            <w:fldChar w:fldCharType="begin"/>
          </w:r>
          <w:r>
            <w:rPr>
              <w:rFonts w:hint="eastAsia" w:ascii="仿宋" w:hAnsi="仿宋" w:eastAsia="仿宋" w:cs="仿宋"/>
              <w:bCs/>
              <w:sz w:val="32"/>
              <w:szCs w:val="32"/>
              <w:highlight w:val="none"/>
            </w:rPr>
            <w:instrText xml:space="preserve"> HYPERLINK \l _Toc769 </w:instrText>
          </w:r>
          <w:r>
            <w:rPr>
              <w:rFonts w:hint="eastAsia" w:ascii="仿宋" w:hAnsi="仿宋" w:eastAsia="仿宋" w:cs="仿宋"/>
              <w:bCs/>
              <w:sz w:val="32"/>
              <w:szCs w:val="32"/>
              <w:highlight w:val="none"/>
            </w:rPr>
            <w:fldChar w:fldCharType="separate"/>
          </w:r>
          <w:r>
            <w:rPr>
              <w:rFonts w:hint="eastAsia" w:ascii="仿宋" w:hAnsi="仿宋" w:eastAsia="仿宋" w:cs="仿宋"/>
              <w:bCs/>
              <w:sz w:val="32"/>
              <w:szCs w:val="32"/>
            </w:rPr>
            <w:t xml:space="preserve">第五章 </w:t>
          </w:r>
          <w:r>
            <w:rPr>
              <w:rFonts w:hint="eastAsia" w:ascii="仿宋" w:hAnsi="仿宋" w:eastAsia="仿宋" w:cs="仿宋"/>
              <w:bCs/>
              <w:sz w:val="32"/>
              <w:szCs w:val="32"/>
              <w:highlight w:val="none"/>
            </w:rPr>
            <w:t>磋商响应文件格式</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_Toc769 \h </w:instrText>
          </w:r>
          <w:r>
            <w:rPr>
              <w:rFonts w:hint="eastAsia" w:ascii="仿宋" w:hAnsi="仿宋" w:eastAsia="仿宋" w:cs="仿宋"/>
              <w:sz w:val="32"/>
              <w:szCs w:val="32"/>
            </w:rPr>
            <w:fldChar w:fldCharType="separate"/>
          </w:r>
          <w:r>
            <w:rPr>
              <w:rFonts w:hint="eastAsia" w:ascii="仿宋" w:hAnsi="仿宋" w:eastAsia="仿宋" w:cs="仿宋"/>
              <w:sz w:val="32"/>
              <w:szCs w:val="32"/>
            </w:rPr>
            <w:t>40</w:t>
          </w:r>
          <w:r>
            <w:rPr>
              <w:rFonts w:hint="eastAsia" w:ascii="仿宋" w:hAnsi="仿宋" w:eastAsia="仿宋" w:cs="仿宋"/>
              <w:sz w:val="32"/>
              <w:szCs w:val="32"/>
            </w:rPr>
            <w:fldChar w:fldCharType="end"/>
          </w:r>
          <w:r>
            <w:rPr>
              <w:rFonts w:hint="eastAsia" w:ascii="仿宋" w:hAnsi="仿宋" w:eastAsia="仿宋" w:cs="仿宋"/>
              <w:bCs/>
              <w:sz w:val="32"/>
              <w:szCs w:val="32"/>
              <w:highlight w:val="none"/>
            </w:rPr>
            <w:fldChar w:fldCharType="end"/>
          </w:r>
        </w:p>
        <w:p>
          <w:pPr>
            <w:pStyle w:val="14"/>
            <w:tabs>
              <w:tab w:val="right" w:leader="dot" w:pos="9411"/>
            </w:tabs>
            <w:rPr>
              <w:rFonts w:hint="eastAsia" w:ascii="仿宋" w:hAnsi="仿宋" w:eastAsia="仿宋" w:cs="仿宋"/>
              <w:sz w:val="32"/>
              <w:szCs w:val="32"/>
            </w:rPr>
          </w:pPr>
          <w:r>
            <w:rPr>
              <w:rFonts w:hint="eastAsia" w:ascii="仿宋" w:hAnsi="仿宋" w:eastAsia="仿宋" w:cs="仿宋"/>
              <w:bCs/>
              <w:sz w:val="32"/>
              <w:szCs w:val="32"/>
              <w:highlight w:val="none"/>
            </w:rPr>
            <w:fldChar w:fldCharType="begin"/>
          </w:r>
          <w:r>
            <w:rPr>
              <w:rFonts w:hint="eastAsia" w:ascii="仿宋" w:hAnsi="仿宋" w:eastAsia="仿宋" w:cs="仿宋"/>
              <w:bCs/>
              <w:sz w:val="32"/>
              <w:szCs w:val="32"/>
              <w:highlight w:val="none"/>
            </w:rPr>
            <w:instrText xml:space="preserve"> HYPERLINK \l _Toc27922 </w:instrText>
          </w:r>
          <w:r>
            <w:rPr>
              <w:rFonts w:hint="eastAsia" w:ascii="仿宋" w:hAnsi="仿宋" w:eastAsia="仿宋" w:cs="仿宋"/>
              <w:bCs/>
              <w:sz w:val="32"/>
              <w:szCs w:val="32"/>
              <w:highlight w:val="none"/>
            </w:rPr>
            <w:fldChar w:fldCharType="separate"/>
          </w:r>
          <w:r>
            <w:rPr>
              <w:rFonts w:hint="eastAsia" w:ascii="仿宋" w:hAnsi="仿宋" w:eastAsia="仿宋" w:cs="仿宋"/>
              <w:sz w:val="32"/>
              <w:szCs w:val="32"/>
              <w:lang w:val="en-US" w:eastAsia="zh-CN"/>
            </w:rPr>
            <w:t>格式一</w:t>
          </w:r>
          <w:r>
            <w:rPr>
              <w:rFonts w:hint="eastAsia" w:ascii="仿宋" w:hAnsi="仿宋" w:eastAsia="仿宋" w:cs="仿宋"/>
              <w:sz w:val="32"/>
              <w:szCs w:val="32"/>
            </w:rPr>
            <w:t>　磋商响应函</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_Toc27922 \h </w:instrText>
          </w:r>
          <w:r>
            <w:rPr>
              <w:rFonts w:hint="eastAsia" w:ascii="仿宋" w:hAnsi="仿宋" w:eastAsia="仿宋" w:cs="仿宋"/>
              <w:sz w:val="32"/>
              <w:szCs w:val="32"/>
            </w:rPr>
            <w:fldChar w:fldCharType="separate"/>
          </w:r>
          <w:r>
            <w:rPr>
              <w:rFonts w:hint="eastAsia" w:ascii="仿宋" w:hAnsi="仿宋" w:eastAsia="仿宋" w:cs="仿宋"/>
              <w:sz w:val="32"/>
              <w:szCs w:val="32"/>
            </w:rPr>
            <w:t>41</w:t>
          </w:r>
          <w:r>
            <w:rPr>
              <w:rFonts w:hint="eastAsia" w:ascii="仿宋" w:hAnsi="仿宋" w:eastAsia="仿宋" w:cs="仿宋"/>
              <w:sz w:val="32"/>
              <w:szCs w:val="32"/>
            </w:rPr>
            <w:fldChar w:fldCharType="end"/>
          </w:r>
          <w:r>
            <w:rPr>
              <w:rFonts w:hint="eastAsia" w:ascii="仿宋" w:hAnsi="仿宋" w:eastAsia="仿宋" w:cs="仿宋"/>
              <w:bCs/>
              <w:sz w:val="32"/>
              <w:szCs w:val="32"/>
              <w:highlight w:val="none"/>
            </w:rPr>
            <w:fldChar w:fldCharType="end"/>
          </w:r>
        </w:p>
        <w:p>
          <w:pPr>
            <w:pStyle w:val="14"/>
            <w:tabs>
              <w:tab w:val="right" w:leader="dot" w:pos="9411"/>
            </w:tabs>
            <w:rPr>
              <w:rFonts w:hint="eastAsia" w:ascii="仿宋" w:hAnsi="仿宋" w:eastAsia="仿宋" w:cs="仿宋"/>
              <w:sz w:val="32"/>
              <w:szCs w:val="32"/>
            </w:rPr>
          </w:pPr>
          <w:r>
            <w:rPr>
              <w:rFonts w:hint="eastAsia" w:ascii="仿宋" w:hAnsi="仿宋" w:eastAsia="仿宋" w:cs="仿宋"/>
              <w:bCs/>
              <w:sz w:val="32"/>
              <w:szCs w:val="32"/>
              <w:highlight w:val="none"/>
            </w:rPr>
            <w:fldChar w:fldCharType="begin"/>
          </w:r>
          <w:r>
            <w:rPr>
              <w:rFonts w:hint="eastAsia" w:ascii="仿宋" w:hAnsi="仿宋" w:eastAsia="仿宋" w:cs="仿宋"/>
              <w:bCs/>
              <w:sz w:val="32"/>
              <w:szCs w:val="32"/>
              <w:highlight w:val="none"/>
            </w:rPr>
            <w:instrText xml:space="preserve"> HYPERLINK \l _Toc2434 </w:instrText>
          </w:r>
          <w:r>
            <w:rPr>
              <w:rFonts w:hint="eastAsia" w:ascii="仿宋" w:hAnsi="仿宋" w:eastAsia="仿宋" w:cs="仿宋"/>
              <w:bCs/>
              <w:sz w:val="32"/>
              <w:szCs w:val="32"/>
              <w:highlight w:val="none"/>
            </w:rPr>
            <w:fldChar w:fldCharType="separate"/>
          </w:r>
          <w:r>
            <w:rPr>
              <w:rFonts w:hint="eastAsia" w:ascii="仿宋" w:hAnsi="仿宋" w:eastAsia="仿宋" w:cs="仿宋"/>
              <w:sz w:val="32"/>
              <w:szCs w:val="32"/>
            </w:rPr>
            <w:t>格式二：法定代表人身份证明书</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_Toc2434 \h </w:instrText>
          </w:r>
          <w:r>
            <w:rPr>
              <w:rFonts w:hint="eastAsia" w:ascii="仿宋" w:hAnsi="仿宋" w:eastAsia="仿宋" w:cs="仿宋"/>
              <w:sz w:val="32"/>
              <w:szCs w:val="32"/>
            </w:rPr>
            <w:fldChar w:fldCharType="separate"/>
          </w:r>
          <w:r>
            <w:rPr>
              <w:rFonts w:hint="eastAsia" w:ascii="仿宋" w:hAnsi="仿宋" w:eastAsia="仿宋" w:cs="仿宋"/>
              <w:sz w:val="32"/>
              <w:szCs w:val="32"/>
            </w:rPr>
            <w:t>44</w:t>
          </w:r>
          <w:r>
            <w:rPr>
              <w:rFonts w:hint="eastAsia" w:ascii="仿宋" w:hAnsi="仿宋" w:eastAsia="仿宋" w:cs="仿宋"/>
              <w:sz w:val="32"/>
              <w:szCs w:val="32"/>
            </w:rPr>
            <w:fldChar w:fldCharType="end"/>
          </w:r>
          <w:r>
            <w:rPr>
              <w:rFonts w:hint="eastAsia" w:ascii="仿宋" w:hAnsi="仿宋" w:eastAsia="仿宋" w:cs="仿宋"/>
              <w:bCs/>
              <w:sz w:val="32"/>
              <w:szCs w:val="32"/>
              <w:highlight w:val="none"/>
            </w:rPr>
            <w:fldChar w:fldCharType="end"/>
          </w:r>
        </w:p>
        <w:p>
          <w:pPr>
            <w:pStyle w:val="14"/>
            <w:tabs>
              <w:tab w:val="right" w:leader="dot" w:pos="9411"/>
            </w:tabs>
            <w:rPr>
              <w:rFonts w:hint="eastAsia" w:ascii="仿宋" w:hAnsi="仿宋" w:eastAsia="仿宋" w:cs="仿宋"/>
              <w:sz w:val="32"/>
              <w:szCs w:val="32"/>
            </w:rPr>
          </w:pPr>
          <w:r>
            <w:rPr>
              <w:rFonts w:hint="eastAsia" w:ascii="仿宋" w:hAnsi="仿宋" w:eastAsia="仿宋" w:cs="仿宋"/>
              <w:bCs/>
              <w:sz w:val="32"/>
              <w:szCs w:val="32"/>
              <w:highlight w:val="none"/>
            </w:rPr>
            <w:fldChar w:fldCharType="begin"/>
          </w:r>
          <w:r>
            <w:rPr>
              <w:rFonts w:hint="eastAsia" w:ascii="仿宋" w:hAnsi="仿宋" w:eastAsia="仿宋" w:cs="仿宋"/>
              <w:bCs/>
              <w:sz w:val="32"/>
              <w:szCs w:val="32"/>
              <w:highlight w:val="none"/>
            </w:rPr>
            <w:instrText xml:space="preserve"> HYPERLINK \l _Toc6600 </w:instrText>
          </w:r>
          <w:r>
            <w:rPr>
              <w:rFonts w:hint="eastAsia" w:ascii="仿宋" w:hAnsi="仿宋" w:eastAsia="仿宋" w:cs="仿宋"/>
              <w:bCs/>
              <w:sz w:val="32"/>
              <w:szCs w:val="32"/>
              <w:highlight w:val="none"/>
            </w:rPr>
            <w:fldChar w:fldCharType="separate"/>
          </w:r>
          <w:r>
            <w:rPr>
              <w:rFonts w:hint="eastAsia" w:ascii="仿宋" w:hAnsi="仿宋" w:eastAsia="仿宋" w:cs="仿宋"/>
              <w:sz w:val="32"/>
              <w:szCs w:val="32"/>
            </w:rPr>
            <w:t>格式三：法定代表人授权委托书</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_Toc6600 \h </w:instrText>
          </w:r>
          <w:r>
            <w:rPr>
              <w:rFonts w:hint="eastAsia" w:ascii="仿宋" w:hAnsi="仿宋" w:eastAsia="仿宋" w:cs="仿宋"/>
              <w:sz w:val="32"/>
              <w:szCs w:val="32"/>
            </w:rPr>
            <w:fldChar w:fldCharType="separate"/>
          </w:r>
          <w:r>
            <w:rPr>
              <w:rFonts w:hint="eastAsia" w:ascii="仿宋" w:hAnsi="仿宋" w:eastAsia="仿宋" w:cs="仿宋"/>
              <w:sz w:val="32"/>
              <w:szCs w:val="32"/>
            </w:rPr>
            <w:t>45</w:t>
          </w:r>
          <w:r>
            <w:rPr>
              <w:rFonts w:hint="eastAsia" w:ascii="仿宋" w:hAnsi="仿宋" w:eastAsia="仿宋" w:cs="仿宋"/>
              <w:sz w:val="32"/>
              <w:szCs w:val="32"/>
            </w:rPr>
            <w:fldChar w:fldCharType="end"/>
          </w:r>
          <w:r>
            <w:rPr>
              <w:rFonts w:hint="eastAsia" w:ascii="仿宋" w:hAnsi="仿宋" w:eastAsia="仿宋" w:cs="仿宋"/>
              <w:bCs/>
              <w:sz w:val="32"/>
              <w:szCs w:val="32"/>
              <w:highlight w:val="none"/>
            </w:rPr>
            <w:fldChar w:fldCharType="end"/>
          </w:r>
        </w:p>
        <w:p>
          <w:pPr>
            <w:pStyle w:val="14"/>
            <w:tabs>
              <w:tab w:val="right" w:leader="dot" w:pos="9411"/>
            </w:tabs>
            <w:rPr>
              <w:rFonts w:hint="eastAsia" w:ascii="仿宋" w:hAnsi="仿宋" w:eastAsia="仿宋" w:cs="仿宋"/>
              <w:sz w:val="32"/>
              <w:szCs w:val="32"/>
            </w:rPr>
          </w:pPr>
          <w:r>
            <w:rPr>
              <w:rFonts w:hint="eastAsia" w:ascii="仿宋" w:hAnsi="仿宋" w:eastAsia="仿宋" w:cs="仿宋"/>
              <w:bCs/>
              <w:sz w:val="32"/>
              <w:szCs w:val="32"/>
              <w:highlight w:val="none"/>
            </w:rPr>
            <w:fldChar w:fldCharType="begin"/>
          </w:r>
          <w:r>
            <w:rPr>
              <w:rFonts w:hint="eastAsia" w:ascii="仿宋" w:hAnsi="仿宋" w:eastAsia="仿宋" w:cs="仿宋"/>
              <w:bCs/>
              <w:sz w:val="32"/>
              <w:szCs w:val="32"/>
              <w:highlight w:val="none"/>
            </w:rPr>
            <w:instrText xml:space="preserve"> HYPERLINK \l _Toc15525 </w:instrText>
          </w:r>
          <w:r>
            <w:rPr>
              <w:rFonts w:hint="eastAsia" w:ascii="仿宋" w:hAnsi="仿宋" w:eastAsia="仿宋" w:cs="仿宋"/>
              <w:bCs/>
              <w:sz w:val="32"/>
              <w:szCs w:val="32"/>
              <w:highlight w:val="none"/>
            </w:rPr>
            <w:fldChar w:fldCharType="separate"/>
          </w:r>
          <w:r>
            <w:rPr>
              <w:rFonts w:hint="eastAsia" w:ascii="仿宋" w:hAnsi="仿宋" w:eastAsia="仿宋" w:cs="仿宋"/>
              <w:sz w:val="32"/>
              <w:szCs w:val="32"/>
              <w:lang w:val="en-US" w:eastAsia="zh-CN"/>
            </w:rPr>
            <w:t>格式四：</w:t>
          </w:r>
          <w:r>
            <w:rPr>
              <w:rFonts w:hint="eastAsia" w:ascii="仿宋" w:hAnsi="仿宋" w:eastAsia="仿宋" w:cs="仿宋"/>
              <w:sz w:val="32"/>
              <w:szCs w:val="32"/>
            </w:rPr>
            <w:t>磋商报价表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_Toc15525 \h </w:instrText>
          </w:r>
          <w:r>
            <w:rPr>
              <w:rFonts w:hint="eastAsia" w:ascii="仿宋" w:hAnsi="仿宋" w:eastAsia="仿宋" w:cs="仿宋"/>
              <w:sz w:val="32"/>
              <w:szCs w:val="32"/>
            </w:rPr>
            <w:fldChar w:fldCharType="separate"/>
          </w:r>
          <w:r>
            <w:rPr>
              <w:rFonts w:hint="eastAsia" w:ascii="仿宋" w:hAnsi="仿宋" w:eastAsia="仿宋" w:cs="仿宋"/>
              <w:sz w:val="32"/>
              <w:szCs w:val="32"/>
            </w:rPr>
            <w:t>46</w:t>
          </w:r>
          <w:r>
            <w:rPr>
              <w:rFonts w:hint="eastAsia" w:ascii="仿宋" w:hAnsi="仿宋" w:eastAsia="仿宋" w:cs="仿宋"/>
              <w:sz w:val="32"/>
              <w:szCs w:val="32"/>
            </w:rPr>
            <w:fldChar w:fldCharType="end"/>
          </w:r>
          <w:r>
            <w:rPr>
              <w:rFonts w:hint="eastAsia" w:ascii="仿宋" w:hAnsi="仿宋" w:eastAsia="仿宋" w:cs="仿宋"/>
              <w:bCs/>
              <w:sz w:val="32"/>
              <w:szCs w:val="32"/>
              <w:highlight w:val="none"/>
            </w:rPr>
            <w:fldChar w:fldCharType="end"/>
          </w:r>
        </w:p>
        <w:p>
          <w:pPr>
            <w:pStyle w:val="14"/>
            <w:tabs>
              <w:tab w:val="right" w:leader="dot" w:pos="9411"/>
            </w:tabs>
            <w:rPr>
              <w:rFonts w:hint="eastAsia" w:ascii="仿宋" w:hAnsi="仿宋" w:eastAsia="仿宋" w:cs="仿宋"/>
              <w:sz w:val="32"/>
              <w:szCs w:val="32"/>
            </w:rPr>
          </w:pPr>
          <w:r>
            <w:rPr>
              <w:rFonts w:hint="eastAsia" w:ascii="仿宋" w:hAnsi="仿宋" w:eastAsia="仿宋" w:cs="仿宋"/>
              <w:bCs/>
              <w:sz w:val="32"/>
              <w:szCs w:val="32"/>
              <w:highlight w:val="none"/>
            </w:rPr>
            <w:fldChar w:fldCharType="begin"/>
          </w:r>
          <w:r>
            <w:rPr>
              <w:rFonts w:hint="eastAsia" w:ascii="仿宋" w:hAnsi="仿宋" w:eastAsia="仿宋" w:cs="仿宋"/>
              <w:bCs/>
              <w:sz w:val="32"/>
              <w:szCs w:val="32"/>
              <w:highlight w:val="none"/>
            </w:rPr>
            <w:instrText xml:space="preserve"> HYPERLINK \l _Toc2999 </w:instrText>
          </w:r>
          <w:r>
            <w:rPr>
              <w:rFonts w:hint="eastAsia" w:ascii="仿宋" w:hAnsi="仿宋" w:eastAsia="仿宋" w:cs="仿宋"/>
              <w:bCs/>
              <w:sz w:val="32"/>
              <w:szCs w:val="32"/>
              <w:highlight w:val="none"/>
            </w:rPr>
            <w:fldChar w:fldCharType="separate"/>
          </w:r>
          <w:r>
            <w:rPr>
              <w:rFonts w:hint="eastAsia" w:ascii="仿宋" w:hAnsi="仿宋" w:eastAsia="仿宋" w:cs="仿宋"/>
              <w:sz w:val="32"/>
              <w:szCs w:val="32"/>
              <w:lang w:val="en-US" w:eastAsia="zh-CN"/>
            </w:rPr>
            <w:t>格式五：</w:t>
          </w:r>
          <w:r>
            <w:rPr>
              <w:rFonts w:hint="eastAsia" w:ascii="仿宋" w:hAnsi="仿宋" w:eastAsia="仿宋" w:cs="仿宋"/>
              <w:sz w:val="32"/>
              <w:szCs w:val="32"/>
              <w:lang w:eastAsia="zh-CN"/>
            </w:rPr>
            <w:t>分项报价表</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_Toc2999 \h </w:instrText>
          </w:r>
          <w:r>
            <w:rPr>
              <w:rFonts w:hint="eastAsia" w:ascii="仿宋" w:hAnsi="仿宋" w:eastAsia="仿宋" w:cs="仿宋"/>
              <w:sz w:val="32"/>
              <w:szCs w:val="32"/>
            </w:rPr>
            <w:fldChar w:fldCharType="separate"/>
          </w:r>
          <w:r>
            <w:rPr>
              <w:rFonts w:hint="eastAsia" w:ascii="仿宋" w:hAnsi="仿宋" w:eastAsia="仿宋" w:cs="仿宋"/>
              <w:sz w:val="32"/>
              <w:szCs w:val="32"/>
            </w:rPr>
            <w:t>47</w:t>
          </w:r>
          <w:r>
            <w:rPr>
              <w:rFonts w:hint="eastAsia" w:ascii="仿宋" w:hAnsi="仿宋" w:eastAsia="仿宋" w:cs="仿宋"/>
              <w:sz w:val="32"/>
              <w:szCs w:val="32"/>
            </w:rPr>
            <w:fldChar w:fldCharType="end"/>
          </w:r>
          <w:r>
            <w:rPr>
              <w:rFonts w:hint="eastAsia" w:ascii="仿宋" w:hAnsi="仿宋" w:eastAsia="仿宋" w:cs="仿宋"/>
              <w:bCs/>
              <w:sz w:val="32"/>
              <w:szCs w:val="32"/>
              <w:highlight w:val="none"/>
            </w:rPr>
            <w:fldChar w:fldCharType="end"/>
          </w:r>
        </w:p>
        <w:p>
          <w:pPr>
            <w:pStyle w:val="14"/>
            <w:tabs>
              <w:tab w:val="right" w:leader="dot" w:pos="9411"/>
            </w:tabs>
            <w:rPr>
              <w:rFonts w:hint="eastAsia" w:ascii="仿宋" w:hAnsi="仿宋" w:eastAsia="仿宋" w:cs="仿宋"/>
              <w:sz w:val="32"/>
              <w:szCs w:val="32"/>
            </w:rPr>
          </w:pPr>
          <w:r>
            <w:rPr>
              <w:rFonts w:hint="eastAsia" w:ascii="仿宋" w:hAnsi="仿宋" w:eastAsia="仿宋" w:cs="仿宋"/>
              <w:bCs/>
              <w:sz w:val="32"/>
              <w:szCs w:val="32"/>
              <w:highlight w:val="none"/>
            </w:rPr>
            <w:fldChar w:fldCharType="begin"/>
          </w:r>
          <w:r>
            <w:rPr>
              <w:rFonts w:hint="eastAsia" w:ascii="仿宋" w:hAnsi="仿宋" w:eastAsia="仿宋" w:cs="仿宋"/>
              <w:bCs/>
              <w:sz w:val="32"/>
              <w:szCs w:val="32"/>
              <w:highlight w:val="none"/>
            </w:rPr>
            <w:instrText xml:space="preserve"> HYPERLINK \l _Toc8052 </w:instrText>
          </w:r>
          <w:r>
            <w:rPr>
              <w:rFonts w:hint="eastAsia" w:ascii="仿宋" w:hAnsi="仿宋" w:eastAsia="仿宋" w:cs="仿宋"/>
              <w:bCs/>
              <w:sz w:val="32"/>
              <w:szCs w:val="32"/>
              <w:highlight w:val="none"/>
            </w:rPr>
            <w:fldChar w:fldCharType="separate"/>
          </w:r>
          <w:r>
            <w:rPr>
              <w:rFonts w:hint="eastAsia" w:ascii="仿宋" w:hAnsi="仿宋" w:eastAsia="仿宋" w:cs="仿宋"/>
              <w:sz w:val="32"/>
              <w:szCs w:val="32"/>
            </w:rPr>
            <w:t>格式</w:t>
          </w:r>
          <w:r>
            <w:rPr>
              <w:rFonts w:hint="eastAsia" w:ascii="仿宋" w:hAnsi="仿宋" w:eastAsia="仿宋" w:cs="仿宋"/>
              <w:sz w:val="32"/>
              <w:szCs w:val="32"/>
              <w:lang w:eastAsia="zh-CN"/>
            </w:rPr>
            <w:t>六</w:t>
          </w:r>
          <w:r>
            <w:rPr>
              <w:rFonts w:hint="eastAsia" w:ascii="仿宋" w:hAnsi="仿宋" w:eastAsia="仿宋" w:cs="仿宋"/>
              <w:sz w:val="32"/>
              <w:szCs w:val="32"/>
            </w:rPr>
            <w:t>：技术规格偏离表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_Toc8052 \h </w:instrText>
          </w:r>
          <w:r>
            <w:rPr>
              <w:rFonts w:hint="eastAsia" w:ascii="仿宋" w:hAnsi="仿宋" w:eastAsia="仿宋" w:cs="仿宋"/>
              <w:sz w:val="32"/>
              <w:szCs w:val="32"/>
            </w:rPr>
            <w:fldChar w:fldCharType="separate"/>
          </w:r>
          <w:r>
            <w:rPr>
              <w:rFonts w:hint="eastAsia" w:ascii="仿宋" w:hAnsi="仿宋" w:eastAsia="仿宋" w:cs="仿宋"/>
              <w:sz w:val="32"/>
              <w:szCs w:val="32"/>
            </w:rPr>
            <w:t>48</w:t>
          </w:r>
          <w:r>
            <w:rPr>
              <w:rFonts w:hint="eastAsia" w:ascii="仿宋" w:hAnsi="仿宋" w:eastAsia="仿宋" w:cs="仿宋"/>
              <w:sz w:val="32"/>
              <w:szCs w:val="32"/>
            </w:rPr>
            <w:fldChar w:fldCharType="end"/>
          </w:r>
          <w:r>
            <w:rPr>
              <w:rFonts w:hint="eastAsia" w:ascii="仿宋" w:hAnsi="仿宋" w:eastAsia="仿宋" w:cs="仿宋"/>
              <w:bCs/>
              <w:sz w:val="32"/>
              <w:szCs w:val="32"/>
              <w:highlight w:val="none"/>
            </w:rPr>
            <w:fldChar w:fldCharType="end"/>
          </w:r>
        </w:p>
        <w:p>
          <w:pPr>
            <w:pStyle w:val="13"/>
            <w:tabs>
              <w:tab w:val="right" w:leader="dot" w:pos="9411"/>
            </w:tabs>
            <w:ind w:firstLine="320" w:firstLineChars="100"/>
            <w:rPr>
              <w:rFonts w:hint="eastAsia" w:ascii="仿宋" w:hAnsi="仿宋" w:eastAsia="仿宋" w:cs="仿宋"/>
              <w:sz w:val="32"/>
              <w:szCs w:val="32"/>
            </w:rPr>
          </w:pPr>
          <w:r>
            <w:rPr>
              <w:rFonts w:hint="eastAsia" w:ascii="仿宋" w:hAnsi="仿宋" w:eastAsia="仿宋" w:cs="仿宋"/>
              <w:bCs/>
              <w:sz w:val="32"/>
              <w:szCs w:val="32"/>
              <w:highlight w:val="none"/>
            </w:rPr>
            <w:fldChar w:fldCharType="begin"/>
          </w:r>
          <w:r>
            <w:rPr>
              <w:rFonts w:hint="eastAsia" w:ascii="仿宋" w:hAnsi="仿宋" w:eastAsia="仿宋" w:cs="仿宋"/>
              <w:bCs/>
              <w:sz w:val="32"/>
              <w:szCs w:val="32"/>
              <w:highlight w:val="none"/>
            </w:rPr>
            <w:instrText xml:space="preserve"> HYPERLINK \l _Toc10639 </w:instrText>
          </w:r>
          <w:r>
            <w:rPr>
              <w:rFonts w:hint="eastAsia" w:ascii="仿宋" w:hAnsi="仿宋" w:eastAsia="仿宋" w:cs="仿宋"/>
              <w:bCs/>
              <w:sz w:val="32"/>
              <w:szCs w:val="32"/>
              <w:highlight w:val="none"/>
            </w:rPr>
            <w:fldChar w:fldCharType="separate"/>
          </w:r>
          <w:r>
            <w:rPr>
              <w:rFonts w:hint="eastAsia" w:ascii="仿宋" w:hAnsi="仿宋" w:eastAsia="仿宋" w:cs="仿宋"/>
              <w:sz w:val="32"/>
              <w:szCs w:val="32"/>
              <w:lang w:val="en-US" w:eastAsia="zh-CN"/>
            </w:rPr>
            <w:t>格式七：磋商</w:t>
          </w:r>
          <w:r>
            <w:rPr>
              <w:rFonts w:hint="eastAsia" w:ascii="仿宋" w:hAnsi="仿宋" w:eastAsia="仿宋" w:cs="仿宋"/>
              <w:sz w:val="32"/>
              <w:szCs w:val="32"/>
            </w:rPr>
            <w:t>保证书</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_Toc10639 \h </w:instrText>
          </w:r>
          <w:r>
            <w:rPr>
              <w:rFonts w:hint="eastAsia" w:ascii="仿宋" w:hAnsi="仿宋" w:eastAsia="仿宋" w:cs="仿宋"/>
              <w:sz w:val="32"/>
              <w:szCs w:val="32"/>
            </w:rPr>
            <w:fldChar w:fldCharType="separate"/>
          </w:r>
          <w:r>
            <w:rPr>
              <w:rFonts w:hint="eastAsia" w:ascii="仿宋" w:hAnsi="仿宋" w:eastAsia="仿宋" w:cs="仿宋"/>
              <w:sz w:val="32"/>
              <w:szCs w:val="32"/>
            </w:rPr>
            <w:t>49</w:t>
          </w:r>
          <w:r>
            <w:rPr>
              <w:rFonts w:hint="eastAsia" w:ascii="仿宋" w:hAnsi="仿宋" w:eastAsia="仿宋" w:cs="仿宋"/>
              <w:sz w:val="32"/>
              <w:szCs w:val="32"/>
            </w:rPr>
            <w:fldChar w:fldCharType="end"/>
          </w:r>
          <w:r>
            <w:rPr>
              <w:rFonts w:hint="eastAsia" w:ascii="仿宋" w:hAnsi="仿宋" w:eastAsia="仿宋" w:cs="仿宋"/>
              <w:bCs/>
              <w:sz w:val="32"/>
              <w:szCs w:val="32"/>
              <w:highlight w:val="none"/>
            </w:rPr>
            <w:fldChar w:fldCharType="end"/>
          </w:r>
        </w:p>
        <w:p>
          <w:pPr>
            <w:pStyle w:val="14"/>
            <w:tabs>
              <w:tab w:val="right" w:leader="dot" w:pos="9411"/>
            </w:tabs>
            <w:rPr>
              <w:rFonts w:hint="eastAsia" w:ascii="仿宋" w:hAnsi="仿宋" w:eastAsia="仿宋" w:cs="仿宋"/>
              <w:sz w:val="32"/>
              <w:szCs w:val="32"/>
            </w:rPr>
          </w:pPr>
          <w:r>
            <w:rPr>
              <w:rFonts w:hint="eastAsia" w:ascii="仿宋" w:hAnsi="仿宋" w:eastAsia="仿宋" w:cs="仿宋"/>
              <w:bCs/>
              <w:sz w:val="32"/>
              <w:szCs w:val="32"/>
              <w:highlight w:val="none"/>
            </w:rPr>
            <w:fldChar w:fldCharType="begin"/>
          </w:r>
          <w:r>
            <w:rPr>
              <w:rFonts w:hint="eastAsia" w:ascii="仿宋" w:hAnsi="仿宋" w:eastAsia="仿宋" w:cs="仿宋"/>
              <w:bCs/>
              <w:sz w:val="32"/>
              <w:szCs w:val="32"/>
              <w:highlight w:val="none"/>
            </w:rPr>
            <w:instrText xml:space="preserve"> HYPERLINK \l _Toc8887 </w:instrText>
          </w:r>
          <w:r>
            <w:rPr>
              <w:rFonts w:hint="eastAsia" w:ascii="仿宋" w:hAnsi="仿宋" w:eastAsia="仿宋" w:cs="仿宋"/>
              <w:bCs/>
              <w:sz w:val="32"/>
              <w:szCs w:val="32"/>
              <w:highlight w:val="none"/>
            </w:rPr>
            <w:fldChar w:fldCharType="separate"/>
          </w:r>
          <w:r>
            <w:rPr>
              <w:rFonts w:hint="eastAsia" w:ascii="仿宋" w:hAnsi="仿宋" w:eastAsia="仿宋" w:cs="仿宋"/>
              <w:sz w:val="32"/>
              <w:szCs w:val="32"/>
            </w:rPr>
            <w:t>格式</w:t>
          </w:r>
          <w:r>
            <w:rPr>
              <w:rFonts w:hint="eastAsia" w:ascii="仿宋" w:hAnsi="仿宋" w:eastAsia="仿宋" w:cs="仿宋"/>
              <w:sz w:val="32"/>
              <w:szCs w:val="32"/>
              <w:lang w:eastAsia="zh-CN"/>
            </w:rPr>
            <w:t>八</w:t>
          </w:r>
          <w:r>
            <w:rPr>
              <w:rFonts w:hint="eastAsia" w:ascii="仿宋" w:hAnsi="仿宋" w:eastAsia="仿宋" w:cs="仿宋"/>
              <w:sz w:val="32"/>
              <w:szCs w:val="32"/>
            </w:rPr>
            <w:t>：</w:t>
          </w:r>
          <w:r>
            <w:rPr>
              <w:rFonts w:hint="eastAsia" w:ascii="仿宋" w:hAnsi="仿宋" w:eastAsia="仿宋" w:cs="仿宋"/>
              <w:sz w:val="32"/>
              <w:szCs w:val="32"/>
              <w:lang w:val="en-US" w:eastAsia="zh-CN"/>
            </w:rPr>
            <w:t>服务承诺</w:t>
          </w:r>
          <w:r>
            <w:rPr>
              <w:rFonts w:hint="eastAsia" w:ascii="仿宋" w:hAnsi="仿宋" w:eastAsia="仿宋" w:cs="仿宋"/>
              <w:sz w:val="32"/>
              <w:szCs w:val="32"/>
            </w:rPr>
            <w:t>书</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_Toc8887 \h </w:instrText>
          </w:r>
          <w:r>
            <w:rPr>
              <w:rFonts w:hint="eastAsia" w:ascii="仿宋" w:hAnsi="仿宋" w:eastAsia="仿宋" w:cs="仿宋"/>
              <w:sz w:val="32"/>
              <w:szCs w:val="32"/>
            </w:rPr>
            <w:fldChar w:fldCharType="separate"/>
          </w:r>
          <w:r>
            <w:rPr>
              <w:rFonts w:hint="eastAsia" w:ascii="仿宋" w:hAnsi="仿宋" w:eastAsia="仿宋" w:cs="仿宋"/>
              <w:sz w:val="32"/>
              <w:szCs w:val="32"/>
            </w:rPr>
            <w:t>50</w:t>
          </w:r>
          <w:r>
            <w:rPr>
              <w:rFonts w:hint="eastAsia" w:ascii="仿宋" w:hAnsi="仿宋" w:eastAsia="仿宋" w:cs="仿宋"/>
              <w:sz w:val="32"/>
              <w:szCs w:val="32"/>
            </w:rPr>
            <w:fldChar w:fldCharType="end"/>
          </w:r>
          <w:r>
            <w:rPr>
              <w:rFonts w:hint="eastAsia" w:ascii="仿宋" w:hAnsi="仿宋" w:eastAsia="仿宋" w:cs="仿宋"/>
              <w:bCs/>
              <w:sz w:val="32"/>
              <w:szCs w:val="32"/>
              <w:highlight w:val="none"/>
            </w:rPr>
            <w:fldChar w:fldCharType="end"/>
          </w:r>
        </w:p>
        <w:p>
          <w:pPr>
            <w:pStyle w:val="14"/>
            <w:tabs>
              <w:tab w:val="right" w:leader="dot" w:pos="9411"/>
            </w:tabs>
            <w:rPr>
              <w:rFonts w:hint="eastAsia" w:ascii="仿宋" w:hAnsi="仿宋" w:eastAsia="仿宋" w:cs="仿宋"/>
              <w:sz w:val="32"/>
              <w:szCs w:val="32"/>
            </w:rPr>
          </w:pPr>
          <w:r>
            <w:rPr>
              <w:rFonts w:hint="eastAsia" w:ascii="仿宋" w:hAnsi="仿宋" w:eastAsia="仿宋" w:cs="仿宋"/>
              <w:bCs/>
              <w:sz w:val="32"/>
              <w:szCs w:val="32"/>
              <w:highlight w:val="none"/>
            </w:rPr>
            <w:fldChar w:fldCharType="begin"/>
          </w:r>
          <w:r>
            <w:rPr>
              <w:rFonts w:hint="eastAsia" w:ascii="仿宋" w:hAnsi="仿宋" w:eastAsia="仿宋" w:cs="仿宋"/>
              <w:bCs/>
              <w:sz w:val="32"/>
              <w:szCs w:val="32"/>
              <w:highlight w:val="none"/>
            </w:rPr>
            <w:instrText xml:space="preserve"> HYPERLINK \l _Toc31371 </w:instrText>
          </w:r>
          <w:r>
            <w:rPr>
              <w:rFonts w:hint="eastAsia" w:ascii="仿宋" w:hAnsi="仿宋" w:eastAsia="仿宋" w:cs="仿宋"/>
              <w:bCs/>
              <w:sz w:val="32"/>
              <w:szCs w:val="32"/>
              <w:highlight w:val="none"/>
            </w:rPr>
            <w:fldChar w:fldCharType="separate"/>
          </w:r>
          <w:r>
            <w:rPr>
              <w:rFonts w:hint="eastAsia" w:ascii="仿宋" w:hAnsi="仿宋" w:eastAsia="仿宋" w:cs="仿宋"/>
              <w:sz w:val="32"/>
              <w:szCs w:val="32"/>
              <w:lang w:val="en-US" w:eastAsia="zh-CN"/>
            </w:rPr>
            <w:t>格式九：</w:t>
          </w:r>
          <w:r>
            <w:rPr>
              <w:rFonts w:hint="eastAsia" w:ascii="仿宋" w:hAnsi="仿宋" w:eastAsia="仿宋" w:cs="仿宋"/>
              <w:sz w:val="32"/>
              <w:szCs w:val="32"/>
            </w:rPr>
            <w:t>磋商供应商资格证明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_Toc31371 \h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bCs/>
              <w:sz w:val="32"/>
              <w:szCs w:val="32"/>
              <w:highlight w:val="none"/>
            </w:rPr>
            <w:fldChar w:fldCharType="end"/>
          </w:r>
        </w:p>
        <w:p>
          <w:pPr>
            <w:pStyle w:val="14"/>
            <w:tabs>
              <w:tab w:val="right" w:leader="dot" w:pos="9411"/>
            </w:tabs>
            <w:rPr>
              <w:rFonts w:hint="eastAsia" w:ascii="仿宋" w:hAnsi="仿宋" w:eastAsia="仿宋" w:cs="仿宋"/>
              <w:sz w:val="32"/>
              <w:szCs w:val="32"/>
            </w:rPr>
          </w:pPr>
          <w:r>
            <w:rPr>
              <w:rFonts w:hint="eastAsia" w:ascii="仿宋" w:hAnsi="仿宋" w:eastAsia="仿宋" w:cs="仿宋"/>
              <w:bCs/>
              <w:sz w:val="32"/>
              <w:szCs w:val="32"/>
              <w:highlight w:val="none"/>
            </w:rPr>
            <w:fldChar w:fldCharType="begin"/>
          </w:r>
          <w:r>
            <w:rPr>
              <w:rFonts w:hint="eastAsia" w:ascii="仿宋" w:hAnsi="仿宋" w:eastAsia="仿宋" w:cs="仿宋"/>
              <w:bCs/>
              <w:sz w:val="32"/>
              <w:szCs w:val="32"/>
              <w:highlight w:val="none"/>
            </w:rPr>
            <w:instrText xml:space="preserve"> HYPERLINK \l _Toc19483 </w:instrText>
          </w:r>
          <w:r>
            <w:rPr>
              <w:rFonts w:hint="eastAsia" w:ascii="仿宋" w:hAnsi="仿宋" w:eastAsia="仿宋" w:cs="仿宋"/>
              <w:bCs/>
              <w:sz w:val="32"/>
              <w:szCs w:val="32"/>
              <w:highlight w:val="none"/>
            </w:rPr>
            <w:fldChar w:fldCharType="separate"/>
          </w:r>
          <w:r>
            <w:rPr>
              <w:rFonts w:hint="eastAsia" w:ascii="仿宋" w:hAnsi="仿宋" w:eastAsia="仿宋" w:cs="仿宋"/>
              <w:sz w:val="32"/>
              <w:szCs w:val="32"/>
              <w:lang w:val="en-US" w:eastAsia="zh-CN"/>
            </w:rPr>
            <w:t>格式十： 技术部分</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_Toc19483 \h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bCs/>
              <w:sz w:val="32"/>
              <w:szCs w:val="32"/>
              <w:highlight w:val="none"/>
            </w:rPr>
            <w:fldChar w:fldCharType="end"/>
          </w:r>
        </w:p>
        <w:p>
          <w:pPr>
            <w:pStyle w:val="14"/>
            <w:tabs>
              <w:tab w:val="right" w:leader="dot" w:pos="9411"/>
            </w:tabs>
            <w:rPr>
              <w:rFonts w:hint="eastAsia" w:ascii="仿宋" w:hAnsi="仿宋" w:eastAsia="仿宋" w:cs="仿宋"/>
              <w:sz w:val="32"/>
              <w:szCs w:val="32"/>
            </w:rPr>
          </w:pPr>
          <w:r>
            <w:rPr>
              <w:rFonts w:hint="eastAsia" w:ascii="仿宋" w:hAnsi="仿宋" w:eastAsia="仿宋" w:cs="仿宋"/>
              <w:bCs/>
              <w:sz w:val="32"/>
              <w:szCs w:val="32"/>
              <w:highlight w:val="none"/>
            </w:rPr>
            <w:fldChar w:fldCharType="begin"/>
          </w:r>
          <w:r>
            <w:rPr>
              <w:rFonts w:hint="eastAsia" w:ascii="仿宋" w:hAnsi="仿宋" w:eastAsia="仿宋" w:cs="仿宋"/>
              <w:bCs/>
              <w:sz w:val="32"/>
              <w:szCs w:val="32"/>
              <w:highlight w:val="none"/>
            </w:rPr>
            <w:instrText xml:space="preserve"> HYPERLINK \l _Toc9078 </w:instrText>
          </w:r>
          <w:r>
            <w:rPr>
              <w:rFonts w:hint="eastAsia" w:ascii="仿宋" w:hAnsi="仿宋" w:eastAsia="仿宋" w:cs="仿宋"/>
              <w:bCs/>
              <w:sz w:val="32"/>
              <w:szCs w:val="32"/>
              <w:highlight w:val="none"/>
            </w:rPr>
            <w:fldChar w:fldCharType="separate"/>
          </w:r>
          <w:r>
            <w:rPr>
              <w:rFonts w:hint="eastAsia" w:ascii="仿宋" w:hAnsi="仿宋" w:eastAsia="仿宋" w:cs="仿宋"/>
              <w:sz w:val="32"/>
              <w:szCs w:val="32"/>
              <w:lang w:val="en-US" w:eastAsia="zh-CN"/>
            </w:rPr>
            <w:t>格式十一：商务部分</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_Toc9078 \h </w:instrText>
          </w:r>
          <w:r>
            <w:rPr>
              <w:rFonts w:hint="eastAsia" w:ascii="仿宋" w:hAnsi="仿宋" w:eastAsia="仿宋" w:cs="仿宋"/>
              <w:sz w:val="32"/>
              <w:szCs w:val="32"/>
            </w:rPr>
            <w:fldChar w:fldCharType="separate"/>
          </w:r>
          <w:r>
            <w:rPr>
              <w:rFonts w:hint="eastAsia"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bCs/>
              <w:sz w:val="32"/>
              <w:szCs w:val="32"/>
              <w:highlight w:val="none"/>
            </w:rPr>
            <w:fldChar w:fldCharType="end"/>
          </w:r>
        </w:p>
        <w:p>
          <w:pPr>
            <w:pStyle w:val="14"/>
            <w:tabs>
              <w:tab w:val="right" w:leader="dot" w:pos="9411"/>
            </w:tabs>
            <w:rPr>
              <w:rFonts w:hint="eastAsia" w:ascii="仿宋" w:hAnsi="仿宋" w:eastAsia="仿宋" w:cs="仿宋"/>
              <w:sz w:val="32"/>
              <w:szCs w:val="32"/>
            </w:rPr>
          </w:pPr>
          <w:r>
            <w:rPr>
              <w:rFonts w:hint="eastAsia" w:ascii="仿宋" w:hAnsi="仿宋" w:eastAsia="仿宋" w:cs="仿宋"/>
              <w:bCs/>
              <w:sz w:val="32"/>
              <w:szCs w:val="32"/>
              <w:highlight w:val="none"/>
            </w:rPr>
            <w:fldChar w:fldCharType="begin"/>
          </w:r>
          <w:r>
            <w:rPr>
              <w:rFonts w:hint="eastAsia" w:ascii="仿宋" w:hAnsi="仿宋" w:eastAsia="仿宋" w:cs="仿宋"/>
              <w:bCs/>
              <w:sz w:val="32"/>
              <w:szCs w:val="32"/>
              <w:highlight w:val="none"/>
            </w:rPr>
            <w:instrText xml:space="preserve"> HYPERLINK \l _Toc29619 </w:instrText>
          </w:r>
          <w:r>
            <w:rPr>
              <w:rFonts w:hint="eastAsia" w:ascii="仿宋" w:hAnsi="仿宋" w:eastAsia="仿宋" w:cs="仿宋"/>
              <w:bCs/>
              <w:sz w:val="32"/>
              <w:szCs w:val="32"/>
              <w:highlight w:val="none"/>
            </w:rPr>
            <w:fldChar w:fldCharType="separate"/>
          </w:r>
          <w:r>
            <w:rPr>
              <w:rFonts w:hint="eastAsia" w:ascii="仿宋" w:hAnsi="仿宋" w:eastAsia="仿宋" w:cs="仿宋"/>
              <w:sz w:val="32"/>
              <w:szCs w:val="32"/>
              <w:lang w:val="en-US" w:eastAsia="zh-CN"/>
            </w:rPr>
            <w:t>格式十二：</w:t>
          </w:r>
          <w:r>
            <w:rPr>
              <w:rFonts w:hint="eastAsia" w:ascii="仿宋" w:hAnsi="仿宋" w:eastAsia="仿宋" w:cs="仿宋"/>
              <w:sz w:val="32"/>
              <w:szCs w:val="32"/>
            </w:rPr>
            <w:t>具有履行合同所必需的设备和专业技术能力，提供承诺函；</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_Toc29619 \h </w:instrText>
          </w:r>
          <w:r>
            <w:rPr>
              <w:rFonts w:hint="eastAsia" w:ascii="仿宋" w:hAnsi="仿宋" w:eastAsia="仿宋" w:cs="仿宋"/>
              <w:sz w:val="32"/>
              <w:szCs w:val="32"/>
            </w:rPr>
            <w:fldChar w:fldCharType="separate"/>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bCs/>
              <w:sz w:val="32"/>
              <w:szCs w:val="32"/>
              <w:highlight w:val="none"/>
            </w:rPr>
            <w:fldChar w:fldCharType="end"/>
          </w:r>
        </w:p>
        <w:p>
          <w:pPr>
            <w:pStyle w:val="14"/>
            <w:tabs>
              <w:tab w:val="right" w:leader="dot" w:pos="9411"/>
            </w:tabs>
            <w:rPr>
              <w:rFonts w:hint="eastAsia" w:ascii="仿宋" w:hAnsi="仿宋" w:eastAsia="仿宋" w:cs="仿宋"/>
              <w:sz w:val="32"/>
              <w:szCs w:val="32"/>
            </w:rPr>
          </w:pPr>
          <w:r>
            <w:rPr>
              <w:rFonts w:hint="eastAsia" w:ascii="仿宋" w:hAnsi="仿宋" w:eastAsia="仿宋" w:cs="仿宋"/>
              <w:bCs/>
              <w:sz w:val="32"/>
              <w:szCs w:val="32"/>
              <w:highlight w:val="none"/>
            </w:rPr>
            <w:fldChar w:fldCharType="begin"/>
          </w:r>
          <w:r>
            <w:rPr>
              <w:rFonts w:hint="eastAsia" w:ascii="仿宋" w:hAnsi="仿宋" w:eastAsia="仿宋" w:cs="仿宋"/>
              <w:bCs/>
              <w:sz w:val="32"/>
              <w:szCs w:val="32"/>
              <w:highlight w:val="none"/>
            </w:rPr>
            <w:instrText xml:space="preserve"> HYPERLINK \l _Toc4294 </w:instrText>
          </w:r>
          <w:r>
            <w:rPr>
              <w:rFonts w:hint="eastAsia" w:ascii="仿宋" w:hAnsi="仿宋" w:eastAsia="仿宋" w:cs="仿宋"/>
              <w:bCs/>
              <w:sz w:val="32"/>
              <w:szCs w:val="32"/>
              <w:highlight w:val="none"/>
            </w:rPr>
            <w:fldChar w:fldCharType="separate"/>
          </w:r>
          <w:r>
            <w:rPr>
              <w:rFonts w:hint="eastAsia" w:ascii="仿宋" w:hAnsi="仿宋" w:eastAsia="仿宋" w:cs="仿宋"/>
              <w:sz w:val="32"/>
              <w:szCs w:val="32"/>
              <w:lang w:val="en-US" w:eastAsia="zh-CN"/>
            </w:rPr>
            <w:t>格式十三：提供非单位负责人为同一人或者存在直接控股、管理关系的不同供应商承诺函</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_Toc4294 \h </w:instrText>
          </w:r>
          <w:r>
            <w:rPr>
              <w:rFonts w:hint="eastAsia" w:ascii="仿宋" w:hAnsi="仿宋" w:eastAsia="仿宋" w:cs="仿宋"/>
              <w:sz w:val="32"/>
              <w:szCs w:val="32"/>
            </w:rPr>
            <w:fldChar w:fldCharType="separate"/>
          </w:r>
          <w:r>
            <w:rPr>
              <w:rFonts w:hint="eastAsia" w:ascii="仿宋" w:hAnsi="仿宋" w:eastAsia="仿宋" w:cs="仿宋"/>
              <w:sz w:val="32"/>
              <w:szCs w:val="32"/>
            </w:rPr>
            <w:t>5</w:t>
          </w:r>
          <w:r>
            <w:rPr>
              <w:rFonts w:hint="eastAsia" w:ascii="仿宋" w:hAnsi="仿宋" w:eastAsia="仿宋" w:cs="仿宋"/>
              <w:sz w:val="32"/>
              <w:szCs w:val="32"/>
            </w:rPr>
            <w:fldChar w:fldCharType="end"/>
          </w:r>
          <w:r>
            <w:rPr>
              <w:rFonts w:hint="eastAsia" w:ascii="仿宋" w:hAnsi="仿宋" w:eastAsia="仿宋" w:cs="仿宋"/>
              <w:bCs/>
              <w:sz w:val="32"/>
              <w:szCs w:val="32"/>
              <w:highlight w:val="none"/>
            </w:rPr>
            <w:fldChar w:fldCharType="end"/>
          </w:r>
        </w:p>
        <w:p>
          <w:pPr>
            <w:pStyle w:val="14"/>
            <w:tabs>
              <w:tab w:val="right" w:leader="dot" w:pos="9411"/>
            </w:tabs>
            <w:rPr>
              <w:rFonts w:hint="eastAsia" w:ascii="仿宋" w:hAnsi="仿宋" w:eastAsia="仿宋" w:cs="仿宋"/>
              <w:sz w:val="32"/>
              <w:szCs w:val="32"/>
            </w:rPr>
          </w:pPr>
          <w:r>
            <w:rPr>
              <w:rFonts w:hint="eastAsia" w:ascii="仿宋" w:hAnsi="仿宋" w:eastAsia="仿宋" w:cs="仿宋"/>
              <w:bCs/>
              <w:sz w:val="32"/>
              <w:szCs w:val="32"/>
              <w:highlight w:val="none"/>
            </w:rPr>
            <w:fldChar w:fldCharType="begin"/>
          </w:r>
          <w:r>
            <w:rPr>
              <w:rFonts w:hint="eastAsia" w:ascii="仿宋" w:hAnsi="仿宋" w:eastAsia="仿宋" w:cs="仿宋"/>
              <w:bCs/>
              <w:sz w:val="32"/>
              <w:szCs w:val="32"/>
              <w:highlight w:val="none"/>
            </w:rPr>
            <w:instrText xml:space="preserve"> HYPERLINK \l _Toc7708 </w:instrText>
          </w:r>
          <w:r>
            <w:rPr>
              <w:rFonts w:hint="eastAsia" w:ascii="仿宋" w:hAnsi="仿宋" w:eastAsia="仿宋" w:cs="仿宋"/>
              <w:bCs/>
              <w:sz w:val="32"/>
              <w:szCs w:val="32"/>
              <w:highlight w:val="none"/>
            </w:rPr>
            <w:fldChar w:fldCharType="separate"/>
          </w:r>
          <w:r>
            <w:rPr>
              <w:rFonts w:hint="eastAsia" w:ascii="仿宋" w:hAnsi="仿宋" w:eastAsia="仿宋" w:cs="仿宋"/>
              <w:sz w:val="32"/>
              <w:szCs w:val="32"/>
              <w:lang w:val="en-US" w:eastAsia="zh-CN"/>
            </w:rPr>
            <w:t>格式十四：提供2018年至2020年任意两年经第三方审计机构出具的审计报告及财务报表，包括资产负债表、利润表和现金流量表（包含但不限于）；新成立公司提供自成立之日起的审计报告或财务报表复印件加盖公章；</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_Toc7708 \h </w:instrText>
          </w:r>
          <w:r>
            <w:rPr>
              <w:rFonts w:hint="eastAsia" w:ascii="仿宋" w:hAnsi="仿宋" w:eastAsia="仿宋" w:cs="仿宋"/>
              <w:sz w:val="32"/>
              <w:szCs w:val="32"/>
            </w:rPr>
            <w:fldChar w:fldCharType="separate"/>
          </w:r>
          <w:r>
            <w:rPr>
              <w:rFonts w:hint="eastAsia" w:ascii="仿宋" w:hAnsi="仿宋" w:eastAsia="仿宋" w:cs="仿宋"/>
              <w:sz w:val="32"/>
              <w:szCs w:val="32"/>
            </w:rPr>
            <w:t>6</w:t>
          </w:r>
          <w:r>
            <w:rPr>
              <w:rFonts w:hint="eastAsia" w:ascii="仿宋" w:hAnsi="仿宋" w:eastAsia="仿宋" w:cs="仿宋"/>
              <w:sz w:val="32"/>
              <w:szCs w:val="32"/>
            </w:rPr>
            <w:fldChar w:fldCharType="end"/>
          </w:r>
          <w:r>
            <w:rPr>
              <w:rFonts w:hint="eastAsia" w:ascii="仿宋" w:hAnsi="仿宋" w:eastAsia="仿宋" w:cs="仿宋"/>
              <w:bCs/>
              <w:sz w:val="32"/>
              <w:szCs w:val="32"/>
              <w:highlight w:val="none"/>
            </w:rPr>
            <w:fldChar w:fldCharType="end"/>
          </w:r>
        </w:p>
        <w:p>
          <w:pPr>
            <w:pStyle w:val="14"/>
            <w:tabs>
              <w:tab w:val="right" w:leader="dot" w:pos="9411"/>
            </w:tabs>
            <w:rPr>
              <w:rFonts w:hint="eastAsia" w:ascii="仿宋" w:hAnsi="仿宋" w:eastAsia="仿宋" w:cs="仿宋"/>
              <w:sz w:val="32"/>
              <w:szCs w:val="32"/>
            </w:rPr>
          </w:pPr>
          <w:r>
            <w:rPr>
              <w:rFonts w:hint="eastAsia" w:ascii="仿宋" w:hAnsi="仿宋" w:eastAsia="仿宋" w:cs="仿宋"/>
              <w:bCs/>
              <w:sz w:val="32"/>
              <w:szCs w:val="32"/>
              <w:highlight w:val="none"/>
            </w:rPr>
            <w:fldChar w:fldCharType="begin"/>
          </w:r>
          <w:r>
            <w:rPr>
              <w:rFonts w:hint="eastAsia" w:ascii="仿宋" w:hAnsi="仿宋" w:eastAsia="仿宋" w:cs="仿宋"/>
              <w:bCs/>
              <w:sz w:val="32"/>
              <w:szCs w:val="32"/>
              <w:highlight w:val="none"/>
            </w:rPr>
            <w:instrText xml:space="preserve"> HYPERLINK \l _Toc24220 </w:instrText>
          </w:r>
          <w:r>
            <w:rPr>
              <w:rFonts w:hint="eastAsia" w:ascii="仿宋" w:hAnsi="仿宋" w:eastAsia="仿宋" w:cs="仿宋"/>
              <w:bCs/>
              <w:sz w:val="32"/>
              <w:szCs w:val="32"/>
              <w:highlight w:val="none"/>
            </w:rPr>
            <w:fldChar w:fldCharType="separate"/>
          </w:r>
          <w:r>
            <w:rPr>
              <w:rFonts w:hint="eastAsia" w:ascii="仿宋" w:hAnsi="仿宋" w:eastAsia="仿宋" w:cs="仿宋"/>
              <w:sz w:val="32"/>
              <w:szCs w:val="32"/>
              <w:lang w:val="en-US" w:eastAsia="zh-CN"/>
            </w:rPr>
            <w:t>格式十五： 提供2021年1月至今任意3个月依法纳税及缴纳社保资金缴费证明；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_Toc24220 \h </w:instrText>
          </w:r>
          <w:r>
            <w:rPr>
              <w:rFonts w:hint="eastAsia" w:ascii="仿宋" w:hAnsi="仿宋" w:eastAsia="仿宋" w:cs="仿宋"/>
              <w:sz w:val="32"/>
              <w:szCs w:val="32"/>
            </w:rPr>
            <w:fldChar w:fldCharType="separate"/>
          </w:r>
          <w:r>
            <w:rPr>
              <w:rFonts w:hint="eastAsia" w:ascii="仿宋" w:hAnsi="仿宋" w:eastAsia="仿宋" w:cs="仿宋"/>
              <w:sz w:val="32"/>
              <w:szCs w:val="32"/>
            </w:rPr>
            <w:t>7</w:t>
          </w:r>
          <w:r>
            <w:rPr>
              <w:rFonts w:hint="eastAsia" w:ascii="仿宋" w:hAnsi="仿宋" w:eastAsia="仿宋" w:cs="仿宋"/>
              <w:sz w:val="32"/>
              <w:szCs w:val="32"/>
            </w:rPr>
            <w:fldChar w:fldCharType="end"/>
          </w:r>
          <w:r>
            <w:rPr>
              <w:rFonts w:hint="eastAsia" w:ascii="仿宋" w:hAnsi="仿宋" w:eastAsia="仿宋" w:cs="仿宋"/>
              <w:bCs/>
              <w:sz w:val="32"/>
              <w:szCs w:val="32"/>
              <w:highlight w:val="none"/>
            </w:rPr>
            <w:fldChar w:fldCharType="end"/>
          </w:r>
        </w:p>
        <w:p>
          <w:pPr>
            <w:pStyle w:val="14"/>
            <w:tabs>
              <w:tab w:val="right" w:leader="dot" w:pos="9411"/>
            </w:tabs>
            <w:rPr>
              <w:rFonts w:hint="eastAsia" w:ascii="仿宋" w:hAnsi="仿宋" w:eastAsia="仿宋" w:cs="仿宋"/>
              <w:sz w:val="32"/>
              <w:szCs w:val="32"/>
            </w:rPr>
          </w:pPr>
          <w:r>
            <w:rPr>
              <w:rFonts w:hint="eastAsia" w:ascii="仿宋" w:hAnsi="仿宋" w:eastAsia="仿宋" w:cs="仿宋"/>
              <w:bCs/>
              <w:sz w:val="32"/>
              <w:szCs w:val="32"/>
              <w:highlight w:val="none"/>
            </w:rPr>
            <w:fldChar w:fldCharType="begin"/>
          </w:r>
          <w:r>
            <w:rPr>
              <w:rFonts w:hint="eastAsia" w:ascii="仿宋" w:hAnsi="仿宋" w:eastAsia="仿宋" w:cs="仿宋"/>
              <w:bCs/>
              <w:sz w:val="32"/>
              <w:szCs w:val="32"/>
              <w:highlight w:val="none"/>
            </w:rPr>
            <w:instrText xml:space="preserve"> HYPERLINK \l _Toc24842 </w:instrText>
          </w:r>
          <w:r>
            <w:rPr>
              <w:rFonts w:hint="eastAsia" w:ascii="仿宋" w:hAnsi="仿宋" w:eastAsia="仿宋" w:cs="仿宋"/>
              <w:bCs/>
              <w:sz w:val="32"/>
              <w:szCs w:val="32"/>
              <w:highlight w:val="none"/>
            </w:rPr>
            <w:fldChar w:fldCharType="separate"/>
          </w:r>
          <w:r>
            <w:rPr>
              <w:rFonts w:hint="eastAsia" w:ascii="仿宋" w:hAnsi="仿宋" w:eastAsia="仿宋" w:cs="仿宋"/>
              <w:sz w:val="32"/>
              <w:szCs w:val="32"/>
              <w:lang w:val="en-US" w:eastAsia="zh-CN"/>
            </w:rPr>
            <w:t>格式十六： 参加本次政府采购活动前三年内，在经营活动中没有重大违法记录，提供书面声明；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_Toc24842 \h </w:instrText>
          </w:r>
          <w:r>
            <w:rPr>
              <w:rFonts w:hint="eastAsia" w:ascii="仿宋" w:hAnsi="仿宋" w:eastAsia="仿宋" w:cs="仿宋"/>
              <w:sz w:val="32"/>
              <w:szCs w:val="32"/>
            </w:rPr>
            <w:fldChar w:fldCharType="separate"/>
          </w:r>
          <w:r>
            <w:rPr>
              <w:rFonts w:hint="eastAsia" w:ascii="仿宋" w:hAnsi="仿宋" w:eastAsia="仿宋" w:cs="仿宋"/>
              <w:sz w:val="32"/>
              <w:szCs w:val="32"/>
            </w:rPr>
            <w:t>8</w:t>
          </w:r>
          <w:r>
            <w:rPr>
              <w:rFonts w:hint="eastAsia" w:ascii="仿宋" w:hAnsi="仿宋" w:eastAsia="仿宋" w:cs="仿宋"/>
              <w:sz w:val="32"/>
              <w:szCs w:val="32"/>
            </w:rPr>
            <w:fldChar w:fldCharType="end"/>
          </w:r>
          <w:r>
            <w:rPr>
              <w:rFonts w:hint="eastAsia" w:ascii="仿宋" w:hAnsi="仿宋" w:eastAsia="仿宋" w:cs="仿宋"/>
              <w:bCs/>
              <w:sz w:val="32"/>
              <w:szCs w:val="32"/>
              <w:highlight w:val="none"/>
            </w:rPr>
            <w:fldChar w:fldCharType="end"/>
          </w:r>
        </w:p>
        <w:p>
          <w:pPr>
            <w:pStyle w:val="14"/>
            <w:tabs>
              <w:tab w:val="right" w:leader="dot" w:pos="9411"/>
            </w:tabs>
            <w:rPr>
              <w:rFonts w:hint="eastAsia" w:ascii="仿宋" w:hAnsi="仿宋" w:eastAsia="仿宋" w:cs="仿宋"/>
              <w:sz w:val="32"/>
              <w:szCs w:val="32"/>
            </w:rPr>
          </w:pPr>
          <w:r>
            <w:rPr>
              <w:rFonts w:hint="eastAsia" w:ascii="仿宋" w:hAnsi="仿宋" w:eastAsia="仿宋" w:cs="仿宋"/>
              <w:bCs/>
              <w:sz w:val="32"/>
              <w:szCs w:val="32"/>
              <w:highlight w:val="none"/>
            </w:rPr>
            <w:fldChar w:fldCharType="begin"/>
          </w:r>
          <w:r>
            <w:rPr>
              <w:rFonts w:hint="eastAsia" w:ascii="仿宋" w:hAnsi="仿宋" w:eastAsia="仿宋" w:cs="仿宋"/>
              <w:bCs/>
              <w:sz w:val="32"/>
              <w:szCs w:val="32"/>
              <w:highlight w:val="none"/>
            </w:rPr>
            <w:instrText xml:space="preserve"> HYPERLINK \l _Toc21924 </w:instrText>
          </w:r>
          <w:r>
            <w:rPr>
              <w:rFonts w:hint="eastAsia" w:ascii="仿宋" w:hAnsi="仿宋" w:eastAsia="仿宋" w:cs="仿宋"/>
              <w:bCs/>
              <w:sz w:val="32"/>
              <w:szCs w:val="32"/>
              <w:highlight w:val="none"/>
            </w:rPr>
            <w:fldChar w:fldCharType="separate"/>
          </w:r>
          <w:r>
            <w:rPr>
              <w:rFonts w:hint="eastAsia" w:ascii="仿宋" w:hAnsi="仿宋" w:eastAsia="仿宋" w:cs="仿宋"/>
              <w:sz w:val="32"/>
              <w:szCs w:val="32"/>
              <w:lang w:val="en-US" w:eastAsia="zh-CN"/>
            </w:rPr>
            <w:t>格式十七：信用查询：按照《财政部关于在政府采购活动中查询及使用信用记录有关问题的通知》（财库[2016]125号）相关要求，供应商应在“信用中国”网站（www.creditchina.gov.cn）未被列入失信被执行人记录、重大税收违法案件当事人名单且在中国政府采购网（www.ccgp.gov.cn）没有政府采购严重违法失信行为记录（被禁止在一定期限内参加政府采购活动但期限届满的除外），参与本项目的供应商信用查询截止时点：本项目磋商公告发布之日起至磋商截止时间，提供查询结果网页截图。</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_Toc21924 \h </w:instrText>
          </w:r>
          <w:r>
            <w:rPr>
              <w:rFonts w:hint="eastAsia" w:ascii="仿宋" w:hAnsi="仿宋" w:eastAsia="仿宋" w:cs="仿宋"/>
              <w:sz w:val="32"/>
              <w:szCs w:val="32"/>
            </w:rPr>
            <w:fldChar w:fldCharType="separate"/>
          </w:r>
          <w:r>
            <w:rPr>
              <w:rFonts w:hint="eastAsia" w:ascii="仿宋" w:hAnsi="仿宋" w:eastAsia="仿宋" w:cs="仿宋"/>
              <w:sz w:val="32"/>
              <w:szCs w:val="32"/>
            </w:rPr>
            <w:t>9</w:t>
          </w:r>
          <w:r>
            <w:rPr>
              <w:rFonts w:hint="eastAsia" w:ascii="仿宋" w:hAnsi="仿宋" w:eastAsia="仿宋" w:cs="仿宋"/>
              <w:sz w:val="32"/>
              <w:szCs w:val="32"/>
            </w:rPr>
            <w:fldChar w:fldCharType="end"/>
          </w:r>
          <w:r>
            <w:rPr>
              <w:rFonts w:hint="eastAsia" w:ascii="仿宋" w:hAnsi="仿宋" w:eastAsia="仿宋" w:cs="仿宋"/>
              <w:bCs/>
              <w:sz w:val="32"/>
              <w:szCs w:val="32"/>
              <w:highlight w:val="none"/>
            </w:rPr>
            <w:fldChar w:fldCharType="end"/>
          </w:r>
        </w:p>
        <w:p>
          <w:pPr>
            <w:pStyle w:val="14"/>
            <w:tabs>
              <w:tab w:val="right" w:leader="dot" w:pos="9411"/>
            </w:tabs>
            <w:rPr>
              <w:rFonts w:hint="eastAsia" w:ascii="仿宋" w:hAnsi="仿宋" w:eastAsia="仿宋" w:cs="仿宋"/>
              <w:sz w:val="32"/>
              <w:szCs w:val="32"/>
            </w:rPr>
          </w:pPr>
          <w:r>
            <w:rPr>
              <w:rFonts w:hint="eastAsia" w:ascii="仿宋" w:hAnsi="仿宋" w:eastAsia="仿宋" w:cs="仿宋"/>
              <w:bCs/>
              <w:sz w:val="32"/>
              <w:szCs w:val="32"/>
              <w:highlight w:val="none"/>
            </w:rPr>
            <w:fldChar w:fldCharType="begin"/>
          </w:r>
          <w:r>
            <w:rPr>
              <w:rFonts w:hint="eastAsia" w:ascii="仿宋" w:hAnsi="仿宋" w:eastAsia="仿宋" w:cs="仿宋"/>
              <w:bCs/>
              <w:sz w:val="32"/>
              <w:szCs w:val="32"/>
              <w:highlight w:val="none"/>
            </w:rPr>
            <w:instrText xml:space="preserve"> HYPERLINK \l _Toc27925 </w:instrText>
          </w:r>
          <w:r>
            <w:rPr>
              <w:rFonts w:hint="eastAsia" w:ascii="仿宋" w:hAnsi="仿宋" w:eastAsia="仿宋" w:cs="仿宋"/>
              <w:bCs/>
              <w:sz w:val="32"/>
              <w:szCs w:val="32"/>
              <w:highlight w:val="none"/>
            </w:rPr>
            <w:fldChar w:fldCharType="separate"/>
          </w:r>
          <w:r>
            <w:rPr>
              <w:rFonts w:hint="eastAsia" w:ascii="仿宋" w:hAnsi="仿宋" w:eastAsia="仿宋" w:cs="仿宋"/>
              <w:sz w:val="32"/>
              <w:szCs w:val="32"/>
              <w:lang w:val="en-US" w:eastAsia="zh-CN"/>
            </w:rPr>
            <w:t>格式十八：中小企业申明函</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_Toc27925 \h </w:instrText>
          </w:r>
          <w:r>
            <w:rPr>
              <w:rFonts w:hint="eastAsia" w:ascii="仿宋" w:hAnsi="仿宋" w:eastAsia="仿宋" w:cs="仿宋"/>
              <w:sz w:val="32"/>
              <w:szCs w:val="32"/>
            </w:rPr>
            <w:fldChar w:fldCharType="separate"/>
          </w:r>
          <w:r>
            <w:rPr>
              <w:rFonts w:hint="eastAsia" w:ascii="仿宋" w:hAnsi="仿宋" w:eastAsia="仿宋" w:cs="仿宋"/>
              <w:sz w:val="32"/>
              <w:szCs w:val="32"/>
            </w:rPr>
            <w:t>10</w:t>
          </w:r>
          <w:r>
            <w:rPr>
              <w:rFonts w:hint="eastAsia" w:ascii="仿宋" w:hAnsi="仿宋" w:eastAsia="仿宋" w:cs="仿宋"/>
              <w:sz w:val="32"/>
              <w:szCs w:val="32"/>
            </w:rPr>
            <w:fldChar w:fldCharType="end"/>
          </w:r>
          <w:r>
            <w:rPr>
              <w:rFonts w:hint="eastAsia" w:ascii="仿宋" w:hAnsi="仿宋" w:eastAsia="仿宋" w:cs="仿宋"/>
              <w:bCs/>
              <w:sz w:val="32"/>
              <w:szCs w:val="32"/>
              <w:highlight w:val="none"/>
            </w:rPr>
            <w:fldChar w:fldCharType="end"/>
          </w:r>
        </w:p>
        <w:p>
          <w:pPr>
            <w:pStyle w:val="14"/>
            <w:tabs>
              <w:tab w:val="right" w:leader="dot" w:pos="9411"/>
            </w:tabs>
            <w:rPr>
              <w:rFonts w:hint="eastAsia" w:ascii="仿宋" w:hAnsi="仿宋" w:eastAsia="仿宋" w:cs="仿宋"/>
              <w:sz w:val="32"/>
              <w:szCs w:val="32"/>
            </w:rPr>
          </w:pPr>
          <w:r>
            <w:rPr>
              <w:rFonts w:hint="eastAsia" w:ascii="仿宋" w:hAnsi="仿宋" w:eastAsia="仿宋" w:cs="仿宋"/>
              <w:bCs/>
              <w:sz w:val="32"/>
              <w:szCs w:val="32"/>
              <w:highlight w:val="none"/>
            </w:rPr>
            <w:fldChar w:fldCharType="begin"/>
          </w:r>
          <w:r>
            <w:rPr>
              <w:rFonts w:hint="eastAsia" w:ascii="仿宋" w:hAnsi="仿宋" w:eastAsia="仿宋" w:cs="仿宋"/>
              <w:bCs/>
              <w:sz w:val="32"/>
              <w:szCs w:val="32"/>
              <w:highlight w:val="none"/>
            </w:rPr>
            <w:instrText xml:space="preserve"> HYPERLINK \l _Toc19508 </w:instrText>
          </w:r>
          <w:r>
            <w:rPr>
              <w:rFonts w:hint="eastAsia" w:ascii="仿宋" w:hAnsi="仿宋" w:eastAsia="仿宋" w:cs="仿宋"/>
              <w:bCs/>
              <w:sz w:val="32"/>
              <w:szCs w:val="32"/>
              <w:highlight w:val="none"/>
            </w:rPr>
            <w:fldChar w:fldCharType="separate"/>
          </w:r>
          <w:r>
            <w:rPr>
              <w:rFonts w:hint="eastAsia" w:ascii="仿宋" w:hAnsi="仿宋" w:eastAsia="仿宋" w:cs="仿宋"/>
              <w:sz w:val="32"/>
              <w:szCs w:val="32"/>
              <w:lang w:val="en-US" w:eastAsia="zh-CN"/>
            </w:rPr>
            <w:t>格式十九：残疾人福利性单位声明函</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_Toc19508 \h </w:instrText>
          </w:r>
          <w:r>
            <w:rPr>
              <w:rFonts w:hint="eastAsia" w:ascii="仿宋" w:hAnsi="仿宋" w:eastAsia="仿宋" w:cs="仿宋"/>
              <w:sz w:val="32"/>
              <w:szCs w:val="32"/>
            </w:rPr>
            <w:fldChar w:fldCharType="separate"/>
          </w:r>
          <w:r>
            <w:rPr>
              <w:rFonts w:hint="eastAsia" w:ascii="仿宋" w:hAnsi="仿宋" w:eastAsia="仿宋" w:cs="仿宋"/>
              <w:sz w:val="32"/>
              <w:szCs w:val="32"/>
            </w:rPr>
            <w:t>11</w:t>
          </w:r>
          <w:r>
            <w:rPr>
              <w:rFonts w:hint="eastAsia" w:ascii="仿宋" w:hAnsi="仿宋" w:eastAsia="仿宋" w:cs="仿宋"/>
              <w:sz w:val="32"/>
              <w:szCs w:val="32"/>
            </w:rPr>
            <w:fldChar w:fldCharType="end"/>
          </w:r>
          <w:r>
            <w:rPr>
              <w:rFonts w:hint="eastAsia" w:ascii="仿宋" w:hAnsi="仿宋" w:eastAsia="仿宋" w:cs="仿宋"/>
              <w:bCs/>
              <w:sz w:val="32"/>
              <w:szCs w:val="32"/>
              <w:highlight w:val="none"/>
            </w:rPr>
            <w:fldChar w:fldCharType="end"/>
          </w:r>
        </w:p>
        <w:p>
          <w:pPr>
            <w:pStyle w:val="14"/>
            <w:tabs>
              <w:tab w:val="right" w:leader="dot" w:pos="9411"/>
            </w:tabs>
            <w:rPr>
              <w:rFonts w:hint="eastAsia" w:ascii="仿宋" w:hAnsi="仿宋" w:eastAsia="仿宋" w:cs="仿宋"/>
              <w:sz w:val="32"/>
              <w:szCs w:val="32"/>
            </w:rPr>
          </w:pPr>
          <w:r>
            <w:rPr>
              <w:rFonts w:hint="eastAsia" w:ascii="仿宋" w:hAnsi="仿宋" w:eastAsia="仿宋" w:cs="仿宋"/>
              <w:bCs/>
              <w:sz w:val="32"/>
              <w:szCs w:val="32"/>
              <w:highlight w:val="none"/>
            </w:rPr>
            <w:fldChar w:fldCharType="begin"/>
          </w:r>
          <w:r>
            <w:rPr>
              <w:rFonts w:hint="eastAsia" w:ascii="仿宋" w:hAnsi="仿宋" w:eastAsia="仿宋" w:cs="仿宋"/>
              <w:bCs/>
              <w:sz w:val="32"/>
              <w:szCs w:val="32"/>
              <w:highlight w:val="none"/>
            </w:rPr>
            <w:instrText xml:space="preserve"> HYPERLINK \l _Toc28401 </w:instrText>
          </w:r>
          <w:r>
            <w:rPr>
              <w:rFonts w:hint="eastAsia" w:ascii="仿宋" w:hAnsi="仿宋" w:eastAsia="仿宋" w:cs="仿宋"/>
              <w:bCs/>
              <w:sz w:val="32"/>
              <w:szCs w:val="32"/>
              <w:highlight w:val="none"/>
            </w:rPr>
            <w:fldChar w:fldCharType="separate"/>
          </w:r>
          <w:r>
            <w:rPr>
              <w:rFonts w:hint="eastAsia" w:ascii="仿宋" w:hAnsi="仿宋" w:eastAsia="仿宋" w:cs="仿宋"/>
              <w:sz w:val="32"/>
              <w:szCs w:val="32"/>
              <w:lang w:val="en-US" w:eastAsia="zh-CN"/>
            </w:rPr>
            <w:t>格式二十：  其它资料及供应商认为需要补充的资料；</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_Toc28401 \h </w:instrText>
          </w:r>
          <w:r>
            <w:rPr>
              <w:rFonts w:hint="eastAsia" w:ascii="仿宋" w:hAnsi="仿宋" w:eastAsia="仿宋" w:cs="仿宋"/>
              <w:sz w:val="32"/>
              <w:szCs w:val="32"/>
            </w:rPr>
            <w:fldChar w:fldCharType="separate"/>
          </w:r>
          <w:r>
            <w:rPr>
              <w:rFonts w:hint="eastAsia" w:ascii="仿宋" w:hAnsi="仿宋" w:eastAsia="仿宋" w:cs="仿宋"/>
              <w:sz w:val="32"/>
              <w:szCs w:val="32"/>
            </w:rPr>
            <w:t>12</w:t>
          </w:r>
          <w:r>
            <w:rPr>
              <w:rFonts w:hint="eastAsia" w:ascii="仿宋" w:hAnsi="仿宋" w:eastAsia="仿宋" w:cs="仿宋"/>
              <w:sz w:val="32"/>
              <w:szCs w:val="32"/>
            </w:rPr>
            <w:fldChar w:fldCharType="end"/>
          </w:r>
          <w:r>
            <w:rPr>
              <w:rFonts w:hint="eastAsia" w:ascii="仿宋" w:hAnsi="仿宋" w:eastAsia="仿宋" w:cs="仿宋"/>
              <w:bCs/>
              <w:sz w:val="32"/>
              <w:szCs w:val="32"/>
              <w:highlight w:val="none"/>
            </w:rPr>
            <w:fldChar w:fldCharType="end"/>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32"/>
              <w:szCs w:val="32"/>
              <w:highlight w:val="none"/>
            </w:rPr>
          </w:pPr>
          <w:r>
            <w:rPr>
              <w:rFonts w:hint="eastAsia" w:ascii="仿宋" w:hAnsi="仿宋" w:eastAsia="仿宋" w:cs="仿宋"/>
              <w:bCs/>
              <w:sz w:val="32"/>
              <w:szCs w:val="32"/>
              <w:highlight w:val="none"/>
            </w:rPr>
            <w:fldChar w:fldCharType="end"/>
          </w:r>
        </w:p>
      </w:sdtContent>
    </w:sdt>
    <w:p>
      <w:pPr>
        <w:spacing w:line="360" w:lineRule="auto"/>
        <w:jc w:val="center"/>
        <w:rPr>
          <w:rFonts w:hint="eastAsia" w:ascii="仿宋" w:hAnsi="仿宋" w:eastAsia="仿宋" w:cs="仿宋"/>
          <w:b/>
          <w:bCs/>
          <w:sz w:val="32"/>
          <w:szCs w:val="32"/>
          <w:highlight w:val="none"/>
        </w:rPr>
      </w:pPr>
    </w:p>
    <w:p>
      <w:pPr>
        <w:spacing w:line="360" w:lineRule="auto"/>
        <w:jc w:val="center"/>
        <w:rPr>
          <w:rFonts w:hint="eastAsia" w:ascii="仿宋" w:hAnsi="仿宋" w:eastAsia="仿宋" w:cs="仿宋"/>
          <w:b/>
          <w:bCs/>
          <w:sz w:val="32"/>
          <w:szCs w:val="32"/>
          <w:highlight w:val="none"/>
        </w:rPr>
      </w:pPr>
    </w:p>
    <w:p>
      <w:pPr>
        <w:spacing w:line="360" w:lineRule="auto"/>
        <w:jc w:val="center"/>
        <w:rPr>
          <w:rFonts w:hint="eastAsia" w:ascii="仿宋" w:hAnsi="仿宋" w:eastAsia="仿宋" w:cs="仿宋"/>
          <w:b/>
          <w:bCs/>
          <w:sz w:val="32"/>
          <w:szCs w:val="32"/>
          <w:highlight w:val="none"/>
        </w:rPr>
      </w:pPr>
    </w:p>
    <w:p>
      <w:pPr>
        <w:spacing w:line="360" w:lineRule="auto"/>
        <w:jc w:val="center"/>
        <w:rPr>
          <w:rFonts w:hint="eastAsia" w:ascii="仿宋" w:hAnsi="仿宋" w:eastAsia="仿宋" w:cs="仿宋"/>
          <w:b/>
          <w:bCs/>
          <w:sz w:val="32"/>
          <w:szCs w:val="32"/>
          <w:highlight w:val="none"/>
        </w:rPr>
      </w:pPr>
    </w:p>
    <w:p>
      <w:pPr>
        <w:spacing w:line="360" w:lineRule="auto"/>
        <w:jc w:val="center"/>
        <w:rPr>
          <w:rFonts w:hint="eastAsia" w:ascii="仿宋" w:hAnsi="仿宋" w:eastAsia="仿宋" w:cs="仿宋"/>
          <w:b/>
          <w:bCs/>
          <w:sz w:val="32"/>
          <w:szCs w:val="32"/>
          <w:highlight w:val="none"/>
        </w:rPr>
      </w:pPr>
    </w:p>
    <w:p>
      <w:pPr>
        <w:spacing w:line="360" w:lineRule="auto"/>
        <w:jc w:val="center"/>
        <w:rPr>
          <w:rFonts w:hint="eastAsia" w:ascii="仿宋" w:hAnsi="仿宋" w:eastAsia="仿宋" w:cs="仿宋"/>
          <w:b/>
          <w:bCs/>
          <w:sz w:val="32"/>
          <w:szCs w:val="32"/>
          <w:highlight w:val="none"/>
        </w:rPr>
      </w:pPr>
    </w:p>
    <w:p>
      <w:pPr>
        <w:spacing w:line="360" w:lineRule="auto"/>
        <w:jc w:val="center"/>
        <w:rPr>
          <w:rFonts w:hint="eastAsia" w:ascii="仿宋" w:hAnsi="仿宋" w:eastAsia="仿宋" w:cs="仿宋"/>
          <w:b/>
          <w:bCs/>
          <w:sz w:val="32"/>
          <w:szCs w:val="32"/>
          <w:highlight w:val="none"/>
        </w:rPr>
      </w:pPr>
    </w:p>
    <w:p>
      <w:pPr>
        <w:spacing w:line="360" w:lineRule="auto"/>
        <w:jc w:val="center"/>
        <w:rPr>
          <w:rFonts w:hint="eastAsia" w:ascii="仿宋" w:hAnsi="仿宋" w:eastAsia="仿宋" w:cs="仿宋"/>
          <w:b/>
          <w:bCs/>
          <w:sz w:val="32"/>
          <w:szCs w:val="32"/>
          <w:highlight w:val="none"/>
        </w:rPr>
      </w:pPr>
    </w:p>
    <w:p>
      <w:pPr>
        <w:pStyle w:val="8"/>
        <w:rPr>
          <w:rFonts w:hint="eastAsia" w:ascii="仿宋" w:hAnsi="仿宋" w:eastAsia="仿宋" w:cs="仿宋"/>
          <w:b/>
          <w:bCs/>
          <w:sz w:val="32"/>
          <w:szCs w:val="32"/>
          <w:highlight w:val="none"/>
        </w:rPr>
      </w:pPr>
    </w:p>
    <w:p>
      <w:pPr>
        <w:pStyle w:val="8"/>
        <w:rPr>
          <w:rFonts w:hint="eastAsia" w:ascii="仿宋" w:hAnsi="仿宋" w:eastAsia="仿宋" w:cs="仿宋"/>
          <w:b/>
          <w:bCs/>
          <w:sz w:val="32"/>
          <w:szCs w:val="32"/>
          <w:highlight w:val="none"/>
        </w:rPr>
      </w:pPr>
    </w:p>
    <w:p>
      <w:pPr>
        <w:spacing w:line="360" w:lineRule="auto"/>
        <w:jc w:val="center"/>
        <w:rPr>
          <w:rFonts w:hint="eastAsia" w:ascii="仿宋" w:hAnsi="仿宋" w:eastAsia="仿宋" w:cs="仿宋"/>
          <w:b/>
          <w:bCs/>
          <w:sz w:val="32"/>
          <w:szCs w:val="32"/>
          <w:highlight w:val="none"/>
        </w:rPr>
      </w:pPr>
    </w:p>
    <w:p>
      <w:pPr>
        <w:spacing w:line="360" w:lineRule="auto"/>
        <w:jc w:val="center"/>
        <w:rPr>
          <w:rFonts w:hint="eastAsia" w:ascii="仿宋" w:hAnsi="仿宋" w:eastAsia="仿宋" w:cs="仿宋"/>
          <w:b/>
          <w:bCs/>
          <w:sz w:val="44"/>
          <w:szCs w:val="44"/>
          <w:highlight w:val="none"/>
        </w:rPr>
      </w:pPr>
      <w:r>
        <w:rPr>
          <w:rFonts w:hint="eastAsia" w:ascii="仿宋" w:hAnsi="仿宋" w:eastAsia="仿宋" w:cs="仿宋"/>
          <w:b/>
          <w:bCs/>
          <w:sz w:val="44"/>
          <w:szCs w:val="44"/>
          <w:highlight w:val="none"/>
        </w:rPr>
        <w:t>磋商报价表</w:t>
      </w:r>
    </w:p>
    <w:p>
      <w:pPr>
        <w:pStyle w:val="8"/>
        <w:rPr>
          <w:rFonts w:hint="eastAsia"/>
        </w:rPr>
      </w:pPr>
    </w:p>
    <w:p>
      <w:pPr>
        <w:spacing w:line="360" w:lineRule="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项目名称：</w:t>
      </w:r>
      <w:r>
        <w:rPr>
          <w:rFonts w:hint="eastAsia" w:ascii="仿宋" w:hAnsi="仿宋" w:eastAsia="仿宋" w:cs="仿宋"/>
          <w:color w:val="auto"/>
          <w:sz w:val="32"/>
          <w:szCs w:val="32"/>
          <w:lang w:val="en-US" w:eastAsia="zh-CN"/>
        </w:rPr>
        <w:t>迪庆州工业和信息化局关于迪庆州民营经济发展专项资金绩效评价购买服务竞争性磋商项目</w:t>
      </w:r>
    </w:p>
    <w:p>
      <w:pPr>
        <w:spacing w:line="36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项目编号：</w:t>
      </w:r>
      <w:r>
        <w:rPr>
          <w:rFonts w:hint="eastAsia" w:ascii="仿宋" w:hAnsi="仿宋" w:eastAsia="仿宋" w:cs="仿宋"/>
          <w:sz w:val="32"/>
          <w:szCs w:val="32"/>
          <w:highlight w:val="none"/>
          <w:lang w:val="en-US" w:eastAsia="zh-CN"/>
        </w:rPr>
        <w:t>DQHR2021058</w:t>
      </w:r>
    </w:p>
    <w:p>
      <w:pPr>
        <w:spacing w:line="480" w:lineRule="auto"/>
        <w:jc w:val="left"/>
        <w:rPr>
          <w:rFonts w:hint="eastAsia" w:ascii="仿宋" w:hAnsi="仿宋" w:eastAsia="仿宋" w:cs="仿宋"/>
          <w:sz w:val="32"/>
          <w:szCs w:val="32"/>
        </w:rPr>
      </w:pPr>
      <w:r>
        <w:rPr>
          <w:rFonts w:hint="eastAsia" w:ascii="仿宋" w:hAnsi="仿宋" w:eastAsia="仿宋" w:cs="仿宋"/>
          <w:b/>
          <w:sz w:val="32"/>
          <w:szCs w:val="32"/>
        </w:rPr>
        <w:t>单位：</w:t>
      </w:r>
      <w:r>
        <w:rPr>
          <w:rFonts w:hint="eastAsia" w:ascii="仿宋" w:hAnsi="仿宋" w:eastAsia="仿宋" w:cs="仿宋"/>
          <w:sz w:val="32"/>
          <w:szCs w:val="32"/>
        </w:rPr>
        <w:t xml:space="preserve">人民币/元 </w:t>
      </w:r>
    </w:p>
    <w:tbl>
      <w:tblPr>
        <w:tblStyle w:val="16"/>
        <w:tblW w:w="910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trPr>
        <w:tc>
          <w:tcPr>
            <w:tcW w:w="9109" w:type="dxa"/>
            <w:noWrap w:val="0"/>
            <w:vAlign w:val="center"/>
          </w:tcPr>
          <w:p>
            <w:pPr>
              <w:pageBreakBefore w:val="0"/>
              <w:kinsoku/>
              <w:overflowPunct/>
              <w:topLinePunct w:val="0"/>
              <w:bidi w:val="0"/>
              <w:spacing w:before="120" w:after="120" w:line="520" w:lineRule="exact"/>
              <w:jc w:val="center"/>
              <w:rPr>
                <w:rFonts w:hint="eastAsia" w:ascii="仿宋" w:hAnsi="仿宋" w:eastAsia="仿宋" w:cs="仿宋"/>
                <w:sz w:val="32"/>
                <w:szCs w:val="32"/>
              </w:rPr>
            </w:pPr>
            <w:r>
              <w:rPr>
                <w:rFonts w:hint="eastAsia" w:ascii="仿宋" w:hAnsi="仿宋" w:eastAsia="仿宋" w:cs="仿宋"/>
                <w:sz w:val="32"/>
                <w:szCs w:val="32"/>
              </w:rPr>
              <w:t>磋商报价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exact"/>
        </w:trPr>
        <w:tc>
          <w:tcPr>
            <w:tcW w:w="9109" w:type="dxa"/>
            <w:noWrap w:val="0"/>
            <w:vAlign w:val="center"/>
          </w:tcPr>
          <w:p>
            <w:pPr>
              <w:pageBreakBefore w:val="0"/>
              <w:kinsoku/>
              <w:overflowPunct/>
              <w:topLinePunct w:val="0"/>
              <w:bidi w:val="0"/>
              <w:spacing w:line="520" w:lineRule="exact"/>
              <w:jc w:val="left"/>
              <w:rPr>
                <w:rFonts w:hint="default" w:ascii="仿宋" w:hAnsi="仿宋" w:eastAsia="仿宋" w:cs="仿宋"/>
                <w:sz w:val="32"/>
                <w:szCs w:val="32"/>
                <w:lang w:val="en-US" w:eastAsia="zh-CN"/>
              </w:rPr>
            </w:pPr>
            <w:r>
              <w:rPr>
                <w:rFonts w:hint="eastAsia" w:ascii="仿宋" w:hAnsi="仿宋" w:eastAsia="仿宋" w:cs="仿宋"/>
                <w:sz w:val="32"/>
                <w:szCs w:val="32"/>
              </w:rPr>
              <w:t>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写：</w:t>
            </w:r>
          </w:p>
          <w:p>
            <w:pPr>
              <w:pageBreakBefore w:val="0"/>
              <w:kinsoku/>
              <w:overflowPunct/>
              <w:topLinePunct w:val="0"/>
              <w:bidi w:val="0"/>
              <w:spacing w:before="120" w:after="120" w:line="520" w:lineRule="exact"/>
              <w:rPr>
                <w:rFonts w:hint="eastAsia" w:ascii="仿宋" w:hAnsi="仿宋" w:eastAsia="仿宋" w:cs="仿宋"/>
                <w:sz w:val="32"/>
                <w:szCs w:val="32"/>
                <w:lang w:eastAsia="zh-CN"/>
              </w:rPr>
            </w:pPr>
            <w:r>
              <w:rPr>
                <w:rFonts w:hint="eastAsia" w:ascii="仿宋" w:hAnsi="仿宋" w:eastAsia="仿宋" w:cs="仿宋"/>
                <w:sz w:val="32"/>
                <w:szCs w:val="32"/>
              </w:rPr>
              <w:t>大</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109" w:type="dxa"/>
            <w:noWrap w:val="0"/>
            <w:vAlign w:val="center"/>
          </w:tcPr>
          <w:p>
            <w:pPr>
              <w:pageBreakBefore w:val="0"/>
              <w:kinsoku/>
              <w:overflowPunct/>
              <w:topLinePunct w:val="0"/>
              <w:bidi w:val="0"/>
              <w:spacing w:line="520" w:lineRule="exac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服务期</w:t>
            </w:r>
            <w:r>
              <w:rPr>
                <w:rFonts w:hint="eastAsia" w:ascii="仿宋" w:hAnsi="仿宋" w:eastAsia="仿宋" w:cs="仿宋"/>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109" w:type="dxa"/>
            <w:noWrap w:val="0"/>
            <w:vAlign w:val="center"/>
          </w:tcPr>
          <w:p>
            <w:pPr>
              <w:pageBreakBefore w:val="0"/>
              <w:kinsoku/>
              <w:overflowPunct/>
              <w:topLinePunct w:val="0"/>
              <w:bidi w:val="0"/>
              <w:spacing w:line="520" w:lineRule="exact"/>
              <w:rPr>
                <w:rFonts w:hint="eastAsia" w:ascii="仿宋" w:hAnsi="仿宋" w:eastAsia="仿宋" w:cs="仿宋"/>
                <w:sz w:val="32"/>
                <w:szCs w:val="32"/>
              </w:rPr>
            </w:pPr>
            <w:r>
              <w:rPr>
                <w:rFonts w:hint="eastAsia" w:ascii="仿宋" w:hAnsi="仿宋" w:eastAsia="仿宋" w:cs="仿宋"/>
                <w:sz w:val="32"/>
                <w:szCs w:val="32"/>
                <w:lang w:val="en-US" w:eastAsia="zh-CN"/>
              </w:rPr>
              <w:t>服务</w:t>
            </w:r>
            <w:r>
              <w:rPr>
                <w:rFonts w:hint="eastAsia" w:ascii="仿宋" w:hAnsi="仿宋" w:eastAsia="仿宋" w:cs="仿宋"/>
                <w:sz w:val="32"/>
                <w:szCs w:val="32"/>
              </w:rPr>
              <w:t>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9109" w:type="dxa"/>
            <w:noWrap w:val="0"/>
            <w:vAlign w:val="center"/>
          </w:tcPr>
          <w:p>
            <w:pPr>
              <w:pageBreakBefore w:val="0"/>
              <w:kinsoku/>
              <w:overflowPunct/>
              <w:topLinePunct w:val="0"/>
              <w:bidi w:val="0"/>
              <w:spacing w:line="520" w:lineRule="exact"/>
              <w:rPr>
                <w:rFonts w:hint="eastAsia" w:ascii="仿宋" w:hAnsi="仿宋" w:eastAsia="仿宋" w:cs="仿宋"/>
                <w:sz w:val="32"/>
                <w:szCs w:val="32"/>
              </w:rPr>
            </w:pPr>
            <w:r>
              <w:rPr>
                <w:rFonts w:hint="eastAsia" w:ascii="仿宋" w:hAnsi="仿宋" w:eastAsia="仿宋" w:cs="仿宋"/>
                <w:sz w:val="32"/>
                <w:szCs w:val="32"/>
                <w:lang w:eastAsia="zh-CN"/>
              </w:rPr>
              <w:t>供应商</w:t>
            </w:r>
            <w:r>
              <w:rPr>
                <w:rFonts w:hint="eastAsia" w:ascii="仿宋" w:hAnsi="仿宋" w:eastAsia="仿宋" w:cs="仿宋"/>
                <w:sz w:val="32"/>
                <w:szCs w:val="32"/>
              </w:rPr>
              <w:t>（</w:t>
            </w:r>
            <w:r>
              <w:rPr>
                <w:rFonts w:hint="eastAsia" w:ascii="仿宋" w:hAnsi="仿宋" w:eastAsia="仿宋" w:cs="仿宋"/>
                <w:sz w:val="32"/>
                <w:szCs w:val="32"/>
                <w:lang w:val="en-US" w:eastAsia="zh-CN"/>
              </w:rPr>
              <w:t>签章</w:t>
            </w:r>
            <w:r>
              <w:rPr>
                <w:rFonts w:hint="eastAsia" w:ascii="仿宋" w:hAnsi="仿宋" w:eastAsia="仿宋" w:cs="仿宋"/>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9109" w:type="dxa"/>
            <w:noWrap w:val="0"/>
            <w:vAlign w:val="center"/>
          </w:tcPr>
          <w:p>
            <w:pPr>
              <w:pageBreakBefore w:val="0"/>
              <w:kinsoku/>
              <w:overflowPunct/>
              <w:topLinePunct w:val="0"/>
              <w:bidi w:val="0"/>
              <w:spacing w:line="520" w:lineRule="exact"/>
              <w:rPr>
                <w:rFonts w:hint="eastAsia" w:ascii="仿宋" w:hAnsi="仿宋" w:eastAsia="仿宋" w:cs="仿宋"/>
                <w:sz w:val="32"/>
                <w:szCs w:val="32"/>
              </w:rPr>
            </w:pPr>
            <w:r>
              <w:rPr>
                <w:rFonts w:hint="eastAsia" w:ascii="仿宋" w:hAnsi="仿宋" w:eastAsia="仿宋" w:cs="仿宋"/>
                <w:sz w:val="32"/>
                <w:szCs w:val="32"/>
              </w:rPr>
              <w:t>法定代表人或其委托代理人（</w:t>
            </w:r>
            <w:r>
              <w:rPr>
                <w:rFonts w:hint="eastAsia" w:ascii="仿宋" w:hAnsi="仿宋" w:eastAsia="仿宋" w:cs="仿宋"/>
                <w:sz w:val="32"/>
                <w:szCs w:val="32"/>
                <w:lang w:val="en-US" w:eastAsia="zh-CN"/>
              </w:rPr>
              <w:t>签字或盖章</w:t>
            </w:r>
            <w:r>
              <w:rPr>
                <w:rFonts w:hint="eastAsia" w:ascii="仿宋" w:hAnsi="仿宋" w:eastAsia="仿宋" w:cs="仿宋"/>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9109" w:type="dxa"/>
            <w:noWrap w:val="0"/>
            <w:vAlign w:val="center"/>
          </w:tcPr>
          <w:p>
            <w:pPr>
              <w:pageBreakBefore w:val="0"/>
              <w:kinsoku/>
              <w:overflowPunct/>
              <w:topLinePunct w:val="0"/>
              <w:bidi w:val="0"/>
              <w:spacing w:line="520" w:lineRule="exact"/>
              <w:ind w:firstLine="480"/>
              <w:rPr>
                <w:rFonts w:hint="eastAsia" w:ascii="仿宋" w:hAnsi="仿宋" w:eastAsia="仿宋" w:cs="仿宋"/>
                <w:sz w:val="32"/>
                <w:szCs w:val="32"/>
              </w:rPr>
            </w:pPr>
            <w:r>
              <w:rPr>
                <w:rFonts w:hint="eastAsia" w:ascii="仿宋" w:hAnsi="仿宋" w:eastAsia="仿宋" w:cs="仿宋"/>
                <w:sz w:val="32"/>
                <w:szCs w:val="32"/>
              </w:rPr>
              <w:t xml:space="preserve">                        磋商日期：    年    月   日</w:t>
            </w:r>
          </w:p>
        </w:tc>
      </w:tr>
    </w:tbl>
    <w:p>
      <w:pPr>
        <w:pStyle w:val="8"/>
        <w:rPr>
          <w:rFonts w:hint="default"/>
          <w:lang w:val="en-US" w:eastAsia="zh-CN"/>
        </w:rPr>
      </w:pPr>
    </w:p>
    <w:p>
      <w:pPr>
        <w:spacing w:line="420" w:lineRule="exact"/>
        <w:rPr>
          <w:rFonts w:hint="eastAsia" w:ascii="仿宋" w:hAnsi="仿宋" w:eastAsia="仿宋" w:cs="仿宋"/>
          <w:b/>
          <w:sz w:val="32"/>
          <w:szCs w:val="32"/>
        </w:rPr>
      </w:pPr>
    </w:p>
    <w:p>
      <w:pPr>
        <w:spacing w:line="420" w:lineRule="exact"/>
        <w:rPr>
          <w:rFonts w:hint="eastAsia" w:ascii="仿宋" w:hAnsi="仿宋" w:eastAsia="仿宋" w:cs="仿宋"/>
          <w:b/>
          <w:sz w:val="32"/>
          <w:szCs w:val="32"/>
          <w:lang w:eastAsia="zh-CN"/>
        </w:rPr>
      </w:pPr>
      <w:r>
        <w:rPr>
          <w:rFonts w:hint="eastAsia" w:ascii="仿宋" w:hAnsi="仿宋" w:eastAsia="仿宋" w:cs="仿宋"/>
          <w:b/>
          <w:sz w:val="32"/>
          <w:szCs w:val="32"/>
        </w:rPr>
        <w:t>注：此表应放在《</w:t>
      </w:r>
      <w:r>
        <w:rPr>
          <w:rFonts w:hint="eastAsia" w:ascii="仿宋" w:hAnsi="仿宋" w:eastAsia="仿宋" w:cs="仿宋"/>
          <w:b/>
          <w:sz w:val="32"/>
          <w:szCs w:val="32"/>
          <w:lang w:val="en-US" w:eastAsia="zh-CN"/>
        </w:rPr>
        <w:t>响应</w:t>
      </w:r>
      <w:r>
        <w:rPr>
          <w:rFonts w:hint="eastAsia" w:ascii="仿宋" w:hAnsi="仿宋" w:eastAsia="仿宋" w:cs="仿宋"/>
          <w:b/>
          <w:sz w:val="32"/>
          <w:szCs w:val="32"/>
        </w:rPr>
        <w:t>文件》目录后第一页，以方便查找</w:t>
      </w:r>
      <w:r>
        <w:rPr>
          <w:rFonts w:hint="eastAsia" w:ascii="仿宋" w:hAnsi="仿宋" w:eastAsia="仿宋" w:cs="仿宋"/>
          <w:b/>
          <w:sz w:val="32"/>
          <w:szCs w:val="32"/>
          <w:lang w:eastAsia="zh-CN"/>
        </w:rPr>
        <w:t>。</w:t>
      </w:r>
    </w:p>
    <w:p>
      <w:pPr>
        <w:pStyle w:val="8"/>
        <w:rPr>
          <w:rFonts w:hint="eastAsia"/>
          <w:lang w:eastAsia="zh-CN"/>
        </w:rPr>
      </w:pPr>
    </w:p>
    <w:p>
      <w:pPr>
        <w:spacing w:line="360" w:lineRule="auto"/>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磋商供应商（</w:t>
      </w:r>
      <w:r>
        <w:rPr>
          <w:rFonts w:hint="eastAsia" w:ascii="仿宋" w:hAnsi="仿宋" w:eastAsia="仿宋" w:cs="仿宋"/>
          <w:sz w:val="32"/>
          <w:szCs w:val="32"/>
          <w:highlight w:val="none"/>
          <w:lang w:val="en-US" w:eastAsia="zh-CN"/>
        </w:rPr>
        <w:t>签章</w:t>
      </w:r>
      <w:r>
        <w:rPr>
          <w:rFonts w:hint="eastAsia" w:ascii="仿宋" w:hAnsi="仿宋" w:eastAsia="仿宋" w:cs="仿宋"/>
          <w:sz w:val="32"/>
          <w:szCs w:val="32"/>
          <w:highlight w:val="none"/>
        </w:rPr>
        <w:t>）：</w:t>
      </w:r>
      <w:r>
        <w:rPr>
          <w:rFonts w:hint="eastAsia" w:ascii="仿宋" w:hAnsi="仿宋" w:eastAsia="仿宋" w:cs="仿宋"/>
          <w:sz w:val="32"/>
          <w:szCs w:val="32"/>
          <w:highlight w:val="none"/>
        </w:rPr>
        <w:tab/>
      </w:r>
    </w:p>
    <w:p>
      <w:pPr>
        <w:spacing w:line="360" w:lineRule="auto"/>
        <w:jc w:val="both"/>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法定代表人</w:t>
      </w:r>
      <w:r>
        <w:rPr>
          <w:rFonts w:hint="eastAsia" w:ascii="仿宋" w:hAnsi="仿宋" w:eastAsia="仿宋" w:cs="仿宋"/>
          <w:sz w:val="32"/>
          <w:szCs w:val="32"/>
          <w:highlight w:val="none"/>
        </w:rPr>
        <w:t>或授权代表（</w:t>
      </w:r>
      <w:r>
        <w:rPr>
          <w:rFonts w:hint="eastAsia" w:ascii="仿宋" w:hAnsi="仿宋" w:eastAsia="仿宋" w:cs="仿宋"/>
          <w:sz w:val="32"/>
          <w:szCs w:val="32"/>
          <w:highlight w:val="none"/>
          <w:lang w:val="en-US" w:eastAsia="zh-CN"/>
        </w:rPr>
        <w:t>签字或盖章</w:t>
      </w:r>
      <w:r>
        <w:rPr>
          <w:rFonts w:hint="eastAsia" w:ascii="仿宋" w:hAnsi="仿宋" w:eastAsia="仿宋" w:cs="仿宋"/>
          <w:sz w:val="32"/>
          <w:szCs w:val="32"/>
          <w:highlight w:val="none"/>
        </w:rPr>
        <w:t>）：</w:t>
      </w:r>
    </w:p>
    <w:p>
      <w:pPr>
        <w:spacing w:line="360" w:lineRule="auto"/>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日</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期：</w:t>
      </w:r>
    </w:p>
    <w:p>
      <w:pPr>
        <w:pStyle w:val="8"/>
        <w:rPr>
          <w:rFonts w:hint="eastAsia"/>
        </w:rPr>
      </w:pPr>
    </w:p>
    <w:p>
      <w:pPr>
        <w:rPr>
          <w:rFonts w:hint="eastAsia"/>
          <w:lang w:eastAsia="zh-CN"/>
        </w:rPr>
      </w:pPr>
    </w:p>
    <w:p>
      <w:pPr>
        <w:pStyle w:val="3"/>
        <w:pageBreakBefore w:val="0"/>
        <w:kinsoku/>
        <w:overflowPunct/>
        <w:topLinePunct w:val="0"/>
        <w:bidi w:val="0"/>
        <w:spacing w:line="520" w:lineRule="exact"/>
        <w:jc w:val="center"/>
        <w:rPr>
          <w:rFonts w:hint="eastAsia" w:ascii="仿宋" w:hAnsi="仿宋" w:eastAsia="仿宋" w:cs="仿宋"/>
          <w:caps/>
          <w:sz w:val="52"/>
          <w:szCs w:val="52"/>
          <w:lang w:eastAsia="zh-CN"/>
        </w:rPr>
      </w:pPr>
      <w:bookmarkStart w:id="0" w:name="_Toc22538"/>
      <w:r>
        <w:rPr>
          <w:rFonts w:hint="eastAsia" w:ascii="仿宋" w:hAnsi="仿宋" w:eastAsia="仿宋" w:cs="仿宋"/>
          <w:sz w:val="52"/>
          <w:szCs w:val="52"/>
          <w:lang w:eastAsia="zh-CN"/>
        </w:rPr>
        <w:t>第一章</w:t>
      </w:r>
      <w:r>
        <w:rPr>
          <w:rFonts w:hint="eastAsia" w:ascii="仿宋" w:hAnsi="仿宋" w:eastAsia="仿宋" w:cs="仿宋"/>
          <w:sz w:val="52"/>
          <w:szCs w:val="52"/>
          <w:lang w:val="en-US" w:eastAsia="zh-CN"/>
        </w:rPr>
        <w:t xml:space="preserve"> 竞争性磋商</w:t>
      </w:r>
      <w:r>
        <w:rPr>
          <w:rFonts w:hint="eastAsia" w:ascii="仿宋" w:hAnsi="仿宋" w:eastAsia="仿宋" w:cs="仿宋"/>
          <w:sz w:val="52"/>
          <w:szCs w:val="52"/>
          <w:lang w:eastAsia="zh-CN"/>
        </w:rPr>
        <w:t>公告</w:t>
      </w:r>
      <w:bookmarkEnd w:id="0"/>
    </w:p>
    <w:p>
      <w:pPr>
        <w:pageBreakBefore w:val="0"/>
        <w:pBdr>
          <w:top w:val="single" w:color="000000" w:sz="4" w:space="1"/>
          <w:left w:val="single" w:color="000000" w:sz="4" w:space="4"/>
          <w:bottom w:val="single" w:color="000000" w:sz="4" w:space="1"/>
          <w:right w:val="single" w:color="000000" w:sz="4" w:space="4"/>
        </w:pBdr>
        <w:kinsoku/>
        <w:wordWrap/>
        <w:overflowPunct/>
        <w:topLinePunct w:val="0"/>
        <w:autoSpaceDE/>
        <w:autoSpaceDN/>
        <w:bidi w:val="0"/>
        <w:adjustRightInd/>
        <w:snapToGrid/>
        <w:spacing w:line="520" w:lineRule="exact"/>
        <w:ind w:left="0" w:right="0" w:firstLine="640"/>
      </w:pPr>
      <w:r>
        <w:rPr>
          <w:rFonts w:hint="eastAsia" w:ascii="仿宋" w:hAnsi="仿宋" w:eastAsia="仿宋" w:cs="仿宋"/>
          <w:sz w:val="32"/>
          <w:szCs w:val="32"/>
        </w:rPr>
        <w:t>项目概况</w:t>
      </w:r>
    </w:p>
    <w:p>
      <w:pPr>
        <w:pageBreakBefore w:val="0"/>
        <w:pBdr>
          <w:top w:val="single" w:color="000000" w:sz="4" w:space="1"/>
          <w:left w:val="single" w:color="000000" w:sz="4" w:space="4"/>
          <w:bottom w:val="single" w:color="000000" w:sz="4" w:space="1"/>
          <w:right w:val="single" w:color="000000" w:sz="4" w:space="4"/>
        </w:pBdr>
        <w:kinsoku/>
        <w:wordWrap/>
        <w:overflowPunct/>
        <w:topLinePunct w:val="0"/>
        <w:autoSpaceDE/>
        <w:autoSpaceDN/>
        <w:bidi w:val="0"/>
        <w:adjustRightInd/>
        <w:snapToGrid/>
        <w:spacing w:line="520" w:lineRule="exact"/>
        <w:ind w:left="0" w:right="0" w:firstLine="640"/>
      </w:pPr>
      <w:r>
        <w:rPr>
          <w:rFonts w:hint="eastAsia" w:ascii="仿宋" w:hAnsi="仿宋" w:eastAsia="仿宋" w:cs="仿宋"/>
          <w:sz w:val="32"/>
          <w:szCs w:val="32"/>
          <w:u w:val="single"/>
        </w:rPr>
        <w:t xml:space="preserve"> (</w:t>
      </w:r>
      <w:r>
        <w:rPr>
          <w:rFonts w:hint="eastAsia" w:ascii="仿宋" w:hAnsi="仿宋" w:eastAsia="仿宋" w:cs="仿宋"/>
          <w:color w:val="auto"/>
          <w:sz w:val="32"/>
          <w:szCs w:val="32"/>
          <w:u w:val="single"/>
          <w:lang w:val="en-US" w:eastAsia="zh-CN"/>
        </w:rPr>
        <w:t>迪庆州工业和信息化局关于迪庆州民营经济发展专项资金绩效评价购买服务竞争性磋商项目</w:t>
      </w:r>
      <w:r>
        <w:rPr>
          <w:rFonts w:hint="eastAsia" w:ascii="仿宋" w:hAnsi="仿宋" w:eastAsia="仿宋" w:cs="仿宋"/>
          <w:sz w:val="32"/>
          <w:szCs w:val="32"/>
          <w:u w:val="single"/>
        </w:rPr>
        <w:t xml:space="preserve">) </w:t>
      </w:r>
      <w:r>
        <w:rPr>
          <w:rFonts w:hint="eastAsia" w:ascii="仿宋" w:hAnsi="仿宋" w:eastAsia="仿宋" w:cs="仿宋"/>
          <w:sz w:val="32"/>
          <w:szCs w:val="32"/>
        </w:rPr>
        <w:t>采购项目的潜在供应商应在</w:t>
      </w:r>
      <w:r>
        <w:rPr>
          <w:rFonts w:hint="eastAsia" w:ascii="仿宋" w:hAnsi="仿宋" w:eastAsia="仿宋" w:cs="仿宋"/>
          <w:sz w:val="32"/>
          <w:szCs w:val="32"/>
          <w:u w:val="single"/>
        </w:rPr>
        <w:t>（迪庆恒睿招标代理有限公司（香格里拉坛城旺角中国银行三楼301室）</w:t>
      </w:r>
      <w:r>
        <w:rPr>
          <w:rFonts w:hint="eastAsia" w:ascii="仿宋" w:hAnsi="仿宋" w:eastAsia="仿宋" w:cs="仿宋"/>
          <w:sz w:val="32"/>
          <w:szCs w:val="32"/>
        </w:rPr>
        <w:t>获取</w:t>
      </w:r>
      <w:r>
        <w:rPr>
          <w:rFonts w:hint="eastAsia" w:ascii="仿宋" w:hAnsi="仿宋" w:eastAsia="仿宋" w:cs="仿宋"/>
          <w:sz w:val="32"/>
          <w:szCs w:val="32"/>
          <w:lang w:val="en-US" w:eastAsia="zh-CN"/>
        </w:rPr>
        <w:t>磋商</w:t>
      </w:r>
      <w:r>
        <w:rPr>
          <w:rFonts w:hint="eastAsia" w:ascii="仿宋" w:hAnsi="仿宋" w:eastAsia="仿宋" w:cs="仿宋"/>
          <w:sz w:val="32"/>
          <w:szCs w:val="32"/>
        </w:rPr>
        <w:t>文件，并于</w:t>
      </w:r>
      <w:r>
        <w:rPr>
          <w:rFonts w:hint="eastAsia" w:ascii="仿宋" w:hAnsi="仿宋" w:eastAsia="仿宋" w:cs="仿宋"/>
          <w:sz w:val="32"/>
          <w:szCs w:val="32"/>
          <w:u w:val="single"/>
          <w:lang w:val="en-US" w:eastAsia="zh-CN"/>
        </w:rPr>
        <w:t>2021</w:t>
      </w:r>
      <w:r>
        <w:rPr>
          <w:rFonts w:hint="eastAsia" w:ascii="仿宋" w:hAnsi="仿宋" w:eastAsia="仿宋" w:cs="仿宋"/>
          <w:bCs/>
          <w:sz w:val="32"/>
          <w:szCs w:val="32"/>
          <w:u w:val="single"/>
        </w:rPr>
        <w:t>年</w:t>
      </w:r>
      <w:r>
        <w:rPr>
          <w:rFonts w:hint="eastAsia" w:ascii="仿宋" w:hAnsi="仿宋" w:eastAsia="仿宋" w:cs="仿宋"/>
          <w:bCs/>
          <w:sz w:val="32"/>
          <w:szCs w:val="32"/>
          <w:u w:val="single"/>
          <w:lang w:val="en-US" w:eastAsia="zh-CN"/>
        </w:rPr>
        <w:t>10</w:t>
      </w:r>
      <w:r>
        <w:rPr>
          <w:rFonts w:hint="eastAsia" w:ascii="仿宋" w:hAnsi="仿宋" w:eastAsia="仿宋" w:cs="仿宋"/>
          <w:bCs/>
          <w:sz w:val="32"/>
          <w:szCs w:val="32"/>
          <w:u w:val="single"/>
        </w:rPr>
        <w:t>月</w:t>
      </w:r>
      <w:r>
        <w:rPr>
          <w:rFonts w:hint="eastAsia" w:ascii="仿宋" w:hAnsi="仿宋" w:eastAsia="仿宋" w:cs="仿宋"/>
          <w:bCs/>
          <w:sz w:val="32"/>
          <w:szCs w:val="32"/>
          <w:u w:val="single"/>
          <w:lang w:val="en-US" w:eastAsia="zh-CN"/>
        </w:rPr>
        <w:t>14</w:t>
      </w:r>
      <w:r>
        <w:rPr>
          <w:rFonts w:hint="eastAsia" w:ascii="仿宋" w:hAnsi="仿宋" w:eastAsia="仿宋" w:cs="仿宋"/>
          <w:bCs/>
          <w:sz w:val="32"/>
          <w:szCs w:val="32"/>
          <w:u w:val="single"/>
        </w:rPr>
        <w:t>日</w:t>
      </w:r>
      <w:r>
        <w:rPr>
          <w:rFonts w:hint="eastAsia" w:ascii="仿宋" w:hAnsi="仿宋" w:eastAsia="仿宋" w:cs="仿宋"/>
          <w:bCs/>
          <w:sz w:val="32"/>
          <w:szCs w:val="32"/>
          <w:u w:val="single"/>
          <w:lang w:val="en-US" w:eastAsia="zh-CN"/>
        </w:rPr>
        <w:t>14</w:t>
      </w:r>
      <w:r>
        <w:rPr>
          <w:rFonts w:hint="eastAsia" w:ascii="仿宋" w:hAnsi="仿宋" w:eastAsia="仿宋" w:cs="仿宋"/>
          <w:bCs/>
          <w:sz w:val="32"/>
          <w:szCs w:val="32"/>
          <w:u w:val="single"/>
        </w:rPr>
        <w:t xml:space="preserve"> 点 </w:t>
      </w:r>
      <w:r>
        <w:rPr>
          <w:rFonts w:hint="eastAsia" w:ascii="仿宋" w:hAnsi="仿宋" w:eastAsia="仿宋" w:cs="仿宋"/>
          <w:bCs/>
          <w:sz w:val="32"/>
          <w:szCs w:val="32"/>
          <w:u w:val="single"/>
          <w:lang w:val="en-US" w:eastAsia="zh-CN"/>
        </w:rPr>
        <w:t>30</w:t>
      </w:r>
      <w:r>
        <w:rPr>
          <w:rFonts w:hint="eastAsia" w:ascii="仿宋" w:hAnsi="仿宋" w:eastAsia="仿宋" w:cs="仿宋"/>
          <w:bCs/>
          <w:sz w:val="32"/>
          <w:szCs w:val="32"/>
          <w:u w:val="single"/>
        </w:rPr>
        <w:t>分</w:t>
      </w:r>
      <w:r>
        <w:rPr>
          <w:rFonts w:hint="eastAsia" w:ascii="仿宋" w:hAnsi="仿宋" w:eastAsia="仿宋" w:cs="仿宋"/>
          <w:bCs/>
          <w:sz w:val="32"/>
          <w:szCs w:val="32"/>
        </w:rPr>
        <w:t>（北京时间）前提交响应文件</w:t>
      </w:r>
      <w:r>
        <w:rPr>
          <w:rFonts w:hint="eastAsia" w:ascii="仿宋" w:hAnsi="仿宋" w:eastAsia="仿宋" w:cs="仿宋"/>
          <w:sz w:val="32"/>
          <w:szCs w:val="32"/>
        </w:rPr>
        <w:t>。</w:t>
      </w:r>
    </w:p>
    <w:p>
      <w:pPr>
        <w:pStyle w:val="4"/>
        <w:pageBreakBefore w:val="0"/>
        <w:widowControl w:val="0"/>
        <w:kinsoku/>
        <w:wordWrap/>
        <w:overflowPunct/>
        <w:topLinePunct w:val="0"/>
        <w:autoSpaceDE/>
        <w:autoSpaceDN/>
        <w:bidi w:val="0"/>
        <w:adjustRightInd/>
        <w:snapToGrid/>
        <w:spacing w:line="520" w:lineRule="exact"/>
        <w:jc w:val="both"/>
        <w:textAlignment w:val="auto"/>
      </w:pPr>
      <w:bookmarkStart w:id="1" w:name="_Toc21035"/>
      <w:r>
        <w:rPr>
          <w:rFonts w:hint="eastAsia" w:ascii="仿宋" w:hAnsi="仿宋" w:eastAsia="仿宋" w:cs="仿宋"/>
          <w:b/>
          <w:bCs/>
          <w:sz w:val="32"/>
          <w:szCs w:val="32"/>
        </w:rPr>
        <w:t>一、项目基本情况</w:t>
      </w:r>
      <w:bookmarkEnd w:id="1"/>
    </w:p>
    <w:p>
      <w:pPr>
        <w:pageBreakBefore w:val="0"/>
        <w:widowControl w:val="0"/>
        <w:kinsoku/>
        <w:wordWrap/>
        <w:overflowPunct/>
        <w:topLinePunct w:val="0"/>
        <w:autoSpaceDE/>
        <w:autoSpaceDN/>
        <w:bidi w:val="0"/>
        <w:adjustRightInd/>
        <w:snapToGrid/>
        <w:spacing w:line="520" w:lineRule="exact"/>
        <w:ind w:left="0" w:right="0" w:firstLine="640"/>
        <w:textAlignment w:val="auto"/>
      </w:pPr>
      <w:r>
        <w:rPr>
          <w:rFonts w:hint="eastAsia" w:ascii="仿宋" w:hAnsi="仿宋" w:eastAsia="仿宋" w:cs="仿宋"/>
          <w:sz w:val="32"/>
          <w:szCs w:val="32"/>
        </w:rPr>
        <w:t>项目编号：</w:t>
      </w:r>
      <w:r>
        <w:rPr>
          <w:rFonts w:hint="eastAsia" w:ascii="仿宋" w:hAnsi="仿宋" w:eastAsia="仿宋" w:cs="仿宋"/>
          <w:sz w:val="32"/>
          <w:szCs w:val="32"/>
          <w:lang w:eastAsia="zh-CN"/>
        </w:rPr>
        <w:t>DQHR2021058</w:t>
      </w:r>
    </w:p>
    <w:p>
      <w:pPr>
        <w:pageBreakBefore w:val="0"/>
        <w:widowControl w:val="0"/>
        <w:kinsoku/>
        <w:wordWrap/>
        <w:overflowPunct/>
        <w:topLinePunct w:val="0"/>
        <w:autoSpaceDE/>
        <w:autoSpaceDN/>
        <w:bidi w:val="0"/>
        <w:adjustRightInd/>
        <w:snapToGrid/>
        <w:spacing w:line="520" w:lineRule="exact"/>
        <w:ind w:left="0" w:right="0" w:firstLine="640"/>
        <w:textAlignment w:val="auto"/>
        <w:rPr>
          <w:color w:val="FF0000"/>
        </w:rPr>
      </w:pPr>
      <w:r>
        <w:rPr>
          <w:rFonts w:hint="eastAsia" w:ascii="仿宋" w:hAnsi="仿宋" w:eastAsia="仿宋" w:cs="仿宋"/>
          <w:color w:val="auto"/>
          <w:sz w:val="32"/>
          <w:szCs w:val="32"/>
        </w:rPr>
        <w:t>项目名称：</w:t>
      </w:r>
      <w:r>
        <w:rPr>
          <w:rFonts w:hint="eastAsia" w:ascii="仿宋" w:hAnsi="仿宋" w:eastAsia="仿宋" w:cs="仿宋"/>
          <w:color w:val="auto"/>
          <w:sz w:val="32"/>
          <w:szCs w:val="32"/>
          <w:lang w:val="en-US" w:eastAsia="zh-CN"/>
        </w:rPr>
        <w:t>迪庆州工业和信息化局关于迪庆州民营经济发展专项资金绩效评价购买服务竞争性磋商项目</w:t>
      </w:r>
    </w:p>
    <w:p>
      <w:pPr>
        <w:pageBreakBefore w:val="0"/>
        <w:widowControl w:val="0"/>
        <w:kinsoku/>
        <w:wordWrap/>
        <w:overflowPunct/>
        <w:topLinePunct w:val="0"/>
        <w:autoSpaceDE/>
        <w:autoSpaceDN/>
        <w:bidi w:val="0"/>
        <w:adjustRightInd/>
        <w:snapToGrid/>
        <w:spacing w:line="520" w:lineRule="exact"/>
        <w:ind w:left="0" w:right="0" w:firstLine="640"/>
        <w:textAlignment w:val="auto"/>
      </w:pPr>
      <w:r>
        <w:rPr>
          <w:rFonts w:hint="eastAsia" w:ascii="仿宋" w:hAnsi="仿宋" w:eastAsia="仿宋" w:cs="仿宋"/>
          <w:sz w:val="32"/>
          <w:szCs w:val="32"/>
        </w:rPr>
        <w:t>采购方式：</w:t>
      </w:r>
      <w:r>
        <w:rPr>
          <w:rFonts w:hint="eastAsia" w:ascii="仿宋" w:hAnsi="仿宋" w:eastAsia="仿宋" w:cs="仿宋"/>
          <w:sz w:val="32"/>
          <w:szCs w:val="32"/>
          <w:lang w:eastAsia="zh-CN"/>
        </w:rPr>
        <w:t>□</w:t>
      </w:r>
      <w:r>
        <w:rPr>
          <w:rFonts w:hint="eastAsia" w:ascii="仿宋" w:hAnsi="仿宋" w:eastAsia="仿宋" w:cs="仿宋"/>
          <w:sz w:val="32"/>
          <w:szCs w:val="32"/>
        </w:rPr>
        <w:t xml:space="preserve">竞争性谈判 </w:t>
      </w:r>
      <w:r>
        <w:rPr>
          <w:rFonts w:hint="eastAsia" w:ascii="仿宋" w:hAnsi="仿宋" w:eastAsia="仿宋" w:cs="仿宋"/>
          <w:sz w:val="32"/>
          <w:szCs w:val="32"/>
          <w:lang w:eastAsia="zh-CN"/>
        </w:rPr>
        <w:t>☑</w:t>
      </w:r>
      <w:r>
        <w:rPr>
          <w:rFonts w:hint="eastAsia" w:ascii="仿宋" w:hAnsi="仿宋" w:eastAsia="仿宋" w:cs="仿宋"/>
          <w:sz w:val="32"/>
          <w:szCs w:val="32"/>
        </w:rPr>
        <w:t xml:space="preserve">竞争性磋商 </w:t>
      </w:r>
      <w:r>
        <w:rPr>
          <w:rFonts w:hint="eastAsia" w:ascii="仿宋" w:hAnsi="仿宋" w:eastAsia="仿宋" w:cs="仿宋"/>
          <w:sz w:val="32"/>
          <w:szCs w:val="32"/>
          <w:lang w:eastAsia="zh-CN"/>
        </w:rPr>
        <w:t>□</w:t>
      </w:r>
      <w:r>
        <w:rPr>
          <w:rFonts w:hint="eastAsia" w:ascii="仿宋" w:hAnsi="仿宋" w:eastAsia="仿宋" w:cs="仿宋"/>
          <w:sz w:val="32"/>
          <w:szCs w:val="32"/>
        </w:rPr>
        <w:t>询价</w:t>
      </w:r>
    </w:p>
    <w:p>
      <w:pPr>
        <w:pageBreakBefore w:val="0"/>
        <w:widowControl w:val="0"/>
        <w:kinsoku/>
        <w:wordWrap/>
        <w:overflowPunct/>
        <w:topLinePunct w:val="0"/>
        <w:autoSpaceDE/>
        <w:autoSpaceDN/>
        <w:bidi w:val="0"/>
        <w:adjustRightInd/>
        <w:snapToGrid/>
        <w:spacing w:line="520" w:lineRule="exact"/>
        <w:ind w:left="0" w:right="0" w:firstLine="640"/>
        <w:textAlignment w:val="auto"/>
      </w:pPr>
      <w:r>
        <w:rPr>
          <w:rFonts w:hint="eastAsia" w:ascii="仿宋" w:hAnsi="仿宋" w:eastAsia="仿宋" w:cs="仿宋"/>
          <w:sz w:val="32"/>
          <w:szCs w:val="32"/>
        </w:rPr>
        <w:t>预算金额：</w:t>
      </w:r>
      <w:r>
        <w:rPr>
          <w:rFonts w:hint="eastAsia" w:ascii="仿宋" w:hAnsi="仿宋" w:eastAsia="仿宋" w:cs="仿宋"/>
          <w:sz w:val="32"/>
          <w:szCs w:val="32"/>
          <w:highlight w:val="none"/>
          <w:lang w:val="en-US" w:eastAsia="zh-CN"/>
        </w:rPr>
        <w:t>30万</w:t>
      </w:r>
      <w:r>
        <w:rPr>
          <w:rFonts w:hint="eastAsia" w:ascii="仿宋" w:hAnsi="仿宋" w:eastAsia="仿宋" w:cs="仿宋"/>
          <w:sz w:val="32"/>
          <w:szCs w:val="32"/>
          <w:highlight w:val="none"/>
        </w:rPr>
        <w:t>元</w:t>
      </w:r>
    </w:p>
    <w:p>
      <w:pPr>
        <w:pageBreakBefore w:val="0"/>
        <w:widowControl w:val="0"/>
        <w:kinsoku/>
        <w:wordWrap/>
        <w:overflowPunct/>
        <w:topLinePunct w:val="0"/>
        <w:autoSpaceDE/>
        <w:autoSpaceDN/>
        <w:bidi w:val="0"/>
        <w:adjustRightInd/>
        <w:snapToGrid/>
        <w:spacing w:line="520" w:lineRule="exact"/>
        <w:ind w:left="0" w:right="0" w:firstLine="640"/>
        <w:textAlignment w:val="auto"/>
      </w:pPr>
      <w:r>
        <w:rPr>
          <w:rFonts w:hint="eastAsia" w:ascii="仿宋" w:hAnsi="仿宋" w:eastAsia="仿宋" w:cs="仿宋"/>
          <w:sz w:val="32"/>
          <w:szCs w:val="32"/>
        </w:rPr>
        <w:t>最高限价：</w:t>
      </w:r>
      <w:r>
        <w:rPr>
          <w:rFonts w:hint="eastAsia" w:ascii="仿宋" w:hAnsi="仿宋" w:eastAsia="仿宋" w:cs="仿宋"/>
          <w:sz w:val="32"/>
          <w:szCs w:val="32"/>
          <w:highlight w:val="none"/>
          <w:lang w:val="en-US" w:eastAsia="zh-CN"/>
        </w:rPr>
        <w:t>30万</w:t>
      </w:r>
      <w:r>
        <w:rPr>
          <w:rFonts w:hint="eastAsia" w:ascii="仿宋" w:hAnsi="仿宋" w:eastAsia="仿宋" w:cs="仿宋"/>
          <w:sz w:val="32"/>
          <w:szCs w:val="32"/>
          <w:highlight w:val="none"/>
        </w:rPr>
        <w:t>元</w:t>
      </w:r>
    </w:p>
    <w:p>
      <w:pPr>
        <w:pageBreakBefore w:val="0"/>
        <w:widowControl w:val="0"/>
        <w:kinsoku/>
        <w:wordWrap/>
        <w:overflowPunct/>
        <w:topLinePunct w:val="0"/>
        <w:autoSpaceDE/>
        <w:autoSpaceDN/>
        <w:bidi w:val="0"/>
        <w:adjustRightInd/>
        <w:snapToGrid/>
        <w:spacing w:line="520" w:lineRule="exact"/>
        <w:ind w:left="0" w:right="0" w:firstLine="64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lang w:eastAsia="zh-CN"/>
        </w:rPr>
        <w:t>采购内容</w:t>
      </w:r>
      <w:r>
        <w:rPr>
          <w:rFonts w:hint="eastAsia" w:ascii="仿宋" w:hAnsi="仿宋" w:eastAsia="仿宋" w:cs="仿宋"/>
          <w:sz w:val="32"/>
          <w:szCs w:val="32"/>
        </w:rPr>
        <w:t>：</w:t>
      </w:r>
      <w:r>
        <w:rPr>
          <w:rFonts w:hint="eastAsia" w:ascii="仿宋" w:hAnsi="仿宋" w:eastAsia="仿宋" w:cs="仿宋"/>
          <w:sz w:val="32"/>
          <w:szCs w:val="32"/>
          <w:highlight w:val="none"/>
          <w:lang w:eastAsia="zh-CN"/>
        </w:rPr>
        <w:t>详见磋商文件第四章</w:t>
      </w:r>
    </w:p>
    <w:p>
      <w:pPr>
        <w:pageBreakBefore w:val="0"/>
        <w:widowControl w:val="0"/>
        <w:kinsoku/>
        <w:wordWrap/>
        <w:overflowPunct/>
        <w:topLinePunct w:val="0"/>
        <w:autoSpaceDE/>
        <w:autoSpaceDN/>
        <w:bidi w:val="0"/>
        <w:adjustRightInd/>
        <w:snapToGrid/>
        <w:spacing w:line="520" w:lineRule="exact"/>
        <w:ind w:left="0" w:right="0" w:firstLine="640"/>
        <w:textAlignment w:val="auto"/>
      </w:pPr>
      <w:r>
        <w:rPr>
          <w:rFonts w:hint="eastAsia" w:ascii="仿宋" w:hAnsi="仿宋" w:eastAsia="仿宋" w:cs="仿宋"/>
          <w:sz w:val="32"/>
          <w:szCs w:val="32"/>
        </w:rPr>
        <w:t>合同履行期限：</w:t>
      </w:r>
      <w:r>
        <w:rPr>
          <w:rFonts w:hint="eastAsia" w:ascii="仿宋" w:hAnsi="仿宋" w:eastAsia="仿宋" w:cs="仿宋"/>
          <w:sz w:val="32"/>
          <w:szCs w:val="32"/>
          <w:lang w:eastAsia="zh-CN"/>
        </w:rPr>
        <w:t>合同签订后</w:t>
      </w:r>
      <w:r>
        <w:rPr>
          <w:rFonts w:hint="eastAsia" w:ascii="仿宋" w:hAnsi="仿宋" w:eastAsia="仿宋" w:cs="仿宋"/>
          <w:sz w:val="32"/>
          <w:szCs w:val="32"/>
          <w:lang w:val="en-US" w:eastAsia="zh-CN"/>
        </w:rPr>
        <w:t>20日历日</w:t>
      </w:r>
      <w:r>
        <w:rPr>
          <w:rFonts w:hint="eastAsia" w:ascii="仿宋" w:hAnsi="仿宋" w:eastAsia="仿宋" w:cs="仿宋"/>
          <w:sz w:val="32"/>
          <w:szCs w:val="32"/>
          <w:lang w:eastAsia="zh-CN"/>
        </w:rPr>
        <w:t>。</w:t>
      </w:r>
    </w:p>
    <w:p>
      <w:pPr>
        <w:pageBreakBefore w:val="0"/>
        <w:widowControl w:val="0"/>
        <w:kinsoku/>
        <w:wordWrap/>
        <w:overflowPunct/>
        <w:topLinePunct w:val="0"/>
        <w:autoSpaceDE/>
        <w:autoSpaceDN/>
        <w:bidi w:val="0"/>
        <w:adjustRightInd/>
        <w:snapToGrid/>
        <w:spacing w:line="520" w:lineRule="exact"/>
        <w:ind w:left="0" w:right="0" w:firstLine="640"/>
        <w:textAlignment w:val="auto"/>
      </w:pPr>
      <w:r>
        <w:rPr>
          <w:rFonts w:hint="eastAsia" w:ascii="仿宋" w:hAnsi="仿宋" w:eastAsia="仿宋" w:cs="仿宋"/>
          <w:sz w:val="32"/>
          <w:szCs w:val="32"/>
        </w:rPr>
        <w:t>本项目</w:t>
      </w:r>
      <w:r>
        <w:rPr>
          <w:rFonts w:hint="eastAsia" w:ascii="仿宋" w:hAnsi="仿宋" w:eastAsia="仿宋" w:cs="仿宋"/>
          <w:sz w:val="32"/>
          <w:szCs w:val="32"/>
          <w:u w:val="single"/>
          <w:lang w:val="en-US" w:eastAsia="zh-CN"/>
        </w:rPr>
        <w:t xml:space="preserve">  否  </w:t>
      </w:r>
      <w:r>
        <w:rPr>
          <w:rFonts w:hint="eastAsia" w:ascii="仿宋" w:hAnsi="仿宋" w:eastAsia="仿宋" w:cs="仿宋"/>
          <w:sz w:val="32"/>
          <w:szCs w:val="32"/>
        </w:rPr>
        <w:t>接受联合体。</w:t>
      </w:r>
    </w:p>
    <w:p>
      <w:pPr>
        <w:pStyle w:val="4"/>
        <w:pageBreakBefore w:val="0"/>
        <w:widowControl w:val="0"/>
        <w:kinsoku/>
        <w:wordWrap/>
        <w:overflowPunct/>
        <w:topLinePunct w:val="0"/>
        <w:autoSpaceDE/>
        <w:autoSpaceDN/>
        <w:bidi w:val="0"/>
        <w:adjustRightInd/>
        <w:snapToGrid/>
        <w:spacing w:line="520" w:lineRule="exact"/>
        <w:jc w:val="both"/>
        <w:textAlignment w:val="auto"/>
      </w:pPr>
      <w:bookmarkStart w:id="2" w:name="_Toc19358"/>
      <w:r>
        <w:rPr>
          <w:rFonts w:hint="eastAsia" w:ascii="仿宋" w:hAnsi="仿宋" w:eastAsia="仿宋" w:cs="仿宋"/>
          <w:b/>
          <w:bCs/>
          <w:sz w:val="32"/>
          <w:szCs w:val="32"/>
        </w:rPr>
        <w:t>二、申请人的资格要求：</w:t>
      </w:r>
      <w:bookmarkEnd w:id="2"/>
    </w:p>
    <w:p>
      <w:pPr>
        <w:pageBreakBefore w:val="0"/>
        <w:kinsoku/>
        <w:wordWrap/>
        <w:overflowPunct/>
        <w:topLinePunct w:val="0"/>
        <w:autoSpaceDE/>
        <w:autoSpaceDN/>
        <w:bidi w:val="0"/>
        <w:adjustRightInd/>
        <w:snapToGrid/>
        <w:spacing w:line="520" w:lineRule="exact"/>
        <w:ind w:left="0" w:right="0" w:firstLine="640"/>
        <w:jc w:val="left"/>
        <w:textAlignment w:val="baseline"/>
      </w:pPr>
      <w:r>
        <w:rPr>
          <w:rFonts w:hint="eastAsia" w:ascii="仿宋" w:hAnsi="仿宋" w:eastAsia="仿宋" w:cs="仿宋"/>
          <w:sz w:val="32"/>
          <w:szCs w:val="32"/>
        </w:rPr>
        <w:t>1.满足《中华人民共和国政府采购法》第二十二条规定；</w:t>
      </w:r>
    </w:p>
    <w:p>
      <w:pPr>
        <w:pageBreakBefore w:val="0"/>
        <w:kinsoku/>
        <w:wordWrap/>
        <w:overflowPunct/>
        <w:topLinePunct w:val="0"/>
        <w:autoSpaceDE/>
        <w:autoSpaceDN/>
        <w:bidi w:val="0"/>
        <w:adjustRightInd/>
        <w:snapToGrid/>
        <w:spacing w:line="520" w:lineRule="exact"/>
        <w:ind w:left="0" w:right="0" w:firstLine="640"/>
        <w:jc w:val="left"/>
        <w:textAlignment w:val="baseline"/>
      </w:pPr>
      <w:r>
        <w:rPr>
          <w:rFonts w:hint="eastAsia" w:ascii="仿宋" w:hAnsi="仿宋" w:eastAsia="仿宋" w:cs="仿宋"/>
          <w:sz w:val="32"/>
          <w:szCs w:val="32"/>
        </w:rPr>
        <w:t xml:space="preserve">（1）具有独立承担民事责任的能力； </w:t>
      </w:r>
    </w:p>
    <w:p>
      <w:pPr>
        <w:pageBreakBefore w:val="0"/>
        <w:kinsoku/>
        <w:wordWrap/>
        <w:overflowPunct/>
        <w:topLinePunct w:val="0"/>
        <w:autoSpaceDE/>
        <w:autoSpaceDN/>
        <w:bidi w:val="0"/>
        <w:adjustRightInd/>
        <w:snapToGrid/>
        <w:spacing w:line="520" w:lineRule="exact"/>
        <w:ind w:left="0" w:right="0" w:firstLine="640"/>
        <w:jc w:val="left"/>
        <w:textAlignment w:val="baseline"/>
      </w:pPr>
      <w:r>
        <w:rPr>
          <w:rFonts w:hint="eastAsia" w:ascii="仿宋" w:hAnsi="仿宋" w:eastAsia="仿宋" w:cs="仿宋"/>
          <w:sz w:val="32"/>
          <w:szCs w:val="32"/>
        </w:rPr>
        <w:t xml:space="preserve">（2）具有良好的商业信誉和健全的财务会计制度； </w:t>
      </w:r>
    </w:p>
    <w:p>
      <w:pPr>
        <w:pageBreakBefore w:val="0"/>
        <w:kinsoku/>
        <w:wordWrap/>
        <w:overflowPunct/>
        <w:topLinePunct w:val="0"/>
        <w:autoSpaceDE/>
        <w:autoSpaceDN/>
        <w:bidi w:val="0"/>
        <w:adjustRightInd/>
        <w:snapToGrid/>
        <w:spacing w:line="520" w:lineRule="exact"/>
        <w:ind w:left="0" w:right="0" w:firstLine="640"/>
        <w:jc w:val="left"/>
        <w:textAlignment w:val="baseline"/>
      </w:pPr>
      <w:r>
        <w:rPr>
          <w:rFonts w:hint="eastAsia" w:ascii="仿宋" w:hAnsi="仿宋" w:eastAsia="仿宋" w:cs="仿宋"/>
          <w:sz w:val="32"/>
          <w:szCs w:val="32"/>
        </w:rPr>
        <w:t xml:space="preserve">（3）具有履行合同所必需的设备和专业技术能力； </w:t>
      </w:r>
    </w:p>
    <w:p>
      <w:pPr>
        <w:pageBreakBefore w:val="0"/>
        <w:kinsoku/>
        <w:wordWrap/>
        <w:overflowPunct/>
        <w:topLinePunct w:val="0"/>
        <w:autoSpaceDE/>
        <w:autoSpaceDN/>
        <w:bidi w:val="0"/>
        <w:adjustRightInd/>
        <w:snapToGrid/>
        <w:spacing w:line="520" w:lineRule="exact"/>
        <w:ind w:left="0" w:right="0" w:firstLine="640"/>
        <w:jc w:val="left"/>
        <w:textAlignment w:val="baseline"/>
      </w:pPr>
      <w:r>
        <w:rPr>
          <w:rFonts w:hint="eastAsia" w:ascii="仿宋" w:hAnsi="仿宋" w:eastAsia="仿宋" w:cs="仿宋"/>
          <w:sz w:val="32"/>
          <w:szCs w:val="32"/>
        </w:rPr>
        <w:t xml:space="preserve">（4）有依法缴纳税收和社会保障资金的良好记录； </w:t>
      </w:r>
    </w:p>
    <w:p>
      <w:pPr>
        <w:pageBreakBefore w:val="0"/>
        <w:kinsoku/>
        <w:wordWrap/>
        <w:overflowPunct/>
        <w:topLinePunct w:val="0"/>
        <w:autoSpaceDE/>
        <w:autoSpaceDN/>
        <w:bidi w:val="0"/>
        <w:adjustRightInd/>
        <w:snapToGrid/>
        <w:spacing w:line="520" w:lineRule="exact"/>
        <w:ind w:left="0" w:right="0" w:firstLine="640"/>
        <w:jc w:val="left"/>
        <w:textAlignment w:val="baseline"/>
      </w:pPr>
      <w:r>
        <w:rPr>
          <w:rFonts w:hint="eastAsia" w:ascii="仿宋" w:hAnsi="仿宋" w:eastAsia="仿宋" w:cs="仿宋"/>
          <w:sz w:val="32"/>
          <w:szCs w:val="32"/>
        </w:rPr>
        <w:t xml:space="preserve">（5）参加政府采购活动前三年内，在经营活动中没有重大违法记录； </w:t>
      </w:r>
    </w:p>
    <w:p>
      <w:pPr>
        <w:pageBreakBefore w:val="0"/>
        <w:kinsoku/>
        <w:wordWrap/>
        <w:overflowPunct/>
        <w:topLinePunct w:val="0"/>
        <w:autoSpaceDE/>
        <w:autoSpaceDN/>
        <w:bidi w:val="0"/>
        <w:adjustRightInd/>
        <w:snapToGrid/>
        <w:spacing w:line="520" w:lineRule="exact"/>
        <w:ind w:left="0" w:right="0" w:firstLine="640"/>
        <w:jc w:val="left"/>
        <w:textAlignment w:val="baseline"/>
      </w:pPr>
      <w:r>
        <w:rPr>
          <w:rFonts w:hint="eastAsia" w:ascii="仿宋" w:hAnsi="仿宋" w:eastAsia="仿宋" w:cs="仿宋"/>
          <w:sz w:val="32"/>
          <w:szCs w:val="32"/>
        </w:rPr>
        <w:t>（6）法律、行政法规规定的其他条件。</w:t>
      </w:r>
    </w:p>
    <w:p>
      <w:pPr>
        <w:pageBreakBefore w:val="0"/>
        <w:kinsoku/>
        <w:wordWrap/>
        <w:overflowPunct/>
        <w:topLinePunct w:val="0"/>
        <w:autoSpaceDE/>
        <w:autoSpaceDN/>
        <w:bidi w:val="0"/>
        <w:adjustRightInd/>
        <w:snapToGrid/>
        <w:spacing w:line="520" w:lineRule="exact"/>
        <w:ind w:left="0" w:right="0" w:firstLine="640"/>
      </w:pPr>
      <w:r>
        <w:rPr>
          <w:rFonts w:hint="eastAsia" w:ascii="仿宋" w:hAnsi="仿宋" w:eastAsia="仿宋" w:cs="仿宋"/>
          <w:sz w:val="32"/>
          <w:szCs w:val="32"/>
        </w:rPr>
        <w:t>2.落实政府采购政策需满足的资格要求：</w:t>
      </w:r>
      <w:r>
        <w:rPr>
          <w:rFonts w:hint="eastAsia" w:ascii="仿宋" w:hAnsi="仿宋" w:eastAsia="仿宋" w:cs="仿宋"/>
          <w:sz w:val="32"/>
          <w:szCs w:val="32"/>
          <w:lang w:val="en-US" w:eastAsia="zh-CN"/>
        </w:rPr>
        <w:t>无</w:t>
      </w:r>
    </w:p>
    <w:p>
      <w:pPr>
        <w:pageBreakBefore w:val="0"/>
        <w:numPr>
          <w:ilvl w:val="0"/>
          <w:numId w:val="0"/>
        </w:numPr>
        <w:kinsoku/>
        <w:wordWrap/>
        <w:overflowPunct/>
        <w:topLinePunct w:val="0"/>
        <w:autoSpaceDE/>
        <w:autoSpaceDN/>
        <w:bidi w:val="0"/>
        <w:adjustRightInd/>
        <w:snapToGrid/>
        <w:spacing w:line="520" w:lineRule="exact"/>
        <w:ind w:left="0" w:right="0" w:firstLine="640"/>
      </w:pPr>
      <w:r>
        <w:rPr>
          <w:rFonts w:hint="eastAsia" w:ascii="仿宋" w:hAnsi="仿宋" w:eastAsia="仿宋" w:cs="仿宋"/>
          <w:sz w:val="32"/>
          <w:szCs w:val="32"/>
          <w:lang w:val="en-US" w:eastAsia="zh-CN"/>
        </w:rPr>
        <w:t>3.</w:t>
      </w:r>
      <w:r>
        <w:rPr>
          <w:rFonts w:hint="eastAsia" w:ascii="仿宋" w:hAnsi="仿宋" w:eastAsia="仿宋" w:cs="仿宋"/>
          <w:sz w:val="32"/>
          <w:szCs w:val="32"/>
        </w:rPr>
        <w:t>本项目的特定资格要求：</w:t>
      </w:r>
    </w:p>
    <w:p>
      <w:pPr>
        <w:pageBreakBefore w:val="0"/>
        <w:numPr>
          <w:ilvl w:val="0"/>
          <w:numId w:val="0"/>
        </w:numPr>
        <w:kinsoku/>
        <w:wordWrap/>
        <w:overflowPunct/>
        <w:topLinePunct w:val="0"/>
        <w:autoSpaceDE/>
        <w:autoSpaceDN/>
        <w:bidi w:val="0"/>
        <w:adjustRightInd/>
        <w:snapToGrid/>
        <w:spacing w:line="520" w:lineRule="exact"/>
        <w:ind w:left="0" w:right="0" w:firstLine="640"/>
      </w:pPr>
      <w:r>
        <w:rPr>
          <w:rFonts w:hint="eastAsia" w:ascii="仿宋" w:hAnsi="仿宋" w:eastAsia="仿宋" w:cs="仿宋"/>
          <w:kern w:val="0"/>
          <w:sz w:val="32"/>
          <w:szCs w:val="32"/>
          <w:lang w:val="en-US" w:eastAsia="zh-CN"/>
        </w:rPr>
        <w:t>3.1</w:t>
      </w:r>
      <w:r>
        <w:rPr>
          <w:rFonts w:hint="eastAsia" w:ascii="仿宋" w:hAnsi="仿宋" w:eastAsia="仿宋" w:cs="仿宋"/>
          <w:bCs/>
          <w:sz w:val="32"/>
          <w:szCs w:val="32"/>
        </w:rPr>
        <w:t>信用查询：</w:t>
      </w:r>
      <w:r>
        <w:rPr>
          <w:rFonts w:hint="eastAsia" w:ascii="仿宋" w:hAnsi="仿宋" w:eastAsia="仿宋" w:cs="仿宋"/>
          <w:bCs/>
          <w:sz w:val="32"/>
          <w:szCs w:val="32"/>
          <w:lang w:val="en-US" w:eastAsia="zh-CN"/>
        </w:rPr>
        <w:t>按照《财政部关于在政府采购活动中查询及使用信用记录有关问题的通知》（财库[2016]125号）相关要求，供应商应在“信用中国”网站（www.creditchina.gov.cn）未被列入失信被执行人记录、重大税收违法案件当事人名单且在中国政府采购网（www.ccgp.gov.cn）没有政府采购严重违法失信行为记录（被禁止在一定期限内参加政府采购活动但期限届满的除外），参与本项目的供应商信用查询截止时点：本项目磋商公告发布之日起至磋商截止时间，提供查询结果网页截图。</w:t>
      </w:r>
    </w:p>
    <w:p>
      <w:pPr>
        <w:pageBreakBefore w:val="0"/>
        <w:widowControl/>
        <w:shd w:val="clear" w:color="auto" w:fill="FFFFFF"/>
        <w:kinsoku/>
        <w:wordWrap/>
        <w:overflowPunct/>
        <w:topLinePunct w:val="0"/>
        <w:autoSpaceDE/>
        <w:autoSpaceDN/>
        <w:bidi w:val="0"/>
        <w:adjustRightInd/>
        <w:snapToGrid/>
        <w:spacing w:before="0" w:after="102" w:line="520" w:lineRule="exact"/>
        <w:ind w:left="0" w:right="0" w:firstLine="640"/>
        <w:jc w:val="left"/>
      </w:pPr>
      <w:r>
        <w:rPr>
          <w:rFonts w:hint="eastAsia" w:ascii="仿宋" w:hAnsi="仿宋" w:eastAsia="仿宋" w:cs="仿宋"/>
          <w:sz w:val="32"/>
          <w:szCs w:val="32"/>
          <w:lang w:val="en-US" w:eastAsia="zh-CN"/>
        </w:rPr>
        <w:t>3.2</w:t>
      </w:r>
      <w:r>
        <w:rPr>
          <w:rFonts w:hint="eastAsia" w:ascii="仿宋" w:hAnsi="仿宋" w:eastAsia="仿宋" w:cs="仿宋"/>
          <w:sz w:val="32"/>
          <w:szCs w:val="32"/>
        </w:rPr>
        <w:t>单位负责人为同一人或者存在直接控股、管理关系的不同供应商，不得参加同一合同项下的政府采购活动</w:t>
      </w:r>
      <w:r>
        <w:rPr>
          <w:rFonts w:hint="eastAsia" w:ascii="仿宋" w:hAnsi="仿宋" w:eastAsia="仿宋" w:cs="仿宋"/>
          <w:sz w:val="32"/>
          <w:szCs w:val="32"/>
          <w:lang w:eastAsia="zh-CN"/>
        </w:rPr>
        <w:t>。</w:t>
      </w:r>
    </w:p>
    <w:p>
      <w:pPr>
        <w:pStyle w:val="4"/>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color w:val="auto"/>
          <w:spacing w:val="0"/>
          <w:kern w:val="2"/>
          <w:sz w:val="32"/>
          <w:szCs w:val="32"/>
          <w:lang w:val="en-US" w:eastAsia="zh-CN" w:bidi="ar-SA"/>
        </w:rPr>
      </w:pPr>
      <w:r>
        <w:rPr>
          <w:rFonts w:hint="eastAsia" w:ascii="仿宋" w:hAnsi="仿宋" w:eastAsia="仿宋" w:cs="仿宋"/>
          <w:b w:val="0"/>
          <w:color w:val="auto"/>
          <w:spacing w:val="0"/>
          <w:kern w:val="2"/>
          <w:sz w:val="32"/>
          <w:szCs w:val="32"/>
          <w:lang w:val="en-US" w:eastAsia="zh-CN" w:bidi="ar-SA"/>
        </w:rPr>
        <w:t>3.3本项目接受联合体投标：</w:t>
      </w:r>
      <w:bookmarkStart w:id="3" w:name="_Toc2611"/>
    </w:p>
    <w:p>
      <w:pPr>
        <w:pStyle w:val="4"/>
        <w:pageBreakBefore w:val="0"/>
        <w:widowControl w:val="0"/>
        <w:kinsoku/>
        <w:wordWrap/>
        <w:overflowPunct/>
        <w:topLinePunct w:val="0"/>
        <w:autoSpaceDE/>
        <w:autoSpaceDN/>
        <w:bidi w:val="0"/>
        <w:adjustRightInd/>
        <w:snapToGrid/>
        <w:spacing w:line="520" w:lineRule="exact"/>
        <w:jc w:val="both"/>
        <w:textAlignment w:val="auto"/>
      </w:pPr>
      <w:r>
        <w:rPr>
          <w:rFonts w:hint="eastAsia" w:ascii="仿宋" w:hAnsi="仿宋" w:eastAsia="仿宋" w:cs="仿宋"/>
          <w:b/>
          <w:bCs/>
          <w:sz w:val="32"/>
          <w:szCs w:val="32"/>
        </w:rPr>
        <w:t>三、获取采购文件</w:t>
      </w:r>
      <w:bookmarkEnd w:id="3"/>
    </w:p>
    <w:p>
      <w:pPr>
        <w:pageBreakBefore w:val="0"/>
        <w:kinsoku/>
        <w:wordWrap/>
        <w:overflowPunct/>
        <w:topLinePunct w:val="0"/>
        <w:autoSpaceDE/>
        <w:autoSpaceDN/>
        <w:bidi w:val="0"/>
        <w:adjustRightInd/>
        <w:snapToGrid/>
        <w:spacing w:line="520" w:lineRule="exact"/>
        <w:ind w:left="0" w:right="0" w:firstLine="540"/>
      </w:pPr>
      <w:r>
        <w:rPr>
          <w:rFonts w:hint="eastAsia" w:ascii="仿宋" w:hAnsi="仿宋" w:eastAsia="仿宋" w:cs="仿宋"/>
          <w:sz w:val="32"/>
          <w:szCs w:val="32"/>
        </w:rPr>
        <w:t>时间：</w:t>
      </w:r>
      <w:r>
        <w:rPr>
          <w:rFonts w:hint="eastAsia" w:ascii="仿宋" w:hAnsi="仿宋" w:eastAsia="仿宋" w:cs="仿宋"/>
          <w:sz w:val="32"/>
          <w:szCs w:val="32"/>
          <w:u w:val="single"/>
        </w:rPr>
        <w:t xml:space="preserve"> 202</w:t>
      </w:r>
      <w:r>
        <w:rPr>
          <w:rFonts w:hint="eastAsia" w:ascii="仿宋" w:hAnsi="仿宋" w:eastAsia="仿宋" w:cs="仿宋"/>
          <w:sz w:val="32"/>
          <w:szCs w:val="32"/>
          <w:u w:val="single"/>
          <w:lang w:val="en-US" w:eastAsia="zh-CN"/>
        </w:rPr>
        <w:t>1</w:t>
      </w:r>
      <w:r>
        <w:rPr>
          <w:rFonts w:hint="eastAsia" w:ascii="仿宋" w:hAnsi="仿宋" w:eastAsia="仿宋" w:cs="仿宋"/>
          <w:sz w:val="32"/>
          <w:szCs w:val="32"/>
          <w:u w:val="single"/>
        </w:rPr>
        <w:t>年</w:t>
      </w:r>
      <w:r>
        <w:rPr>
          <w:rFonts w:hint="eastAsia" w:ascii="仿宋" w:hAnsi="仿宋" w:eastAsia="仿宋" w:cs="仿宋"/>
          <w:sz w:val="32"/>
          <w:szCs w:val="32"/>
          <w:u w:val="single"/>
          <w:lang w:val="en-US" w:eastAsia="zh-CN"/>
        </w:rPr>
        <w:t>9</w:t>
      </w:r>
      <w:r>
        <w:rPr>
          <w:rFonts w:hint="eastAsia" w:ascii="仿宋" w:hAnsi="仿宋" w:eastAsia="仿宋" w:cs="仿宋"/>
          <w:sz w:val="32"/>
          <w:szCs w:val="32"/>
          <w:u w:val="single"/>
        </w:rPr>
        <w:t>月</w:t>
      </w:r>
      <w:r>
        <w:rPr>
          <w:rFonts w:hint="eastAsia" w:ascii="仿宋" w:hAnsi="仿宋" w:eastAsia="仿宋" w:cs="仿宋"/>
          <w:sz w:val="32"/>
          <w:szCs w:val="32"/>
          <w:u w:val="single"/>
          <w:lang w:val="en-US" w:eastAsia="zh-CN"/>
        </w:rPr>
        <w:t>26</w:t>
      </w:r>
      <w:r>
        <w:rPr>
          <w:rFonts w:hint="eastAsia" w:ascii="仿宋" w:hAnsi="仿宋" w:eastAsia="仿宋" w:cs="仿宋"/>
          <w:sz w:val="32"/>
          <w:szCs w:val="32"/>
          <w:u w:val="single"/>
        </w:rPr>
        <w:t>日</w:t>
      </w:r>
      <w:r>
        <w:rPr>
          <w:rFonts w:hint="eastAsia" w:ascii="仿宋" w:hAnsi="仿宋" w:eastAsia="仿宋" w:cs="仿宋"/>
          <w:sz w:val="32"/>
          <w:szCs w:val="32"/>
        </w:rPr>
        <w:t>至</w:t>
      </w:r>
      <w:r>
        <w:rPr>
          <w:rFonts w:hint="eastAsia" w:ascii="仿宋" w:hAnsi="仿宋" w:eastAsia="仿宋" w:cs="仿宋"/>
          <w:sz w:val="32"/>
          <w:szCs w:val="32"/>
          <w:u w:val="single"/>
        </w:rPr>
        <w:t>202</w:t>
      </w:r>
      <w:r>
        <w:rPr>
          <w:rFonts w:hint="eastAsia" w:ascii="仿宋" w:hAnsi="仿宋" w:eastAsia="仿宋" w:cs="仿宋"/>
          <w:sz w:val="32"/>
          <w:szCs w:val="32"/>
          <w:u w:val="single"/>
          <w:lang w:val="en-US" w:eastAsia="zh-CN"/>
        </w:rPr>
        <w:t>1</w:t>
      </w:r>
      <w:r>
        <w:rPr>
          <w:rFonts w:hint="eastAsia" w:ascii="仿宋" w:hAnsi="仿宋" w:eastAsia="仿宋" w:cs="仿宋"/>
          <w:sz w:val="32"/>
          <w:szCs w:val="32"/>
          <w:u w:val="single"/>
        </w:rPr>
        <w:t>年</w:t>
      </w:r>
      <w:r>
        <w:rPr>
          <w:rFonts w:hint="eastAsia" w:ascii="仿宋" w:hAnsi="仿宋" w:eastAsia="仿宋" w:cs="仿宋"/>
          <w:sz w:val="32"/>
          <w:szCs w:val="32"/>
          <w:u w:val="single"/>
          <w:lang w:val="en-US" w:eastAsia="zh-CN"/>
        </w:rPr>
        <w:t>9</w:t>
      </w:r>
      <w:r>
        <w:rPr>
          <w:rFonts w:hint="eastAsia" w:ascii="仿宋" w:hAnsi="仿宋" w:eastAsia="仿宋" w:cs="仿宋"/>
          <w:sz w:val="32"/>
          <w:szCs w:val="32"/>
          <w:u w:val="single"/>
        </w:rPr>
        <w:t>月</w:t>
      </w:r>
      <w:r>
        <w:rPr>
          <w:rFonts w:hint="eastAsia" w:ascii="仿宋" w:hAnsi="仿宋" w:eastAsia="仿宋" w:cs="仿宋"/>
          <w:sz w:val="32"/>
          <w:szCs w:val="32"/>
          <w:u w:val="single"/>
          <w:lang w:val="en-US" w:eastAsia="zh-CN"/>
        </w:rPr>
        <w:t>30</w:t>
      </w:r>
      <w:r>
        <w:rPr>
          <w:rFonts w:hint="eastAsia" w:ascii="仿宋" w:hAnsi="仿宋" w:eastAsia="仿宋" w:cs="仿宋"/>
          <w:sz w:val="32"/>
          <w:szCs w:val="32"/>
          <w:u w:val="single"/>
        </w:rPr>
        <w:t>日</w:t>
      </w:r>
      <w:r>
        <w:rPr>
          <w:rFonts w:hint="eastAsia" w:ascii="仿宋" w:hAnsi="仿宋" w:eastAsia="仿宋" w:cs="仿宋"/>
          <w:sz w:val="32"/>
          <w:szCs w:val="32"/>
        </w:rPr>
        <w:t>，每天上午</w:t>
      </w:r>
      <w:r>
        <w:rPr>
          <w:rFonts w:hint="eastAsia" w:ascii="仿宋" w:hAnsi="仿宋" w:eastAsia="仿宋" w:cs="仿宋"/>
          <w:sz w:val="32"/>
          <w:szCs w:val="32"/>
          <w:u w:val="single"/>
        </w:rPr>
        <w:t>09</w:t>
      </w:r>
      <w:r>
        <w:rPr>
          <w:rFonts w:hint="eastAsia" w:ascii="仿宋" w:hAnsi="仿宋" w:eastAsia="仿宋" w:cs="仿宋"/>
          <w:sz w:val="32"/>
          <w:szCs w:val="32"/>
          <w:u w:val="single"/>
          <w:lang w:eastAsia="zh-CN"/>
        </w:rPr>
        <w:t>：</w:t>
      </w:r>
      <w:r>
        <w:rPr>
          <w:rFonts w:hint="eastAsia" w:ascii="仿宋" w:hAnsi="仿宋" w:eastAsia="仿宋" w:cs="仿宋"/>
          <w:sz w:val="32"/>
          <w:szCs w:val="32"/>
          <w:u w:val="single"/>
        </w:rPr>
        <w:t>00</w:t>
      </w:r>
      <w:r>
        <w:rPr>
          <w:rFonts w:hint="eastAsia" w:ascii="仿宋" w:hAnsi="仿宋" w:eastAsia="仿宋" w:cs="仿宋"/>
          <w:sz w:val="32"/>
          <w:szCs w:val="32"/>
        </w:rPr>
        <w:t>至</w:t>
      </w:r>
      <w:r>
        <w:rPr>
          <w:rFonts w:hint="eastAsia" w:ascii="仿宋" w:hAnsi="仿宋" w:eastAsia="仿宋" w:cs="仿宋"/>
          <w:sz w:val="32"/>
          <w:szCs w:val="32"/>
          <w:u w:val="single"/>
        </w:rPr>
        <w:t>12</w:t>
      </w:r>
      <w:r>
        <w:rPr>
          <w:rFonts w:hint="eastAsia" w:ascii="仿宋" w:hAnsi="仿宋" w:eastAsia="仿宋" w:cs="仿宋"/>
          <w:sz w:val="32"/>
          <w:szCs w:val="32"/>
          <w:u w:val="single"/>
          <w:lang w:eastAsia="zh-CN"/>
        </w:rPr>
        <w:t>：</w:t>
      </w:r>
      <w:r>
        <w:rPr>
          <w:rFonts w:hint="eastAsia" w:ascii="仿宋" w:hAnsi="仿宋" w:eastAsia="仿宋" w:cs="仿宋"/>
          <w:sz w:val="32"/>
          <w:szCs w:val="32"/>
          <w:u w:val="single"/>
        </w:rPr>
        <w:t>00</w:t>
      </w:r>
      <w:r>
        <w:rPr>
          <w:rFonts w:hint="eastAsia" w:ascii="仿宋" w:hAnsi="仿宋" w:eastAsia="仿宋" w:cs="仿宋"/>
          <w:sz w:val="32"/>
          <w:szCs w:val="32"/>
        </w:rPr>
        <w:t>，下午</w:t>
      </w:r>
      <w:r>
        <w:rPr>
          <w:rFonts w:hint="eastAsia" w:ascii="仿宋" w:hAnsi="仿宋" w:eastAsia="仿宋" w:cs="仿宋"/>
          <w:sz w:val="32"/>
          <w:szCs w:val="32"/>
          <w:u w:val="single"/>
        </w:rPr>
        <w:t>14</w:t>
      </w:r>
      <w:r>
        <w:rPr>
          <w:rFonts w:hint="eastAsia" w:ascii="仿宋" w:hAnsi="仿宋" w:eastAsia="仿宋" w:cs="仿宋"/>
          <w:sz w:val="32"/>
          <w:szCs w:val="32"/>
          <w:u w:val="single"/>
          <w:lang w:eastAsia="zh-CN"/>
        </w:rPr>
        <w:t>：</w:t>
      </w:r>
      <w:r>
        <w:rPr>
          <w:rFonts w:hint="eastAsia" w:ascii="仿宋" w:hAnsi="仿宋" w:eastAsia="仿宋" w:cs="仿宋"/>
          <w:sz w:val="32"/>
          <w:szCs w:val="32"/>
          <w:u w:val="single"/>
        </w:rPr>
        <w:t>00</w:t>
      </w:r>
      <w:r>
        <w:rPr>
          <w:rFonts w:hint="eastAsia" w:ascii="仿宋" w:hAnsi="仿宋" w:eastAsia="仿宋" w:cs="仿宋"/>
          <w:sz w:val="32"/>
          <w:szCs w:val="32"/>
        </w:rPr>
        <w:t>至</w:t>
      </w:r>
      <w:r>
        <w:rPr>
          <w:rFonts w:hint="eastAsia" w:ascii="仿宋" w:hAnsi="仿宋" w:eastAsia="仿宋" w:cs="仿宋"/>
          <w:sz w:val="32"/>
          <w:szCs w:val="32"/>
          <w:u w:val="single"/>
        </w:rPr>
        <w:t>17：00</w:t>
      </w:r>
      <w:r>
        <w:rPr>
          <w:rFonts w:hint="eastAsia" w:ascii="仿宋" w:hAnsi="仿宋" w:eastAsia="仿宋" w:cs="仿宋"/>
          <w:sz w:val="32"/>
          <w:szCs w:val="32"/>
        </w:rPr>
        <w:t>（北京时间，法定节假日除外）</w:t>
      </w:r>
    </w:p>
    <w:p>
      <w:pPr>
        <w:keepNext w:val="0"/>
        <w:keepLines w:val="0"/>
        <w:pageBreakBefore w:val="0"/>
        <w:kinsoku/>
        <w:wordWrap/>
        <w:overflowPunct/>
        <w:topLinePunct w:val="0"/>
        <w:autoSpaceDE/>
        <w:autoSpaceDN/>
        <w:bidi w:val="0"/>
        <w:adjustRightInd/>
        <w:snapToGrid/>
        <w:spacing w:line="520" w:lineRule="exact"/>
        <w:ind w:left="0" w:right="0" w:firstLine="640"/>
        <w:textAlignment w:val="auto"/>
      </w:pPr>
      <w:r>
        <w:rPr>
          <w:rFonts w:hint="eastAsia" w:ascii="仿宋" w:hAnsi="仿宋" w:eastAsia="仿宋" w:cs="仿宋"/>
          <w:sz w:val="32"/>
          <w:szCs w:val="32"/>
        </w:rPr>
        <w:t>地点：</w:t>
      </w:r>
      <w:r>
        <w:rPr>
          <w:rFonts w:hint="eastAsia" w:ascii="仿宋" w:hAnsi="仿宋" w:eastAsia="仿宋" w:cs="仿宋"/>
          <w:kern w:val="0"/>
          <w:sz w:val="32"/>
          <w:szCs w:val="32"/>
        </w:rPr>
        <w:t>凡有意参加</w:t>
      </w:r>
      <w:r>
        <w:rPr>
          <w:rFonts w:hint="eastAsia" w:ascii="仿宋" w:hAnsi="仿宋" w:eastAsia="仿宋" w:cs="仿宋"/>
          <w:kern w:val="0"/>
          <w:sz w:val="32"/>
          <w:szCs w:val="32"/>
          <w:lang w:eastAsia="zh-CN"/>
        </w:rPr>
        <w:t>供应商</w:t>
      </w:r>
      <w:r>
        <w:rPr>
          <w:rFonts w:hint="eastAsia" w:ascii="仿宋" w:hAnsi="仿宋" w:eastAsia="仿宋" w:cs="仿宋"/>
          <w:kern w:val="0"/>
          <w:sz w:val="32"/>
          <w:szCs w:val="32"/>
        </w:rPr>
        <w:t>者，请于报名截止时间前（北京时间，下同），</w:t>
      </w:r>
      <w:r>
        <w:rPr>
          <w:rFonts w:hint="eastAsia" w:ascii="仿宋" w:hAnsi="仿宋" w:eastAsia="仿宋" w:cs="仿宋"/>
          <w:color w:val="000000"/>
          <w:sz w:val="32"/>
          <w:szCs w:val="32"/>
        </w:rPr>
        <w:t>持以下资料到迪庆恒睿招标代理有限公司（香格里拉坛城旺角中国银行三楼301室）进行现场</w:t>
      </w:r>
      <w:r>
        <w:rPr>
          <w:rFonts w:hint="eastAsia" w:ascii="仿宋" w:hAnsi="仿宋" w:eastAsia="仿宋" w:cs="仿宋"/>
          <w:color w:val="000000"/>
          <w:sz w:val="32"/>
          <w:szCs w:val="32"/>
          <w:lang w:eastAsia="zh-CN"/>
        </w:rPr>
        <w:t>报名</w:t>
      </w:r>
      <w:r>
        <w:rPr>
          <w:rFonts w:hint="eastAsia" w:ascii="仿宋" w:hAnsi="仿宋" w:eastAsia="仿宋" w:cs="仿宋"/>
          <w:color w:val="000000"/>
          <w:sz w:val="32"/>
          <w:szCs w:val="32"/>
        </w:rPr>
        <w:t>：</w:t>
      </w:r>
    </w:p>
    <w:p>
      <w:pPr>
        <w:pageBreakBefore w:val="0"/>
        <w:widowControl/>
        <w:kinsoku/>
        <w:wordWrap/>
        <w:overflowPunct/>
        <w:topLinePunct w:val="0"/>
        <w:autoSpaceDE/>
        <w:autoSpaceDN/>
        <w:bidi w:val="0"/>
        <w:adjustRightInd/>
        <w:snapToGrid/>
        <w:spacing w:before="31" w:after="31" w:line="520" w:lineRule="exact"/>
        <w:ind w:left="0" w:right="0" w:firstLine="640"/>
        <w:jc w:val="left"/>
      </w:pPr>
      <w:r>
        <w:rPr>
          <w:rFonts w:hint="eastAsia" w:ascii="仿宋" w:hAnsi="仿宋" w:eastAsia="仿宋" w:cs="仿宋"/>
          <w:kern w:val="0"/>
          <w:sz w:val="32"/>
          <w:szCs w:val="32"/>
        </w:rPr>
        <w:t>（1）法定代表人授权委托书及授权委托人身份证</w:t>
      </w:r>
      <w:r>
        <w:rPr>
          <w:rFonts w:hint="eastAsia" w:ascii="仿宋" w:hAnsi="仿宋" w:eastAsia="仿宋" w:cs="仿宋"/>
          <w:kern w:val="0"/>
          <w:sz w:val="32"/>
          <w:szCs w:val="32"/>
          <w:lang w:eastAsia="zh-CN"/>
        </w:rPr>
        <w:t>明</w:t>
      </w:r>
      <w:r>
        <w:rPr>
          <w:rFonts w:hint="eastAsia" w:ascii="仿宋" w:hAnsi="仿宋" w:eastAsia="仿宋" w:cs="仿宋"/>
          <w:kern w:val="0"/>
          <w:sz w:val="32"/>
          <w:szCs w:val="32"/>
        </w:rPr>
        <w:t>（原件）；</w:t>
      </w:r>
    </w:p>
    <w:p>
      <w:pPr>
        <w:pageBreakBefore w:val="0"/>
        <w:widowControl/>
        <w:kinsoku/>
        <w:wordWrap/>
        <w:overflowPunct/>
        <w:topLinePunct w:val="0"/>
        <w:autoSpaceDE/>
        <w:autoSpaceDN/>
        <w:bidi w:val="0"/>
        <w:adjustRightInd/>
        <w:snapToGrid/>
        <w:spacing w:before="31" w:after="31" w:line="520" w:lineRule="exact"/>
        <w:ind w:left="0" w:right="0" w:firstLine="640"/>
        <w:jc w:val="left"/>
      </w:pPr>
      <w:r>
        <w:rPr>
          <w:rFonts w:hint="eastAsia" w:ascii="仿宋" w:hAnsi="仿宋" w:eastAsia="仿宋" w:cs="仿宋"/>
          <w:kern w:val="0"/>
          <w:sz w:val="32"/>
          <w:szCs w:val="32"/>
        </w:rPr>
        <w:t>（2）法定代表人身份证明书（原件）；</w:t>
      </w:r>
    </w:p>
    <w:p>
      <w:pPr>
        <w:pageBreakBefore w:val="0"/>
        <w:widowControl/>
        <w:kinsoku/>
        <w:wordWrap/>
        <w:overflowPunct/>
        <w:topLinePunct w:val="0"/>
        <w:autoSpaceDE/>
        <w:autoSpaceDN/>
        <w:bidi w:val="0"/>
        <w:adjustRightInd/>
        <w:snapToGrid/>
        <w:spacing w:before="31" w:after="31" w:line="520" w:lineRule="exact"/>
        <w:ind w:left="0" w:right="0" w:firstLine="640"/>
        <w:jc w:val="left"/>
      </w:pPr>
      <w:r>
        <w:rPr>
          <w:rFonts w:hint="eastAsia" w:ascii="仿宋" w:hAnsi="仿宋" w:eastAsia="仿宋" w:cs="仿宋"/>
          <w:kern w:val="0"/>
          <w:sz w:val="32"/>
          <w:szCs w:val="32"/>
        </w:rPr>
        <w:t>（3）营业执照副本（复印件加盖公章）；</w:t>
      </w:r>
    </w:p>
    <w:p>
      <w:pPr>
        <w:pageBreakBefore w:val="0"/>
        <w:widowControl/>
        <w:kinsoku/>
        <w:wordWrap/>
        <w:overflowPunct/>
        <w:topLinePunct w:val="0"/>
        <w:autoSpaceDE/>
        <w:autoSpaceDN/>
        <w:bidi w:val="0"/>
        <w:adjustRightInd/>
        <w:snapToGrid/>
        <w:spacing w:before="31" w:after="31" w:line="520" w:lineRule="exact"/>
        <w:ind w:left="0" w:right="0" w:firstLine="640"/>
        <w:jc w:val="left"/>
      </w:pPr>
      <w:r>
        <w:rPr>
          <w:rFonts w:hint="eastAsia" w:ascii="仿宋" w:hAnsi="仿宋" w:eastAsia="仿宋" w:cs="仿宋"/>
          <w:kern w:val="0"/>
          <w:sz w:val="32"/>
          <w:szCs w:val="32"/>
          <w:lang w:val="en-US" w:eastAsia="zh-CN"/>
        </w:rPr>
        <w:t>（4）现场报名人的身份证（原件）</w:t>
      </w:r>
      <w:r>
        <w:rPr>
          <w:rFonts w:hint="eastAsia" w:ascii="仿宋" w:hAnsi="仿宋" w:eastAsia="仿宋" w:cs="仿宋"/>
          <w:kern w:val="0"/>
          <w:sz w:val="32"/>
          <w:szCs w:val="32"/>
        </w:rPr>
        <w:t>。</w:t>
      </w:r>
    </w:p>
    <w:p>
      <w:pPr>
        <w:pageBreakBefore w:val="0"/>
        <w:widowControl/>
        <w:kinsoku/>
        <w:wordWrap/>
        <w:overflowPunct/>
        <w:topLinePunct w:val="0"/>
        <w:autoSpaceDE/>
        <w:autoSpaceDN/>
        <w:bidi w:val="0"/>
        <w:adjustRightInd/>
        <w:snapToGrid/>
        <w:spacing w:before="31" w:after="31" w:line="520" w:lineRule="exact"/>
        <w:ind w:left="0" w:right="0" w:firstLine="640"/>
        <w:jc w:val="left"/>
      </w:pPr>
      <w:r>
        <w:rPr>
          <w:rFonts w:hint="eastAsia" w:ascii="仿宋" w:hAnsi="仿宋" w:eastAsia="仿宋" w:cs="仿宋"/>
          <w:kern w:val="0"/>
          <w:sz w:val="32"/>
          <w:szCs w:val="32"/>
        </w:rPr>
        <w:t>方式：电子版</w:t>
      </w:r>
    </w:p>
    <w:p>
      <w:pPr>
        <w:pageBreakBefore w:val="0"/>
        <w:widowControl/>
        <w:kinsoku/>
        <w:wordWrap/>
        <w:overflowPunct/>
        <w:topLinePunct w:val="0"/>
        <w:autoSpaceDE/>
        <w:autoSpaceDN/>
        <w:bidi w:val="0"/>
        <w:adjustRightInd/>
        <w:snapToGrid/>
        <w:spacing w:before="31" w:after="31" w:line="520" w:lineRule="exact"/>
        <w:ind w:left="0" w:right="0" w:firstLine="640"/>
        <w:jc w:val="left"/>
      </w:pPr>
      <w:r>
        <w:rPr>
          <w:rFonts w:hint="eastAsia" w:ascii="仿宋" w:hAnsi="仿宋" w:eastAsia="仿宋" w:cs="仿宋"/>
          <w:kern w:val="0"/>
          <w:sz w:val="32"/>
          <w:szCs w:val="32"/>
        </w:rPr>
        <w:t>售价：</w:t>
      </w:r>
      <w:r>
        <w:rPr>
          <w:rFonts w:hint="eastAsia" w:ascii="仿宋" w:hAnsi="仿宋" w:eastAsia="仿宋" w:cs="仿宋"/>
          <w:kern w:val="0"/>
          <w:sz w:val="32"/>
          <w:szCs w:val="32"/>
          <w:lang w:val="en-US" w:eastAsia="zh-CN"/>
        </w:rPr>
        <w:t>400.00</w:t>
      </w:r>
      <w:r>
        <w:rPr>
          <w:rFonts w:hint="eastAsia" w:ascii="仿宋" w:hAnsi="仿宋" w:eastAsia="仿宋" w:cs="仿宋"/>
          <w:kern w:val="0"/>
          <w:sz w:val="32"/>
          <w:szCs w:val="32"/>
        </w:rPr>
        <w:t>元/份</w:t>
      </w:r>
    </w:p>
    <w:p>
      <w:pPr>
        <w:pageBreakBefore w:val="0"/>
        <w:numPr>
          <w:ilvl w:val="0"/>
          <w:numId w:val="1"/>
        </w:numPr>
        <w:kinsoku/>
        <w:wordWrap/>
        <w:overflowPunct/>
        <w:topLinePunct w:val="0"/>
        <w:autoSpaceDE/>
        <w:autoSpaceDN/>
        <w:bidi w:val="0"/>
        <w:adjustRightInd/>
        <w:snapToGrid/>
        <w:spacing w:line="520" w:lineRule="exact"/>
      </w:pPr>
      <w:r>
        <w:rPr>
          <w:rFonts w:hint="eastAsia" w:ascii="仿宋" w:hAnsi="仿宋" w:eastAsia="仿宋" w:cs="仿宋"/>
          <w:b/>
          <w:bCs/>
          <w:kern w:val="0"/>
          <w:sz w:val="32"/>
          <w:szCs w:val="32"/>
          <w:lang w:val="en-US" w:eastAsia="zh-CN" w:bidi="ar-SA"/>
        </w:rPr>
        <w:t>提交投标文件截止时间、开标时间和地点</w:t>
      </w:r>
    </w:p>
    <w:p>
      <w:pPr>
        <w:pStyle w:val="8"/>
        <w:pageBreakBefore w:val="0"/>
        <w:numPr>
          <w:ilvl w:val="0"/>
          <w:numId w:val="0"/>
        </w:numPr>
        <w:kinsoku/>
        <w:wordWrap/>
        <w:overflowPunct/>
        <w:topLinePunct w:val="0"/>
        <w:autoSpaceDE/>
        <w:autoSpaceDN/>
        <w:bidi w:val="0"/>
        <w:adjustRightInd/>
        <w:snapToGrid/>
        <w:spacing w:line="520" w:lineRule="exact"/>
        <w:ind w:left="0" w:right="0" w:firstLine="0"/>
      </w:pPr>
      <w:r>
        <w:rPr>
          <w:rFonts w:hint="eastAsia" w:ascii="仿宋" w:hAnsi="仿宋" w:eastAsia="仿宋" w:cs="仿宋"/>
          <w:bCs w:val="0"/>
          <w:color w:val="000000"/>
          <w:kern w:val="2"/>
          <w:sz w:val="32"/>
          <w:szCs w:val="32"/>
          <w:lang w:val="en-US" w:eastAsia="zh-CN" w:bidi="ar-SA"/>
        </w:rPr>
        <w:t xml:space="preserve">    时    间：</w:t>
      </w:r>
      <w:r>
        <w:rPr>
          <w:rFonts w:hint="eastAsia" w:ascii="仿宋" w:hAnsi="仿宋" w:eastAsia="仿宋" w:cs="仿宋"/>
          <w:color w:val="000000"/>
          <w:sz w:val="32"/>
          <w:szCs w:val="32"/>
          <w:u w:val="single"/>
        </w:rPr>
        <w:t>2021</w:t>
      </w:r>
      <w:r>
        <w:rPr>
          <w:rFonts w:hint="eastAsia" w:ascii="仿宋" w:hAnsi="仿宋" w:eastAsia="仿宋" w:cs="仿宋"/>
          <w:color w:val="000000"/>
          <w:sz w:val="32"/>
          <w:szCs w:val="32"/>
        </w:rPr>
        <w:t>年</w:t>
      </w:r>
      <w:r>
        <w:rPr>
          <w:rFonts w:hint="eastAsia" w:ascii="仿宋" w:hAnsi="仿宋" w:eastAsia="仿宋" w:cs="仿宋"/>
          <w:color w:val="000000"/>
          <w:sz w:val="32"/>
          <w:szCs w:val="32"/>
          <w:u w:val="single"/>
          <w:lang w:val="en-US" w:eastAsia="zh-CN"/>
        </w:rPr>
        <w:t>10</w:t>
      </w:r>
      <w:r>
        <w:rPr>
          <w:rFonts w:hint="eastAsia" w:ascii="仿宋" w:hAnsi="仿宋" w:eastAsia="仿宋" w:cs="仿宋"/>
          <w:color w:val="000000"/>
          <w:sz w:val="32"/>
          <w:szCs w:val="32"/>
        </w:rPr>
        <w:t>月</w:t>
      </w:r>
      <w:r>
        <w:rPr>
          <w:rFonts w:hint="eastAsia" w:ascii="仿宋" w:hAnsi="仿宋" w:eastAsia="仿宋" w:cs="仿宋"/>
          <w:color w:val="000000"/>
          <w:sz w:val="32"/>
          <w:szCs w:val="32"/>
          <w:u w:val="single"/>
          <w:lang w:val="en-US" w:eastAsia="zh-CN"/>
        </w:rPr>
        <w:t>14</w:t>
      </w:r>
      <w:r>
        <w:rPr>
          <w:rFonts w:hint="eastAsia" w:ascii="仿宋" w:hAnsi="仿宋" w:eastAsia="仿宋" w:cs="仿宋"/>
          <w:color w:val="000000"/>
          <w:sz w:val="32"/>
          <w:szCs w:val="32"/>
        </w:rPr>
        <w:t>日</w:t>
      </w:r>
      <w:r>
        <w:rPr>
          <w:rFonts w:hint="eastAsia" w:ascii="仿宋" w:hAnsi="仿宋" w:eastAsia="仿宋" w:cs="仿宋"/>
          <w:color w:val="000000"/>
          <w:sz w:val="32"/>
          <w:szCs w:val="32"/>
          <w:u w:val="single"/>
          <w:lang w:val="en-US" w:eastAsia="zh-CN"/>
        </w:rPr>
        <w:t>14</w:t>
      </w:r>
      <w:r>
        <w:rPr>
          <w:rFonts w:hint="eastAsia" w:ascii="仿宋" w:hAnsi="仿宋" w:eastAsia="仿宋" w:cs="仿宋"/>
          <w:color w:val="000000"/>
          <w:sz w:val="32"/>
          <w:szCs w:val="32"/>
        </w:rPr>
        <w:t>时</w:t>
      </w:r>
      <w:r>
        <w:rPr>
          <w:rFonts w:hint="eastAsia" w:ascii="仿宋" w:hAnsi="仿宋" w:eastAsia="仿宋" w:cs="仿宋"/>
          <w:color w:val="000000"/>
          <w:sz w:val="32"/>
          <w:szCs w:val="32"/>
          <w:u w:val="single"/>
          <w:lang w:val="en-US" w:eastAsia="zh-CN"/>
        </w:rPr>
        <w:t>30</w:t>
      </w:r>
      <w:r>
        <w:rPr>
          <w:rFonts w:hint="eastAsia" w:ascii="仿宋" w:hAnsi="仿宋" w:eastAsia="仿宋" w:cs="仿宋"/>
          <w:color w:val="000000"/>
          <w:sz w:val="32"/>
          <w:szCs w:val="32"/>
        </w:rPr>
        <w:t>分</w:t>
      </w:r>
    </w:p>
    <w:p>
      <w:pPr>
        <w:pageBreakBefore w:val="0"/>
        <w:widowControl/>
        <w:kinsoku/>
        <w:wordWrap/>
        <w:overflowPunct/>
        <w:topLinePunct w:val="0"/>
        <w:autoSpaceDE/>
        <w:autoSpaceDN/>
        <w:bidi w:val="0"/>
        <w:adjustRightInd/>
        <w:snapToGrid/>
        <w:spacing w:before="31" w:after="31" w:line="520" w:lineRule="exact"/>
        <w:ind w:left="0" w:right="0" w:firstLine="640"/>
        <w:jc w:val="left"/>
      </w:pPr>
      <w:r>
        <w:rPr>
          <w:rFonts w:hint="eastAsia" w:ascii="仿宋" w:hAnsi="仿宋" w:eastAsia="仿宋" w:cs="仿宋"/>
          <w:sz w:val="32"/>
          <w:szCs w:val="32"/>
        </w:rPr>
        <w:t>地点：迪庆恒睿招标代理有限公司</w:t>
      </w:r>
      <w:r>
        <w:rPr>
          <w:rFonts w:hint="eastAsia" w:ascii="仿宋" w:hAnsi="仿宋" w:eastAsia="仿宋" w:cs="仿宋"/>
          <w:sz w:val="32"/>
          <w:szCs w:val="32"/>
          <w:lang w:eastAsia="zh-CN"/>
        </w:rPr>
        <w:t>（地址：香格里拉坛城旺角中国银行三楼301室）；供应商未</w:t>
      </w:r>
      <w:r>
        <w:rPr>
          <w:rFonts w:hint="eastAsia" w:ascii="仿宋" w:hAnsi="仿宋" w:eastAsia="仿宋" w:cs="仿宋"/>
          <w:bCs/>
          <w:color w:val="262626"/>
          <w:kern w:val="0"/>
          <w:sz w:val="32"/>
          <w:szCs w:val="32"/>
        </w:rPr>
        <w:t>在</w:t>
      </w:r>
      <w:r>
        <w:rPr>
          <w:rFonts w:hint="eastAsia" w:ascii="仿宋" w:hAnsi="仿宋" w:eastAsia="仿宋" w:cs="仿宋"/>
          <w:bCs/>
          <w:color w:val="262626"/>
          <w:kern w:val="0"/>
          <w:sz w:val="32"/>
          <w:szCs w:val="32"/>
          <w:lang w:eastAsia="zh-CN"/>
        </w:rPr>
        <w:t>磋商</w:t>
      </w:r>
      <w:r>
        <w:rPr>
          <w:rFonts w:hint="eastAsia" w:ascii="仿宋" w:hAnsi="仿宋" w:eastAsia="仿宋" w:cs="仿宋"/>
          <w:bCs/>
          <w:color w:val="262626"/>
          <w:kern w:val="0"/>
          <w:sz w:val="32"/>
          <w:szCs w:val="32"/>
        </w:rPr>
        <w:t>截止时间之前完成</w:t>
      </w:r>
      <w:r>
        <w:rPr>
          <w:rFonts w:hint="eastAsia" w:ascii="仿宋" w:hAnsi="仿宋" w:eastAsia="仿宋" w:cs="仿宋"/>
          <w:bCs/>
          <w:color w:val="262626"/>
          <w:kern w:val="0"/>
          <w:sz w:val="32"/>
          <w:szCs w:val="32"/>
          <w:lang w:eastAsia="zh-CN"/>
        </w:rPr>
        <w:t>响应</w:t>
      </w:r>
      <w:r>
        <w:rPr>
          <w:rFonts w:hint="eastAsia" w:ascii="仿宋" w:hAnsi="仿宋" w:eastAsia="仿宋" w:cs="仿宋"/>
          <w:bCs/>
          <w:color w:val="262626"/>
          <w:kern w:val="0"/>
          <w:sz w:val="32"/>
          <w:szCs w:val="32"/>
        </w:rPr>
        <w:t>文件</w:t>
      </w:r>
      <w:r>
        <w:rPr>
          <w:rFonts w:hint="eastAsia" w:ascii="仿宋" w:hAnsi="仿宋" w:eastAsia="仿宋" w:cs="仿宋"/>
          <w:bCs/>
          <w:color w:val="262626"/>
          <w:kern w:val="0"/>
          <w:sz w:val="32"/>
          <w:szCs w:val="32"/>
          <w:lang w:eastAsia="zh-CN"/>
        </w:rPr>
        <w:t>递交</w:t>
      </w:r>
      <w:r>
        <w:rPr>
          <w:rFonts w:hint="eastAsia" w:ascii="仿宋" w:hAnsi="仿宋" w:eastAsia="仿宋" w:cs="仿宋"/>
          <w:bCs/>
          <w:color w:val="262626"/>
          <w:kern w:val="0"/>
          <w:sz w:val="32"/>
          <w:szCs w:val="32"/>
        </w:rPr>
        <w:t>的，</w:t>
      </w:r>
      <w:r>
        <w:rPr>
          <w:rFonts w:hint="eastAsia" w:ascii="仿宋" w:hAnsi="仿宋" w:eastAsia="仿宋" w:cs="仿宋"/>
          <w:bCs/>
          <w:color w:val="262626"/>
          <w:kern w:val="0"/>
          <w:sz w:val="32"/>
          <w:szCs w:val="32"/>
          <w:lang w:eastAsia="zh-CN"/>
        </w:rPr>
        <w:t>采购人及代理机构不予受理</w:t>
      </w:r>
      <w:r>
        <w:rPr>
          <w:rFonts w:hint="eastAsia" w:ascii="仿宋" w:hAnsi="仿宋" w:eastAsia="仿宋" w:cs="仿宋"/>
          <w:bCs/>
          <w:color w:val="262626"/>
          <w:kern w:val="0"/>
          <w:sz w:val="32"/>
          <w:szCs w:val="32"/>
        </w:rPr>
        <w:t>。</w:t>
      </w:r>
    </w:p>
    <w:p>
      <w:pPr>
        <w:pStyle w:val="4"/>
        <w:pageBreakBefore w:val="0"/>
        <w:kinsoku/>
        <w:wordWrap/>
        <w:overflowPunct/>
        <w:topLinePunct w:val="0"/>
        <w:autoSpaceDE/>
        <w:autoSpaceDN/>
        <w:bidi w:val="0"/>
        <w:adjustRightInd/>
        <w:snapToGrid/>
        <w:spacing w:line="520" w:lineRule="exact"/>
        <w:jc w:val="both"/>
      </w:pPr>
      <w:bookmarkStart w:id="4" w:name="_Toc26201"/>
      <w:r>
        <w:rPr>
          <w:rFonts w:hint="eastAsia" w:ascii="仿宋" w:hAnsi="仿宋" w:eastAsia="仿宋" w:cs="仿宋"/>
          <w:bCs/>
          <w:sz w:val="32"/>
          <w:szCs w:val="32"/>
        </w:rPr>
        <w:t>五、公告期限</w:t>
      </w:r>
      <w:bookmarkEnd w:id="4"/>
    </w:p>
    <w:p>
      <w:pPr>
        <w:pageBreakBefore w:val="0"/>
        <w:kinsoku/>
        <w:wordWrap/>
        <w:overflowPunct/>
        <w:topLinePunct w:val="0"/>
        <w:autoSpaceDE/>
        <w:autoSpaceDN/>
        <w:bidi w:val="0"/>
        <w:adjustRightInd/>
        <w:snapToGrid/>
        <w:spacing w:line="520" w:lineRule="exact"/>
        <w:ind w:left="0" w:right="0" w:firstLine="640"/>
      </w:pPr>
      <w:r>
        <w:rPr>
          <w:rFonts w:hint="eastAsia" w:ascii="仿宋" w:hAnsi="仿宋" w:eastAsia="仿宋" w:cs="仿宋"/>
          <w:kern w:val="0"/>
          <w:sz w:val="32"/>
          <w:szCs w:val="32"/>
        </w:rPr>
        <w:t>自本公告发布之日起5个工作日。</w:t>
      </w:r>
    </w:p>
    <w:p>
      <w:pPr>
        <w:pStyle w:val="4"/>
        <w:pageBreakBefore w:val="0"/>
        <w:kinsoku/>
        <w:wordWrap/>
        <w:overflowPunct/>
        <w:topLinePunct w:val="0"/>
        <w:autoSpaceDE/>
        <w:autoSpaceDN/>
        <w:bidi w:val="0"/>
        <w:adjustRightInd/>
        <w:snapToGrid/>
        <w:spacing w:line="520" w:lineRule="exact"/>
        <w:jc w:val="both"/>
      </w:pPr>
      <w:bookmarkStart w:id="5" w:name="_Toc40"/>
      <w:r>
        <w:rPr>
          <w:rFonts w:hint="eastAsia" w:ascii="仿宋" w:hAnsi="仿宋" w:eastAsia="仿宋" w:cs="仿宋"/>
          <w:bCs/>
          <w:sz w:val="32"/>
          <w:szCs w:val="32"/>
        </w:rPr>
        <w:t>六、其他补充事宜</w:t>
      </w:r>
      <w:bookmarkEnd w:id="5"/>
    </w:p>
    <w:p>
      <w:pPr>
        <w:pStyle w:val="22"/>
        <w:pageBreakBefore w:val="0"/>
        <w:kinsoku/>
        <w:wordWrap/>
        <w:overflowPunct/>
        <w:topLinePunct w:val="0"/>
        <w:autoSpaceDE/>
        <w:autoSpaceDN/>
        <w:bidi w:val="0"/>
        <w:adjustRightInd/>
        <w:snapToGrid/>
        <w:spacing w:line="520" w:lineRule="exact"/>
        <w:ind w:left="495" w:right="0" w:firstLine="0"/>
      </w:pPr>
      <w:r>
        <w:rPr>
          <w:rFonts w:hint="eastAsia" w:ascii="仿宋" w:hAnsi="仿宋" w:eastAsia="仿宋" w:cs="仿宋"/>
          <w:sz w:val="32"/>
          <w:szCs w:val="32"/>
          <w:lang w:eastAsia="zh-CN"/>
        </w:rPr>
        <w:t>/</w:t>
      </w:r>
    </w:p>
    <w:p>
      <w:pPr>
        <w:pStyle w:val="4"/>
        <w:pageBreakBefore w:val="0"/>
        <w:widowControl w:val="0"/>
        <w:kinsoku/>
        <w:wordWrap/>
        <w:overflowPunct/>
        <w:topLinePunct w:val="0"/>
        <w:autoSpaceDE/>
        <w:autoSpaceDN/>
        <w:bidi w:val="0"/>
        <w:adjustRightInd/>
        <w:snapToGrid/>
        <w:spacing w:line="520" w:lineRule="exact"/>
        <w:jc w:val="both"/>
        <w:textAlignment w:val="auto"/>
      </w:pPr>
      <w:bookmarkStart w:id="6" w:name="_Toc1573"/>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、凡对本次采购提出询问，请按以下方式联系。</w:t>
      </w:r>
      <w:bookmarkEnd w:id="6"/>
    </w:p>
    <w:p>
      <w:pPr>
        <w:pStyle w:val="4"/>
        <w:pageBreakBefore w:val="0"/>
        <w:widowControl w:val="0"/>
        <w:kinsoku/>
        <w:wordWrap/>
        <w:overflowPunct/>
        <w:topLinePunct w:val="0"/>
        <w:autoSpaceDE/>
        <w:autoSpaceDN/>
        <w:bidi w:val="0"/>
        <w:adjustRightInd/>
        <w:snapToGrid/>
        <w:spacing w:line="520" w:lineRule="exact"/>
        <w:jc w:val="both"/>
        <w:textAlignment w:val="auto"/>
      </w:pPr>
      <w:bookmarkStart w:id="7" w:name="_Toc8031"/>
      <w:r>
        <w:rPr>
          <w:rFonts w:hint="eastAsia" w:ascii="仿宋" w:hAnsi="仿宋" w:eastAsia="仿宋" w:cs="仿宋"/>
          <w:b w:val="0"/>
          <w:sz w:val="32"/>
          <w:szCs w:val="32"/>
        </w:rPr>
        <w:t>1.采购人信息</w:t>
      </w:r>
      <w:bookmarkEnd w:id="7"/>
    </w:p>
    <w:p>
      <w:pPr>
        <w:pageBreakBefore w:val="0"/>
        <w:widowControl w:val="0"/>
        <w:kinsoku/>
        <w:wordWrap/>
        <w:overflowPunct/>
        <w:topLinePunct w:val="0"/>
        <w:autoSpaceDE/>
        <w:autoSpaceDN/>
        <w:bidi w:val="0"/>
        <w:adjustRightInd/>
        <w:snapToGrid/>
        <w:spacing w:line="520" w:lineRule="exact"/>
        <w:ind w:left="0" w:right="0" w:firstLine="96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名    称：</w:t>
      </w:r>
      <w:r>
        <w:rPr>
          <w:rFonts w:hint="eastAsia" w:ascii="仿宋" w:hAnsi="仿宋" w:eastAsia="仿宋" w:cs="仿宋"/>
          <w:sz w:val="32"/>
          <w:szCs w:val="32"/>
          <w:lang w:val="en-US" w:eastAsia="zh-CN"/>
        </w:rPr>
        <w:t>迪庆州工业和信息化局</w:t>
      </w:r>
    </w:p>
    <w:p>
      <w:pPr>
        <w:pageBreakBefore w:val="0"/>
        <w:widowControl w:val="0"/>
        <w:kinsoku/>
        <w:wordWrap/>
        <w:overflowPunct/>
        <w:topLinePunct w:val="0"/>
        <w:autoSpaceDE/>
        <w:autoSpaceDN/>
        <w:bidi w:val="0"/>
        <w:adjustRightInd/>
        <w:snapToGrid/>
        <w:spacing w:line="520" w:lineRule="exact"/>
        <w:ind w:left="0" w:right="0" w:firstLine="96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地    址：</w:t>
      </w:r>
      <w:r>
        <w:rPr>
          <w:rFonts w:hint="eastAsia" w:ascii="仿宋" w:hAnsi="仿宋" w:eastAsia="仿宋" w:cs="仿宋"/>
          <w:sz w:val="32"/>
          <w:szCs w:val="32"/>
          <w:lang w:val="en-US" w:eastAsia="zh-CN"/>
        </w:rPr>
        <w:t>香格里拉市思娘路天使小区南侧</w:t>
      </w:r>
    </w:p>
    <w:p>
      <w:pPr>
        <w:pageBreakBefore w:val="0"/>
        <w:widowControl w:val="0"/>
        <w:kinsoku/>
        <w:wordWrap/>
        <w:overflowPunct/>
        <w:topLinePunct w:val="0"/>
        <w:autoSpaceDE/>
        <w:autoSpaceDN/>
        <w:bidi w:val="0"/>
        <w:adjustRightInd/>
        <w:snapToGrid/>
        <w:spacing w:line="520" w:lineRule="exact"/>
        <w:ind w:left="0" w:right="0" w:firstLine="960"/>
        <w:textAlignment w:val="auto"/>
        <w:rPr>
          <w:rFonts w:hint="default"/>
          <w:lang w:val="en-US"/>
        </w:rPr>
      </w:pPr>
      <w:r>
        <w:rPr>
          <w:rFonts w:hint="eastAsia" w:ascii="仿宋" w:hAnsi="仿宋" w:eastAsia="仿宋" w:cs="仿宋"/>
          <w:sz w:val="32"/>
          <w:szCs w:val="32"/>
        </w:rPr>
        <w:t>联系方式：</w:t>
      </w:r>
      <w:r>
        <w:rPr>
          <w:rFonts w:hint="eastAsia" w:ascii="仿宋" w:hAnsi="仿宋" w:eastAsia="仿宋" w:cs="仿宋"/>
          <w:sz w:val="32"/>
          <w:szCs w:val="32"/>
          <w:lang w:val="en-US" w:eastAsia="zh-CN"/>
        </w:rPr>
        <w:t>13988705291</w:t>
      </w:r>
    </w:p>
    <w:p>
      <w:pPr>
        <w:pStyle w:val="4"/>
        <w:pageBreakBefore w:val="0"/>
        <w:widowControl w:val="0"/>
        <w:kinsoku/>
        <w:wordWrap/>
        <w:overflowPunct/>
        <w:topLinePunct w:val="0"/>
        <w:autoSpaceDE/>
        <w:autoSpaceDN/>
        <w:bidi w:val="0"/>
        <w:adjustRightInd/>
        <w:snapToGrid/>
        <w:spacing w:line="520" w:lineRule="exact"/>
        <w:jc w:val="both"/>
        <w:textAlignment w:val="auto"/>
      </w:pPr>
      <w:bookmarkStart w:id="8" w:name="_Toc8657"/>
      <w:r>
        <w:rPr>
          <w:rFonts w:hint="eastAsia" w:ascii="仿宋" w:hAnsi="仿宋" w:eastAsia="仿宋" w:cs="仿宋"/>
          <w:b w:val="0"/>
          <w:sz w:val="32"/>
          <w:szCs w:val="32"/>
        </w:rPr>
        <w:t>2.采购代理机构信息</w:t>
      </w:r>
      <w:bookmarkEnd w:id="8"/>
    </w:p>
    <w:p>
      <w:pPr>
        <w:pageBreakBefore w:val="0"/>
        <w:widowControl w:val="0"/>
        <w:kinsoku/>
        <w:wordWrap/>
        <w:overflowPunct/>
        <w:topLinePunct w:val="0"/>
        <w:autoSpaceDE/>
        <w:autoSpaceDN/>
        <w:bidi w:val="0"/>
        <w:adjustRightInd/>
        <w:snapToGrid/>
        <w:spacing w:line="520" w:lineRule="exact"/>
        <w:ind w:left="0" w:right="0" w:firstLine="960"/>
        <w:textAlignment w:val="auto"/>
      </w:pPr>
      <w:r>
        <w:rPr>
          <w:rFonts w:hint="eastAsia" w:ascii="仿宋" w:hAnsi="仿宋" w:eastAsia="仿宋" w:cs="仿宋"/>
          <w:sz w:val="32"/>
          <w:szCs w:val="32"/>
        </w:rPr>
        <w:t>名    称：</w:t>
      </w:r>
      <w:r>
        <w:rPr>
          <w:rFonts w:hint="eastAsia" w:ascii="仿宋" w:hAnsi="仿宋" w:eastAsia="仿宋" w:cs="仿宋"/>
          <w:sz w:val="32"/>
          <w:szCs w:val="32"/>
          <w:lang w:eastAsia="zh-CN"/>
        </w:rPr>
        <w:t>迪庆恒睿招标代理有限公司</w:t>
      </w:r>
    </w:p>
    <w:p>
      <w:pPr>
        <w:pageBreakBefore w:val="0"/>
        <w:widowControl w:val="0"/>
        <w:kinsoku/>
        <w:wordWrap/>
        <w:overflowPunct/>
        <w:topLinePunct w:val="0"/>
        <w:autoSpaceDE/>
        <w:autoSpaceDN/>
        <w:bidi w:val="0"/>
        <w:adjustRightInd/>
        <w:snapToGrid/>
        <w:spacing w:line="520" w:lineRule="exact"/>
        <w:ind w:left="0" w:right="0" w:firstLine="960"/>
        <w:textAlignment w:val="auto"/>
      </w:pPr>
      <w:r>
        <w:rPr>
          <w:rFonts w:hint="eastAsia" w:ascii="仿宋" w:hAnsi="仿宋" w:eastAsia="仿宋" w:cs="仿宋"/>
          <w:sz w:val="32"/>
          <w:szCs w:val="32"/>
        </w:rPr>
        <w:t>地　　址：</w:t>
      </w:r>
      <w:r>
        <w:rPr>
          <w:rFonts w:hint="eastAsia" w:ascii="仿宋" w:hAnsi="仿宋" w:eastAsia="仿宋" w:cs="仿宋"/>
          <w:sz w:val="32"/>
          <w:szCs w:val="32"/>
          <w:lang w:eastAsia="zh-CN"/>
        </w:rPr>
        <w:t>香格里拉市坛城旺角中国银行3楼301室</w:t>
      </w:r>
    </w:p>
    <w:p>
      <w:pPr>
        <w:pageBreakBefore w:val="0"/>
        <w:widowControl w:val="0"/>
        <w:kinsoku/>
        <w:wordWrap/>
        <w:overflowPunct/>
        <w:topLinePunct w:val="0"/>
        <w:autoSpaceDE/>
        <w:autoSpaceDN/>
        <w:bidi w:val="0"/>
        <w:adjustRightInd/>
        <w:snapToGrid/>
        <w:spacing w:line="520" w:lineRule="exact"/>
        <w:ind w:left="0" w:right="0" w:firstLine="960"/>
        <w:textAlignment w:val="auto"/>
      </w:pPr>
      <w:r>
        <w:rPr>
          <w:rFonts w:hint="eastAsia" w:ascii="仿宋" w:hAnsi="仿宋" w:eastAsia="仿宋" w:cs="仿宋"/>
          <w:sz w:val="32"/>
          <w:szCs w:val="32"/>
        </w:rPr>
        <w:t>联系方式：</w:t>
      </w:r>
      <w:r>
        <w:rPr>
          <w:rFonts w:hint="eastAsia" w:ascii="仿宋" w:hAnsi="仿宋" w:eastAsia="仿宋" w:cs="仿宋"/>
          <w:b w:val="0"/>
          <w:bCs/>
          <w:color w:val="000000"/>
          <w:kern w:val="0"/>
          <w:sz w:val="32"/>
          <w:szCs w:val="32"/>
          <w:lang w:val="en-US" w:eastAsia="zh-CN"/>
        </w:rPr>
        <w:t>0887-8228181</w:t>
      </w:r>
    </w:p>
    <w:p>
      <w:pPr>
        <w:pStyle w:val="4"/>
        <w:pageBreakBefore w:val="0"/>
        <w:widowControl w:val="0"/>
        <w:kinsoku/>
        <w:wordWrap/>
        <w:overflowPunct/>
        <w:topLinePunct w:val="0"/>
        <w:autoSpaceDE/>
        <w:autoSpaceDN/>
        <w:bidi w:val="0"/>
        <w:adjustRightInd/>
        <w:snapToGrid/>
        <w:spacing w:line="520" w:lineRule="exact"/>
        <w:jc w:val="both"/>
        <w:textAlignment w:val="auto"/>
      </w:pPr>
      <w:bookmarkStart w:id="9" w:name="_Toc267"/>
      <w:r>
        <w:rPr>
          <w:rFonts w:hint="eastAsia" w:ascii="仿宋" w:hAnsi="仿宋" w:eastAsia="仿宋" w:cs="仿宋"/>
          <w:b w:val="0"/>
          <w:sz w:val="32"/>
          <w:szCs w:val="32"/>
        </w:rPr>
        <w:t>3.项目联系方式</w:t>
      </w:r>
      <w:bookmarkEnd w:id="9"/>
    </w:p>
    <w:p>
      <w:pPr>
        <w:pStyle w:val="26"/>
        <w:pageBreakBefore w:val="0"/>
        <w:widowControl w:val="0"/>
        <w:kinsoku/>
        <w:wordWrap/>
        <w:overflowPunct/>
        <w:topLinePunct w:val="0"/>
        <w:autoSpaceDE/>
        <w:autoSpaceDN/>
        <w:bidi w:val="0"/>
        <w:adjustRightInd/>
        <w:snapToGrid/>
        <w:spacing w:line="520" w:lineRule="exact"/>
        <w:ind w:left="0" w:right="0" w:firstLine="960"/>
        <w:textAlignment w:val="auto"/>
      </w:pPr>
      <w:r>
        <w:rPr>
          <w:rFonts w:hint="eastAsia" w:ascii="仿宋" w:hAnsi="仿宋" w:eastAsia="仿宋" w:cs="仿宋"/>
          <w:sz w:val="32"/>
          <w:szCs w:val="32"/>
        </w:rPr>
        <w:t>项目联系人：</w:t>
      </w:r>
      <w:r>
        <w:rPr>
          <w:rFonts w:hint="eastAsia" w:ascii="仿宋" w:hAnsi="仿宋" w:eastAsia="仿宋" w:cs="仿宋"/>
          <w:sz w:val="32"/>
          <w:szCs w:val="32"/>
          <w:lang w:eastAsia="zh-CN"/>
        </w:rPr>
        <w:t>徐师</w:t>
      </w:r>
    </w:p>
    <w:p>
      <w:pPr>
        <w:pStyle w:val="26"/>
        <w:pageBreakBefore w:val="0"/>
        <w:widowControl w:val="0"/>
        <w:kinsoku/>
        <w:wordWrap/>
        <w:overflowPunct/>
        <w:topLinePunct w:val="0"/>
        <w:autoSpaceDE/>
        <w:autoSpaceDN/>
        <w:bidi w:val="0"/>
        <w:adjustRightInd/>
        <w:snapToGrid/>
        <w:spacing w:line="520" w:lineRule="exact"/>
        <w:ind w:left="0" w:right="0" w:firstLine="960"/>
        <w:jc w:val="both"/>
        <w:textAlignment w:val="auto"/>
        <w:rPr>
          <w:rFonts w:hint="eastAsia" w:ascii="仿宋" w:hAnsi="仿宋" w:eastAsia="仿宋" w:cs="仿宋"/>
          <w:b w:val="0"/>
          <w:bCs/>
          <w:color w:val="000000"/>
          <w:kern w:val="0"/>
          <w:sz w:val="32"/>
          <w:szCs w:val="32"/>
          <w:lang w:val="en-US" w:eastAsia="zh-CN"/>
        </w:rPr>
      </w:pPr>
      <w:r>
        <w:rPr>
          <w:rFonts w:hint="eastAsia" w:ascii="仿宋" w:hAnsi="仿宋" w:eastAsia="仿宋" w:cs="仿宋"/>
          <w:sz w:val="32"/>
          <w:szCs w:val="32"/>
        </w:rPr>
        <w:t>电　　 话：</w:t>
      </w:r>
      <w:r>
        <w:rPr>
          <w:rFonts w:hint="eastAsia" w:ascii="仿宋" w:hAnsi="仿宋" w:eastAsia="仿宋" w:cs="仿宋"/>
          <w:b w:val="0"/>
          <w:bCs/>
          <w:color w:val="000000"/>
          <w:kern w:val="0"/>
          <w:sz w:val="32"/>
          <w:szCs w:val="32"/>
          <w:lang w:val="en-US" w:eastAsia="zh-CN"/>
        </w:rPr>
        <w:t>15894369529</w:t>
      </w:r>
    </w:p>
    <w:p>
      <w:pPr>
        <w:pStyle w:val="26"/>
        <w:pageBreakBefore w:val="0"/>
        <w:widowControl w:val="0"/>
        <w:kinsoku/>
        <w:overflowPunct/>
        <w:autoSpaceDE/>
        <w:bidi w:val="0"/>
        <w:snapToGrid/>
        <w:spacing w:line="500" w:lineRule="exact"/>
        <w:ind w:left="0" w:right="0" w:firstLine="960"/>
        <w:jc w:val="both"/>
        <w:textAlignment w:val="auto"/>
        <w:rPr>
          <w:rFonts w:hint="eastAsia" w:ascii="仿宋" w:hAnsi="仿宋" w:eastAsia="仿宋" w:cs="仿宋"/>
          <w:b w:val="0"/>
          <w:bCs/>
          <w:color w:val="000000"/>
          <w:kern w:val="0"/>
          <w:sz w:val="32"/>
          <w:szCs w:val="32"/>
          <w:lang w:val="en-US" w:eastAsia="zh-CN"/>
        </w:rPr>
      </w:pPr>
    </w:p>
    <w:p>
      <w:pPr>
        <w:pStyle w:val="26"/>
        <w:pageBreakBefore w:val="0"/>
        <w:widowControl w:val="0"/>
        <w:kinsoku/>
        <w:overflowPunct/>
        <w:autoSpaceDE/>
        <w:bidi w:val="0"/>
        <w:snapToGrid/>
        <w:spacing w:line="500" w:lineRule="exact"/>
        <w:ind w:left="0" w:right="0" w:firstLine="960"/>
        <w:jc w:val="both"/>
        <w:textAlignment w:val="auto"/>
        <w:rPr>
          <w:rFonts w:hint="eastAsia" w:ascii="仿宋" w:hAnsi="仿宋" w:eastAsia="仿宋" w:cs="仿宋"/>
          <w:b w:val="0"/>
          <w:bCs/>
          <w:color w:val="000000"/>
          <w:kern w:val="0"/>
          <w:sz w:val="32"/>
          <w:szCs w:val="32"/>
          <w:lang w:val="en-US" w:eastAsia="zh-CN"/>
        </w:rPr>
      </w:pPr>
    </w:p>
    <w:p>
      <w:pPr>
        <w:pStyle w:val="26"/>
        <w:pageBreakBefore w:val="0"/>
        <w:widowControl w:val="0"/>
        <w:kinsoku/>
        <w:overflowPunct/>
        <w:autoSpaceDE/>
        <w:bidi w:val="0"/>
        <w:snapToGrid/>
        <w:spacing w:line="500" w:lineRule="exact"/>
        <w:ind w:left="0" w:right="0" w:firstLine="960"/>
        <w:jc w:val="both"/>
        <w:textAlignment w:val="auto"/>
        <w:rPr>
          <w:rFonts w:hint="eastAsia" w:ascii="仿宋" w:hAnsi="仿宋" w:eastAsia="仿宋" w:cs="仿宋"/>
          <w:b w:val="0"/>
          <w:bCs/>
          <w:color w:val="000000"/>
          <w:kern w:val="0"/>
          <w:sz w:val="32"/>
          <w:szCs w:val="32"/>
          <w:lang w:val="en-US" w:eastAsia="zh-CN"/>
        </w:rPr>
      </w:pPr>
    </w:p>
    <w:p>
      <w:pPr>
        <w:pStyle w:val="26"/>
        <w:pageBreakBefore w:val="0"/>
        <w:widowControl w:val="0"/>
        <w:kinsoku/>
        <w:overflowPunct/>
        <w:autoSpaceDE/>
        <w:bidi w:val="0"/>
        <w:snapToGrid/>
        <w:spacing w:line="500" w:lineRule="exact"/>
        <w:ind w:left="0" w:right="0" w:firstLine="960"/>
        <w:jc w:val="both"/>
        <w:textAlignment w:val="auto"/>
        <w:rPr>
          <w:rFonts w:hint="eastAsia" w:ascii="仿宋" w:hAnsi="仿宋" w:eastAsia="仿宋" w:cs="仿宋"/>
          <w:b w:val="0"/>
          <w:bCs/>
          <w:color w:val="000000"/>
          <w:kern w:val="0"/>
          <w:sz w:val="32"/>
          <w:szCs w:val="32"/>
          <w:lang w:val="en-US" w:eastAsia="zh-CN"/>
        </w:rPr>
      </w:pPr>
    </w:p>
    <w:p>
      <w:pPr>
        <w:pStyle w:val="26"/>
        <w:pageBreakBefore w:val="0"/>
        <w:widowControl w:val="0"/>
        <w:kinsoku/>
        <w:overflowPunct/>
        <w:autoSpaceDE/>
        <w:bidi w:val="0"/>
        <w:snapToGrid/>
        <w:spacing w:line="500" w:lineRule="exact"/>
        <w:ind w:left="0" w:right="0" w:firstLine="960"/>
        <w:jc w:val="both"/>
        <w:textAlignment w:val="auto"/>
        <w:rPr>
          <w:rFonts w:hint="eastAsia" w:ascii="仿宋" w:hAnsi="仿宋" w:eastAsia="仿宋" w:cs="仿宋"/>
          <w:b w:val="0"/>
          <w:bCs/>
          <w:color w:val="000000"/>
          <w:kern w:val="0"/>
          <w:sz w:val="32"/>
          <w:szCs w:val="32"/>
          <w:lang w:val="en-US" w:eastAsia="zh-CN"/>
        </w:rPr>
      </w:pPr>
    </w:p>
    <w:p>
      <w:pPr>
        <w:pStyle w:val="26"/>
        <w:pageBreakBefore w:val="0"/>
        <w:widowControl w:val="0"/>
        <w:kinsoku/>
        <w:overflowPunct/>
        <w:autoSpaceDE/>
        <w:bidi w:val="0"/>
        <w:snapToGrid/>
        <w:spacing w:line="500" w:lineRule="exact"/>
        <w:ind w:left="0" w:right="0" w:firstLine="960"/>
        <w:jc w:val="both"/>
        <w:textAlignment w:val="auto"/>
        <w:rPr>
          <w:rFonts w:hint="eastAsia" w:ascii="仿宋" w:hAnsi="仿宋" w:eastAsia="仿宋" w:cs="仿宋"/>
          <w:b w:val="0"/>
          <w:bCs/>
          <w:color w:val="000000"/>
          <w:kern w:val="0"/>
          <w:sz w:val="32"/>
          <w:szCs w:val="32"/>
          <w:lang w:val="en-US" w:eastAsia="zh-CN"/>
        </w:rPr>
      </w:pPr>
    </w:p>
    <w:p>
      <w:pPr>
        <w:pStyle w:val="26"/>
        <w:pageBreakBefore w:val="0"/>
        <w:widowControl w:val="0"/>
        <w:kinsoku/>
        <w:overflowPunct/>
        <w:autoSpaceDE/>
        <w:bidi w:val="0"/>
        <w:snapToGrid/>
        <w:spacing w:line="500" w:lineRule="exact"/>
        <w:ind w:left="0" w:right="0" w:firstLine="960"/>
        <w:jc w:val="both"/>
        <w:textAlignment w:val="auto"/>
        <w:rPr>
          <w:rFonts w:hint="eastAsia" w:ascii="仿宋" w:hAnsi="仿宋" w:eastAsia="仿宋" w:cs="仿宋"/>
          <w:b w:val="0"/>
          <w:bCs/>
          <w:color w:val="000000"/>
          <w:kern w:val="0"/>
          <w:sz w:val="32"/>
          <w:szCs w:val="32"/>
          <w:lang w:val="en-US" w:eastAsia="zh-CN"/>
        </w:rPr>
      </w:pPr>
    </w:p>
    <w:p>
      <w:pPr>
        <w:pStyle w:val="26"/>
        <w:pageBreakBefore w:val="0"/>
        <w:widowControl w:val="0"/>
        <w:kinsoku/>
        <w:overflowPunct/>
        <w:autoSpaceDE/>
        <w:bidi w:val="0"/>
        <w:snapToGrid/>
        <w:spacing w:line="500" w:lineRule="exact"/>
        <w:ind w:left="0" w:right="0" w:firstLine="960"/>
        <w:jc w:val="both"/>
        <w:textAlignment w:val="auto"/>
        <w:rPr>
          <w:rFonts w:hint="eastAsia" w:ascii="仿宋" w:hAnsi="仿宋" w:eastAsia="仿宋" w:cs="仿宋"/>
          <w:b w:val="0"/>
          <w:bCs/>
          <w:color w:val="000000"/>
          <w:kern w:val="0"/>
          <w:sz w:val="32"/>
          <w:szCs w:val="32"/>
          <w:lang w:val="en-US" w:eastAsia="zh-CN"/>
        </w:rPr>
      </w:pPr>
    </w:p>
    <w:p>
      <w:pPr>
        <w:pStyle w:val="26"/>
        <w:pageBreakBefore w:val="0"/>
        <w:widowControl w:val="0"/>
        <w:kinsoku/>
        <w:overflowPunct/>
        <w:autoSpaceDE/>
        <w:bidi w:val="0"/>
        <w:snapToGrid/>
        <w:spacing w:line="500" w:lineRule="exact"/>
        <w:ind w:left="0" w:right="0" w:firstLine="960"/>
        <w:jc w:val="both"/>
        <w:textAlignment w:val="auto"/>
        <w:rPr>
          <w:rFonts w:hint="eastAsia" w:ascii="仿宋" w:hAnsi="仿宋" w:eastAsia="仿宋" w:cs="仿宋"/>
          <w:b w:val="0"/>
          <w:bCs/>
          <w:color w:val="000000"/>
          <w:kern w:val="0"/>
          <w:sz w:val="32"/>
          <w:szCs w:val="32"/>
          <w:lang w:val="en-US" w:eastAsia="zh-CN"/>
        </w:rPr>
      </w:pPr>
    </w:p>
    <w:p>
      <w:pPr>
        <w:pStyle w:val="26"/>
        <w:pageBreakBefore w:val="0"/>
        <w:widowControl w:val="0"/>
        <w:kinsoku/>
        <w:overflowPunct/>
        <w:autoSpaceDE/>
        <w:bidi w:val="0"/>
        <w:snapToGrid/>
        <w:spacing w:line="500" w:lineRule="exact"/>
        <w:ind w:left="0" w:right="0" w:firstLine="960"/>
        <w:jc w:val="both"/>
        <w:textAlignment w:val="auto"/>
        <w:rPr>
          <w:rFonts w:hint="eastAsia" w:ascii="仿宋" w:hAnsi="仿宋" w:eastAsia="仿宋" w:cs="仿宋"/>
          <w:b w:val="0"/>
          <w:bCs/>
          <w:color w:val="000000"/>
          <w:kern w:val="0"/>
          <w:sz w:val="32"/>
          <w:szCs w:val="32"/>
          <w:lang w:val="en-US" w:eastAsia="zh-CN"/>
        </w:rPr>
      </w:pPr>
    </w:p>
    <w:p>
      <w:pPr>
        <w:pStyle w:val="26"/>
        <w:pageBreakBefore w:val="0"/>
        <w:widowControl w:val="0"/>
        <w:kinsoku/>
        <w:overflowPunct/>
        <w:autoSpaceDE/>
        <w:bidi w:val="0"/>
        <w:snapToGrid/>
        <w:spacing w:line="500" w:lineRule="exact"/>
        <w:ind w:left="0" w:right="0" w:firstLine="960"/>
        <w:jc w:val="both"/>
        <w:textAlignment w:val="auto"/>
        <w:rPr>
          <w:rFonts w:hint="eastAsia" w:ascii="仿宋" w:hAnsi="仿宋" w:eastAsia="仿宋" w:cs="仿宋"/>
          <w:b w:val="0"/>
          <w:bCs/>
          <w:color w:val="000000"/>
          <w:kern w:val="0"/>
          <w:sz w:val="32"/>
          <w:szCs w:val="32"/>
          <w:lang w:val="en-US" w:eastAsia="zh-CN"/>
        </w:rPr>
      </w:pPr>
    </w:p>
    <w:p>
      <w:pPr>
        <w:pStyle w:val="26"/>
        <w:pageBreakBefore w:val="0"/>
        <w:widowControl w:val="0"/>
        <w:kinsoku/>
        <w:overflowPunct/>
        <w:autoSpaceDE/>
        <w:bidi w:val="0"/>
        <w:snapToGrid/>
        <w:spacing w:line="500" w:lineRule="exact"/>
        <w:ind w:left="0" w:right="0" w:firstLine="960"/>
        <w:jc w:val="both"/>
        <w:textAlignment w:val="auto"/>
        <w:rPr>
          <w:rFonts w:hint="eastAsia" w:ascii="仿宋" w:hAnsi="仿宋" w:eastAsia="仿宋" w:cs="仿宋"/>
          <w:b w:val="0"/>
          <w:bCs/>
          <w:color w:val="000000"/>
          <w:kern w:val="0"/>
          <w:sz w:val="32"/>
          <w:szCs w:val="32"/>
          <w:lang w:val="en-US" w:eastAsia="zh-CN"/>
        </w:rPr>
      </w:pPr>
    </w:p>
    <w:p>
      <w:pPr>
        <w:pStyle w:val="26"/>
        <w:pageBreakBefore w:val="0"/>
        <w:widowControl w:val="0"/>
        <w:kinsoku/>
        <w:overflowPunct/>
        <w:autoSpaceDE/>
        <w:bidi w:val="0"/>
        <w:snapToGrid/>
        <w:spacing w:line="500" w:lineRule="exact"/>
        <w:ind w:left="0" w:right="0" w:firstLine="960"/>
        <w:jc w:val="both"/>
        <w:textAlignment w:val="auto"/>
        <w:rPr>
          <w:rFonts w:hint="eastAsia" w:ascii="仿宋" w:hAnsi="仿宋" w:eastAsia="仿宋" w:cs="仿宋"/>
          <w:b w:val="0"/>
          <w:bCs/>
          <w:color w:val="000000"/>
          <w:kern w:val="0"/>
          <w:sz w:val="32"/>
          <w:szCs w:val="32"/>
          <w:lang w:val="en-US" w:eastAsia="zh-CN"/>
        </w:rPr>
      </w:pPr>
    </w:p>
    <w:p>
      <w:pPr>
        <w:pStyle w:val="26"/>
        <w:pageBreakBefore w:val="0"/>
        <w:widowControl w:val="0"/>
        <w:kinsoku/>
        <w:overflowPunct/>
        <w:autoSpaceDE/>
        <w:bidi w:val="0"/>
        <w:snapToGrid/>
        <w:spacing w:line="500" w:lineRule="exact"/>
        <w:ind w:left="0" w:right="0" w:firstLine="960"/>
        <w:jc w:val="both"/>
        <w:textAlignment w:val="auto"/>
        <w:rPr>
          <w:rFonts w:hint="eastAsia" w:ascii="仿宋" w:hAnsi="仿宋" w:eastAsia="仿宋" w:cs="仿宋"/>
          <w:b w:val="0"/>
          <w:bCs/>
          <w:color w:val="000000"/>
          <w:kern w:val="0"/>
          <w:sz w:val="32"/>
          <w:szCs w:val="32"/>
          <w:lang w:val="en-US" w:eastAsia="zh-CN"/>
        </w:rPr>
      </w:pPr>
    </w:p>
    <w:p>
      <w:pPr>
        <w:pStyle w:val="26"/>
        <w:pageBreakBefore w:val="0"/>
        <w:widowControl w:val="0"/>
        <w:kinsoku/>
        <w:overflowPunct/>
        <w:autoSpaceDE/>
        <w:bidi w:val="0"/>
        <w:snapToGrid/>
        <w:spacing w:line="500" w:lineRule="exact"/>
        <w:ind w:left="0" w:right="0" w:firstLine="960"/>
        <w:jc w:val="both"/>
        <w:textAlignment w:val="auto"/>
        <w:rPr>
          <w:rFonts w:hint="eastAsia" w:ascii="仿宋" w:hAnsi="仿宋" w:eastAsia="仿宋" w:cs="仿宋"/>
          <w:b w:val="0"/>
          <w:bCs/>
          <w:color w:val="000000"/>
          <w:kern w:val="0"/>
          <w:sz w:val="32"/>
          <w:szCs w:val="32"/>
          <w:lang w:val="en-US" w:eastAsia="zh-CN"/>
        </w:rPr>
      </w:pPr>
    </w:p>
    <w:p>
      <w:pPr>
        <w:pStyle w:val="26"/>
        <w:pageBreakBefore w:val="0"/>
        <w:widowControl w:val="0"/>
        <w:kinsoku/>
        <w:overflowPunct/>
        <w:autoSpaceDE/>
        <w:bidi w:val="0"/>
        <w:snapToGrid/>
        <w:spacing w:line="500" w:lineRule="exact"/>
        <w:ind w:left="0" w:right="0" w:firstLine="960"/>
        <w:jc w:val="both"/>
        <w:textAlignment w:val="auto"/>
        <w:rPr>
          <w:rFonts w:hint="eastAsia" w:ascii="仿宋" w:hAnsi="仿宋" w:eastAsia="仿宋" w:cs="仿宋"/>
          <w:b w:val="0"/>
          <w:bCs/>
          <w:color w:val="000000"/>
          <w:kern w:val="0"/>
          <w:sz w:val="32"/>
          <w:szCs w:val="32"/>
          <w:lang w:val="en-US" w:eastAsia="zh-CN"/>
        </w:rPr>
      </w:pPr>
    </w:p>
    <w:p>
      <w:pPr>
        <w:pStyle w:val="26"/>
        <w:pageBreakBefore w:val="0"/>
        <w:widowControl w:val="0"/>
        <w:kinsoku/>
        <w:overflowPunct/>
        <w:autoSpaceDE/>
        <w:bidi w:val="0"/>
        <w:snapToGrid/>
        <w:spacing w:line="500" w:lineRule="exact"/>
        <w:ind w:left="0" w:right="0" w:firstLine="960"/>
        <w:jc w:val="both"/>
        <w:textAlignment w:val="auto"/>
        <w:rPr>
          <w:rFonts w:hint="eastAsia" w:ascii="仿宋" w:hAnsi="仿宋" w:eastAsia="仿宋" w:cs="仿宋"/>
          <w:b w:val="0"/>
          <w:bCs/>
          <w:color w:val="000000"/>
          <w:kern w:val="0"/>
          <w:sz w:val="32"/>
          <w:szCs w:val="32"/>
          <w:lang w:val="en-US" w:eastAsia="zh-CN"/>
        </w:rPr>
      </w:pPr>
    </w:p>
    <w:p>
      <w:pPr>
        <w:pStyle w:val="26"/>
        <w:pageBreakBefore w:val="0"/>
        <w:widowControl w:val="0"/>
        <w:kinsoku/>
        <w:overflowPunct/>
        <w:autoSpaceDE/>
        <w:bidi w:val="0"/>
        <w:snapToGrid/>
        <w:spacing w:line="500" w:lineRule="exact"/>
        <w:ind w:left="0" w:right="0" w:firstLine="960"/>
        <w:jc w:val="both"/>
        <w:textAlignment w:val="auto"/>
        <w:rPr>
          <w:rFonts w:hint="eastAsia" w:ascii="仿宋" w:hAnsi="仿宋" w:eastAsia="仿宋" w:cs="仿宋"/>
          <w:b w:val="0"/>
          <w:bCs/>
          <w:color w:val="000000"/>
          <w:kern w:val="0"/>
          <w:sz w:val="32"/>
          <w:szCs w:val="32"/>
          <w:lang w:val="en-US" w:eastAsia="zh-CN"/>
        </w:rPr>
      </w:pPr>
    </w:p>
    <w:p>
      <w:pPr>
        <w:pStyle w:val="26"/>
        <w:pageBreakBefore w:val="0"/>
        <w:widowControl w:val="0"/>
        <w:kinsoku/>
        <w:overflowPunct/>
        <w:autoSpaceDE/>
        <w:bidi w:val="0"/>
        <w:snapToGrid/>
        <w:spacing w:line="500" w:lineRule="exact"/>
        <w:ind w:left="0" w:right="0" w:firstLine="960"/>
        <w:jc w:val="both"/>
        <w:textAlignment w:val="auto"/>
        <w:rPr>
          <w:rFonts w:hint="eastAsia" w:ascii="仿宋" w:hAnsi="仿宋" w:eastAsia="仿宋" w:cs="仿宋"/>
          <w:b w:val="0"/>
          <w:bCs/>
          <w:color w:val="000000"/>
          <w:kern w:val="0"/>
          <w:sz w:val="32"/>
          <w:szCs w:val="32"/>
          <w:lang w:val="en-US" w:eastAsia="zh-CN"/>
        </w:rPr>
      </w:pPr>
    </w:p>
    <w:p>
      <w:pPr>
        <w:pStyle w:val="26"/>
        <w:pageBreakBefore w:val="0"/>
        <w:widowControl w:val="0"/>
        <w:kinsoku/>
        <w:overflowPunct/>
        <w:autoSpaceDE/>
        <w:bidi w:val="0"/>
        <w:snapToGrid/>
        <w:spacing w:line="500" w:lineRule="exact"/>
        <w:ind w:left="0" w:right="0" w:firstLine="960"/>
        <w:jc w:val="both"/>
        <w:textAlignment w:val="auto"/>
        <w:rPr>
          <w:rFonts w:hint="eastAsia" w:ascii="仿宋" w:hAnsi="仿宋" w:eastAsia="仿宋" w:cs="仿宋"/>
          <w:b w:val="0"/>
          <w:bCs/>
          <w:color w:val="000000"/>
          <w:kern w:val="0"/>
          <w:sz w:val="32"/>
          <w:szCs w:val="32"/>
          <w:lang w:val="en-US" w:eastAsia="zh-CN"/>
        </w:rPr>
      </w:pPr>
    </w:p>
    <w:p>
      <w:pPr>
        <w:pStyle w:val="26"/>
        <w:pageBreakBefore w:val="0"/>
        <w:widowControl w:val="0"/>
        <w:kinsoku/>
        <w:overflowPunct/>
        <w:autoSpaceDE/>
        <w:bidi w:val="0"/>
        <w:snapToGrid/>
        <w:spacing w:line="500" w:lineRule="exact"/>
        <w:ind w:left="0" w:right="0" w:firstLine="960"/>
        <w:jc w:val="both"/>
        <w:textAlignment w:val="auto"/>
        <w:rPr>
          <w:rFonts w:hint="eastAsia" w:ascii="仿宋" w:hAnsi="仿宋" w:eastAsia="仿宋" w:cs="仿宋"/>
          <w:b w:val="0"/>
          <w:bCs/>
          <w:color w:val="000000"/>
          <w:kern w:val="0"/>
          <w:sz w:val="32"/>
          <w:szCs w:val="32"/>
          <w:lang w:val="en-US" w:eastAsia="zh-CN"/>
        </w:rPr>
      </w:pPr>
    </w:p>
    <w:p>
      <w:pPr>
        <w:pStyle w:val="26"/>
        <w:pageBreakBefore w:val="0"/>
        <w:widowControl w:val="0"/>
        <w:kinsoku/>
        <w:overflowPunct/>
        <w:autoSpaceDE/>
        <w:bidi w:val="0"/>
        <w:snapToGrid/>
        <w:spacing w:line="500" w:lineRule="exact"/>
        <w:ind w:left="0" w:right="0" w:firstLine="960"/>
        <w:jc w:val="both"/>
        <w:textAlignment w:val="auto"/>
        <w:rPr>
          <w:rFonts w:hint="eastAsia" w:ascii="仿宋" w:hAnsi="仿宋" w:eastAsia="仿宋" w:cs="仿宋"/>
          <w:b w:val="0"/>
          <w:bCs/>
          <w:color w:val="000000"/>
          <w:kern w:val="0"/>
          <w:sz w:val="32"/>
          <w:szCs w:val="32"/>
          <w:lang w:val="en-US" w:eastAsia="zh-CN"/>
        </w:rPr>
      </w:pPr>
    </w:p>
    <w:p>
      <w:pPr>
        <w:pStyle w:val="26"/>
        <w:pageBreakBefore w:val="0"/>
        <w:widowControl w:val="0"/>
        <w:kinsoku/>
        <w:overflowPunct/>
        <w:autoSpaceDE/>
        <w:bidi w:val="0"/>
        <w:snapToGrid/>
        <w:spacing w:line="500" w:lineRule="exact"/>
        <w:ind w:left="0" w:right="0" w:firstLine="960"/>
        <w:jc w:val="both"/>
        <w:textAlignment w:val="auto"/>
        <w:rPr>
          <w:rFonts w:hint="eastAsia" w:ascii="仿宋" w:hAnsi="仿宋" w:eastAsia="仿宋" w:cs="仿宋"/>
          <w:b w:val="0"/>
          <w:bCs/>
          <w:color w:val="000000"/>
          <w:kern w:val="0"/>
          <w:sz w:val="32"/>
          <w:szCs w:val="32"/>
          <w:lang w:val="en-US" w:eastAsia="zh-CN"/>
        </w:rPr>
      </w:pPr>
    </w:p>
    <w:p>
      <w:pPr>
        <w:pStyle w:val="26"/>
        <w:pageBreakBefore w:val="0"/>
        <w:widowControl w:val="0"/>
        <w:kinsoku/>
        <w:overflowPunct/>
        <w:autoSpaceDE/>
        <w:bidi w:val="0"/>
        <w:snapToGrid/>
        <w:spacing w:line="500" w:lineRule="exact"/>
        <w:ind w:left="0" w:right="0" w:firstLine="960"/>
        <w:jc w:val="both"/>
        <w:textAlignment w:val="auto"/>
        <w:rPr>
          <w:rFonts w:hint="eastAsia" w:ascii="仿宋" w:hAnsi="仿宋" w:eastAsia="仿宋" w:cs="仿宋"/>
          <w:b w:val="0"/>
          <w:bCs/>
          <w:color w:val="000000"/>
          <w:kern w:val="0"/>
          <w:sz w:val="32"/>
          <w:szCs w:val="32"/>
          <w:lang w:val="en-US" w:eastAsia="zh-CN"/>
        </w:rPr>
      </w:pPr>
    </w:p>
    <w:p>
      <w:pPr>
        <w:numPr>
          <w:ilvl w:val="0"/>
          <w:numId w:val="2"/>
        </w:numPr>
        <w:tabs>
          <w:tab w:val="left" w:pos="1896"/>
          <w:tab w:val="center" w:pos="4847"/>
        </w:tabs>
        <w:spacing w:line="315" w:lineRule="auto"/>
        <w:ind w:firstLine="643" w:firstLineChars="200"/>
        <w:jc w:val="center"/>
        <w:outlineLvl w:val="0"/>
        <w:rPr>
          <w:rFonts w:hint="eastAsia" w:ascii="仿宋" w:hAnsi="仿宋" w:eastAsia="仿宋" w:cs="仿宋"/>
          <w:b/>
          <w:bCs w:val="0"/>
          <w:sz w:val="32"/>
          <w:szCs w:val="32"/>
          <w:highlight w:val="none"/>
        </w:rPr>
      </w:pPr>
      <w:bookmarkStart w:id="10" w:name="_Toc31960"/>
      <w:r>
        <w:rPr>
          <w:rFonts w:hint="eastAsia" w:ascii="仿宋" w:hAnsi="仿宋" w:eastAsia="仿宋" w:cs="仿宋"/>
          <w:b/>
          <w:bCs w:val="0"/>
          <w:sz w:val="32"/>
          <w:szCs w:val="32"/>
          <w:highlight w:val="none"/>
        </w:rPr>
        <w:t>供应商须知</w:t>
      </w:r>
      <w:bookmarkEnd w:id="10"/>
    </w:p>
    <w:p>
      <w:pPr>
        <w:spacing w:line="315" w:lineRule="auto"/>
        <w:ind w:firstLine="643" w:firstLineChars="200"/>
        <w:jc w:val="center"/>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须知前附表</w:t>
      </w:r>
    </w:p>
    <w:p>
      <w:pPr>
        <w:pStyle w:val="8"/>
        <w:rPr>
          <w:rFonts w:hint="default"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eastAsia="zh-CN"/>
        </w:rPr>
        <w:t>项目编号：</w:t>
      </w:r>
      <w:r>
        <w:rPr>
          <w:rFonts w:hint="eastAsia" w:ascii="仿宋" w:hAnsi="仿宋" w:eastAsia="仿宋" w:cs="仿宋"/>
          <w:b/>
          <w:bCs/>
          <w:sz w:val="32"/>
          <w:szCs w:val="32"/>
          <w:highlight w:val="none"/>
          <w:lang w:val="en-US" w:eastAsia="zh-CN"/>
        </w:rPr>
        <w:t>DQHR2021058</w:t>
      </w:r>
    </w:p>
    <w:tbl>
      <w:tblPr>
        <w:tblStyle w:val="16"/>
        <w:tblW w:w="94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8"/>
        <w:gridCol w:w="1395"/>
        <w:gridCol w:w="7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5" w:hRule="atLeast"/>
          <w:jc w:val="center"/>
        </w:trPr>
        <w:tc>
          <w:tcPr>
            <w:tcW w:w="568"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eastAsia" w:ascii="仿宋" w:hAnsi="仿宋" w:eastAsia="仿宋" w:cs="仿宋"/>
                <w:sz w:val="32"/>
                <w:szCs w:val="32"/>
              </w:rPr>
            </w:pPr>
            <w:r>
              <w:rPr>
                <w:rFonts w:hint="eastAsia" w:ascii="仿宋" w:hAnsi="仿宋" w:eastAsia="仿宋" w:cs="仿宋"/>
                <w:sz w:val="32"/>
                <w:szCs w:val="32"/>
              </w:rPr>
              <w:t>序号</w:t>
            </w:r>
          </w:p>
        </w:tc>
        <w:tc>
          <w:tcPr>
            <w:tcW w:w="1395"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eastAsia" w:ascii="仿宋" w:hAnsi="仿宋" w:eastAsia="仿宋" w:cs="仿宋"/>
                <w:sz w:val="32"/>
                <w:szCs w:val="32"/>
              </w:rPr>
            </w:pPr>
            <w:r>
              <w:rPr>
                <w:rFonts w:hint="eastAsia" w:ascii="仿宋" w:hAnsi="仿宋" w:eastAsia="仿宋" w:cs="仿宋"/>
                <w:sz w:val="32"/>
                <w:szCs w:val="32"/>
              </w:rPr>
              <w:t>条款号</w:t>
            </w:r>
          </w:p>
        </w:tc>
        <w:tc>
          <w:tcPr>
            <w:tcW w:w="7450" w:type="dxa"/>
            <w:noWrap w:val="0"/>
            <w:vAlign w:val="center"/>
          </w:tcPr>
          <w:p>
            <w:pPr>
              <w:keepNext w:val="0"/>
              <w:keepLines w:val="0"/>
              <w:pageBreakBefore w:val="0"/>
              <w:kinsoku/>
              <w:wordWrap/>
              <w:overflowPunct/>
              <w:topLinePunct w:val="0"/>
              <w:autoSpaceDE/>
              <w:autoSpaceDN/>
              <w:bidi w:val="0"/>
              <w:snapToGrid/>
              <w:spacing w:before="40" w:after="40" w:line="480" w:lineRule="exact"/>
              <w:ind w:left="57" w:right="57" w:firstLine="57"/>
              <w:jc w:val="center"/>
              <w:rPr>
                <w:rFonts w:hint="eastAsia" w:ascii="仿宋" w:hAnsi="仿宋" w:eastAsia="仿宋" w:cs="仿宋"/>
                <w:sz w:val="32"/>
                <w:szCs w:val="32"/>
              </w:rPr>
            </w:pPr>
            <w:r>
              <w:rPr>
                <w:rFonts w:hint="eastAsia" w:ascii="仿宋" w:hAnsi="仿宋" w:eastAsia="仿宋" w:cs="仿宋"/>
                <w:sz w:val="32"/>
                <w:szCs w:val="32"/>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6" w:hRule="atLeast"/>
          <w:jc w:val="center"/>
        </w:trPr>
        <w:tc>
          <w:tcPr>
            <w:tcW w:w="568"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eastAsia" w:ascii="仿宋" w:hAnsi="仿宋" w:eastAsia="仿宋" w:cs="仿宋"/>
                <w:sz w:val="32"/>
                <w:szCs w:val="32"/>
              </w:rPr>
            </w:pPr>
            <w:r>
              <w:rPr>
                <w:rFonts w:hint="eastAsia" w:ascii="仿宋" w:hAnsi="仿宋" w:eastAsia="仿宋" w:cs="仿宋"/>
                <w:sz w:val="32"/>
                <w:szCs w:val="32"/>
              </w:rPr>
              <w:t>1</w:t>
            </w:r>
          </w:p>
        </w:tc>
        <w:tc>
          <w:tcPr>
            <w:tcW w:w="1395"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eastAsia" w:ascii="仿宋" w:hAnsi="仿宋" w:eastAsia="仿宋" w:cs="仿宋"/>
                <w:sz w:val="32"/>
                <w:szCs w:val="32"/>
              </w:rPr>
            </w:pPr>
            <w:r>
              <w:rPr>
                <w:rFonts w:hint="eastAsia" w:ascii="仿宋" w:hAnsi="仿宋" w:eastAsia="仿宋" w:cs="仿宋"/>
                <w:kern w:val="0"/>
                <w:sz w:val="32"/>
                <w:szCs w:val="32"/>
              </w:rPr>
              <w:t>采 购 人</w:t>
            </w:r>
          </w:p>
        </w:tc>
        <w:tc>
          <w:tcPr>
            <w:tcW w:w="7450" w:type="dxa"/>
            <w:noWrap w:val="0"/>
            <w:vAlign w:val="center"/>
          </w:tcPr>
          <w:p>
            <w:pPr>
              <w:keepNext w:val="0"/>
              <w:keepLines w:val="0"/>
              <w:pageBreakBefore w:val="0"/>
              <w:kinsoku/>
              <w:wordWrap/>
              <w:overflowPunct/>
              <w:topLinePunct w:val="0"/>
              <w:autoSpaceDE/>
              <w:autoSpaceDN/>
              <w:bidi w:val="0"/>
              <w:snapToGrid/>
              <w:spacing w:line="480" w:lineRule="exact"/>
              <w:ind w:firstLine="480" w:firstLineChars="150"/>
              <w:rPr>
                <w:rFonts w:hint="eastAsia" w:ascii="仿宋" w:hAnsi="仿宋" w:eastAsia="仿宋" w:cs="仿宋"/>
                <w:sz w:val="32"/>
                <w:szCs w:val="32"/>
                <w:lang w:val="en-US" w:eastAsia="zh-CN"/>
              </w:rPr>
            </w:pPr>
            <w:r>
              <w:rPr>
                <w:rFonts w:hint="eastAsia" w:ascii="仿宋" w:hAnsi="仿宋" w:eastAsia="仿宋" w:cs="仿宋"/>
                <w:sz w:val="32"/>
                <w:szCs w:val="32"/>
                <w:lang w:eastAsia="zh-CN"/>
              </w:rPr>
              <w:t>名    称：</w:t>
            </w:r>
            <w:r>
              <w:rPr>
                <w:rFonts w:hint="eastAsia" w:ascii="仿宋" w:hAnsi="仿宋" w:eastAsia="仿宋" w:cs="仿宋"/>
                <w:sz w:val="32"/>
                <w:szCs w:val="32"/>
                <w:lang w:val="en-US" w:eastAsia="zh-CN"/>
              </w:rPr>
              <w:t>迪庆州工业和信息化局</w:t>
            </w:r>
          </w:p>
          <w:p>
            <w:pPr>
              <w:keepNext w:val="0"/>
              <w:keepLines w:val="0"/>
              <w:pageBreakBefore w:val="0"/>
              <w:kinsoku/>
              <w:wordWrap/>
              <w:overflowPunct/>
              <w:topLinePunct w:val="0"/>
              <w:autoSpaceDE/>
              <w:autoSpaceDN/>
              <w:bidi w:val="0"/>
              <w:snapToGrid/>
              <w:spacing w:line="480" w:lineRule="exact"/>
              <w:ind w:firstLine="480" w:firstLineChars="150"/>
              <w:rPr>
                <w:rFonts w:hint="eastAsia" w:ascii="仿宋" w:hAnsi="仿宋" w:eastAsia="仿宋" w:cs="仿宋"/>
                <w:sz w:val="32"/>
                <w:szCs w:val="32"/>
                <w:lang w:val="en-US" w:eastAsia="zh-CN"/>
              </w:rPr>
            </w:pPr>
            <w:r>
              <w:rPr>
                <w:rFonts w:hint="eastAsia" w:ascii="仿宋" w:hAnsi="仿宋" w:eastAsia="仿宋" w:cs="仿宋"/>
                <w:sz w:val="32"/>
                <w:szCs w:val="32"/>
                <w:lang w:eastAsia="zh-CN"/>
              </w:rPr>
              <w:t>地    址：迪庆州</w:t>
            </w:r>
            <w:r>
              <w:rPr>
                <w:rFonts w:hint="eastAsia" w:ascii="仿宋" w:hAnsi="仿宋" w:eastAsia="仿宋" w:cs="仿宋"/>
                <w:sz w:val="32"/>
                <w:szCs w:val="32"/>
                <w:lang w:val="en-US" w:eastAsia="zh-CN"/>
              </w:rPr>
              <w:t>迪庆州工业和信息化局</w:t>
            </w:r>
          </w:p>
          <w:p>
            <w:pPr>
              <w:keepNext w:val="0"/>
              <w:keepLines w:val="0"/>
              <w:pageBreakBefore w:val="0"/>
              <w:kinsoku/>
              <w:wordWrap/>
              <w:overflowPunct/>
              <w:topLinePunct w:val="0"/>
              <w:autoSpaceDE/>
              <w:autoSpaceDN/>
              <w:bidi w:val="0"/>
              <w:snapToGrid/>
              <w:spacing w:line="480" w:lineRule="exact"/>
              <w:ind w:firstLine="480" w:firstLineChars="150"/>
              <w:rPr>
                <w:rFonts w:hint="eastAsia" w:ascii="仿宋" w:hAnsi="仿宋" w:eastAsia="仿宋" w:cs="仿宋"/>
                <w:sz w:val="32"/>
                <w:szCs w:val="32"/>
                <w:lang w:eastAsia="zh-CN"/>
              </w:rPr>
            </w:pPr>
            <w:r>
              <w:rPr>
                <w:rFonts w:hint="eastAsia" w:ascii="仿宋" w:hAnsi="仿宋" w:eastAsia="仿宋" w:cs="仿宋"/>
                <w:sz w:val="32"/>
                <w:szCs w:val="32"/>
                <w:lang w:eastAsia="zh-CN"/>
              </w:rPr>
              <w:t>联系方式：</w:t>
            </w:r>
            <w:r>
              <w:rPr>
                <w:rFonts w:hint="eastAsia" w:ascii="仿宋" w:hAnsi="仿宋" w:eastAsia="仿宋" w:cs="仿宋"/>
                <w:sz w:val="32"/>
                <w:szCs w:val="32"/>
                <w:lang w:val="en-US" w:eastAsia="zh-CN"/>
              </w:rPr>
              <w:t>13578470366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6" w:hRule="atLeast"/>
          <w:jc w:val="center"/>
        </w:trPr>
        <w:tc>
          <w:tcPr>
            <w:tcW w:w="568"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eastAsia" w:ascii="仿宋" w:hAnsi="仿宋" w:eastAsia="仿宋" w:cs="仿宋"/>
                <w:sz w:val="32"/>
                <w:szCs w:val="32"/>
              </w:rPr>
            </w:pPr>
            <w:r>
              <w:rPr>
                <w:rFonts w:hint="eastAsia" w:ascii="仿宋" w:hAnsi="仿宋" w:eastAsia="仿宋" w:cs="仿宋"/>
                <w:sz w:val="32"/>
                <w:szCs w:val="32"/>
              </w:rPr>
              <w:t>2</w:t>
            </w:r>
          </w:p>
        </w:tc>
        <w:tc>
          <w:tcPr>
            <w:tcW w:w="1395"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eastAsia" w:ascii="仿宋" w:hAnsi="仿宋" w:eastAsia="仿宋" w:cs="仿宋"/>
                <w:sz w:val="32"/>
                <w:szCs w:val="32"/>
              </w:rPr>
            </w:pPr>
            <w:r>
              <w:rPr>
                <w:rFonts w:hint="eastAsia" w:ascii="仿宋" w:hAnsi="仿宋" w:eastAsia="仿宋" w:cs="仿宋"/>
                <w:kern w:val="0"/>
                <w:sz w:val="32"/>
                <w:szCs w:val="32"/>
              </w:rPr>
              <w:t>采购代理机构</w:t>
            </w:r>
          </w:p>
        </w:tc>
        <w:tc>
          <w:tcPr>
            <w:tcW w:w="7450" w:type="dxa"/>
            <w:noWrap w:val="0"/>
            <w:vAlign w:val="center"/>
          </w:tcPr>
          <w:p>
            <w:pPr>
              <w:keepNext w:val="0"/>
              <w:keepLines w:val="0"/>
              <w:pageBreakBefore w:val="0"/>
              <w:widowControl/>
              <w:kinsoku/>
              <w:wordWrap/>
              <w:overflowPunct/>
              <w:topLinePunct w:val="0"/>
              <w:autoSpaceDE/>
              <w:autoSpaceDN/>
              <w:bidi w:val="0"/>
              <w:snapToGrid/>
              <w:spacing w:line="480" w:lineRule="exact"/>
              <w:ind w:firstLine="480" w:firstLineChars="15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名    称：迪庆恒睿招标代理有限公司</w:t>
            </w:r>
          </w:p>
          <w:p>
            <w:pPr>
              <w:keepNext w:val="0"/>
              <w:keepLines w:val="0"/>
              <w:pageBreakBefore w:val="0"/>
              <w:widowControl/>
              <w:kinsoku/>
              <w:wordWrap/>
              <w:overflowPunct/>
              <w:topLinePunct w:val="0"/>
              <w:autoSpaceDE/>
              <w:autoSpaceDN/>
              <w:bidi w:val="0"/>
              <w:snapToGrid/>
              <w:spacing w:line="480" w:lineRule="exact"/>
              <w:ind w:firstLine="480" w:firstLineChars="15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地　　址：香格里拉市坛城旺角中国银行3楼301室</w:t>
            </w:r>
          </w:p>
          <w:p>
            <w:pPr>
              <w:keepNext w:val="0"/>
              <w:keepLines w:val="0"/>
              <w:pageBreakBefore w:val="0"/>
              <w:widowControl/>
              <w:kinsoku/>
              <w:wordWrap/>
              <w:overflowPunct/>
              <w:topLinePunct w:val="0"/>
              <w:autoSpaceDE/>
              <w:autoSpaceDN/>
              <w:bidi w:val="0"/>
              <w:snapToGrid/>
              <w:spacing w:line="480" w:lineRule="exact"/>
              <w:ind w:firstLine="480" w:firstLineChars="15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联系方式：0887-8228181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jc w:val="center"/>
        </w:trPr>
        <w:tc>
          <w:tcPr>
            <w:tcW w:w="568"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eastAsia" w:ascii="仿宋" w:hAnsi="仿宋" w:eastAsia="仿宋" w:cs="仿宋"/>
                <w:sz w:val="32"/>
                <w:szCs w:val="32"/>
              </w:rPr>
            </w:pPr>
            <w:r>
              <w:rPr>
                <w:rFonts w:hint="eastAsia" w:ascii="仿宋" w:hAnsi="仿宋" w:eastAsia="仿宋" w:cs="仿宋"/>
                <w:sz w:val="32"/>
                <w:szCs w:val="32"/>
              </w:rPr>
              <w:t>3</w:t>
            </w:r>
          </w:p>
        </w:tc>
        <w:tc>
          <w:tcPr>
            <w:tcW w:w="1395"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eastAsia" w:ascii="仿宋" w:hAnsi="仿宋" w:eastAsia="仿宋" w:cs="仿宋"/>
                <w:sz w:val="32"/>
                <w:szCs w:val="32"/>
              </w:rPr>
            </w:pPr>
            <w:r>
              <w:rPr>
                <w:rFonts w:hint="eastAsia" w:ascii="仿宋" w:hAnsi="仿宋" w:eastAsia="仿宋" w:cs="仿宋"/>
                <w:sz w:val="32"/>
                <w:szCs w:val="32"/>
                <w:lang w:val="en-US" w:eastAsia="zh-CN"/>
              </w:rPr>
              <w:t>服务</w:t>
            </w:r>
            <w:r>
              <w:rPr>
                <w:rFonts w:hint="eastAsia" w:ascii="仿宋" w:hAnsi="仿宋" w:eastAsia="仿宋" w:cs="仿宋"/>
                <w:sz w:val="32"/>
                <w:szCs w:val="32"/>
                <w:lang w:eastAsia="zh-CN"/>
              </w:rPr>
              <w:t>内容</w:t>
            </w:r>
            <w:r>
              <w:rPr>
                <w:rFonts w:hint="eastAsia" w:ascii="仿宋" w:hAnsi="仿宋" w:eastAsia="仿宋" w:cs="仿宋"/>
                <w:sz w:val="32"/>
                <w:szCs w:val="32"/>
              </w:rPr>
              <w:t>及要求</w:t>
            </w:r>
          </w:p>
        </w:tc>
        <w:tc>
          <w:tcPr>
            <w:tcW w:w="7450" w:type="dxa"/>
            <w:noWrap w:val="0"/>
            <w:vAlign w:val="center"/>
          </w:tcPr>
          <w:p>
            <w:pPr>
              <w:keepNext w:val="0"/>
              <w:keepLines w:val="0"/>
              <w:pageBreakBefore w:val="0"/>
              <w:kinsoku/>
              <w:wordWrap/>
              <w:overflowPunct/>
              <w:topLinePunct w:val="0"/>
              <w:autoSpaceDE/>
              <w:autoSpaceDN/>
              <w:bidi w:val="0"/>
              <w:snapToGrid/>
              <w:spacing w:before="40" w:after="40" w:line="480" w:lineRule="exact"/>
              <w:ind w:left="57" w:leftChars="27" w:right="57" w:firstLine="230" w:firstLineChars="72"/>
              <w:rPr>
                <w:rFonts w:hint="eastAsia" w:ascii="仿宋" w:hAnsi="仿宋" w:eastAsia="仿宋" w:cs="仿宋"/>
                <w:sz w:val="32"/>
                <w:szCs w:val="32"/>
              </w:rPr>
            </w:pPr>
            <w:r>
              <w:rPr>
                <w:rFonts w:hint="eastAsia" w:ascii="仿宋" w:hAnsi="仿宋" w:eastAsia="仿宋" w:cs="仿宋"/>
                <w:sz w:val="32"/>
                <w:szCs w:val="32"/>
              </w:rPr>
              <w:t>（详见第</w:t>
            </w:r>
            <w:r>
              <w:rPr>
                <w:rFonts w:hint="eastAsia" w:ascii="仿宋" w:hAnsi="仿宋" w:eastAsia="仿宋" w:cs="仿宋"/>
                <w:sz w:val="32"/>
                <w:szCs w:val="32"/>
                <w:lang w:val="en-US" w:eastAsia="zh-CN"/>
              </w:rPr>
              <w:t>四</w:t>
            </w:r>
            <w:r>
              <w:rPr>
                <w:rFonts w:hint="eastAsia" w:ascii="仿宋" w:hAnsi="仿宋" w:eastAsia="仿宋" w:cs="仿宋"/>
                <w:sz w:val="32"/>
                <w:szCs w:val="32"/>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jc w:val="center"/>
        </w:trPr>
        <w:tc>
          <w:tcPr>
            <w:tcW w:w="568"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eastAsia" w:ascii="仿宋" w:hAnsi="仿宋" w:eastAsia="仿宋" w:cs="仿宋"/>
                <w:sz w:val="32"/>
                <w:szCs w:val="32"/>
              </w:rPr>
            </w:pPr>
            <w:r>
              <w:rPr>
                <w:rFonts w:hint="eastAsia" w:ascii="仿宋" w:hAnsi="仿宋" w:eastAsia="仿宋" w:cs="仿宋"/>
                <w:sz w:val="32"/>
                <w:szCs w:val="32"/>
              </w:rPr>
              <w:t>4</w:t>
            </w:r>
          </w:p>
        </w:tc>
        <w:tc>
          <w:tcPr>
            <w:tcW w:w="1395"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eastAsia" w:ascii="仿宋" w:hAnsi="仿宋" w:eastAsia="仿宋" w:cs="仿宋"/>
                <w:sz w:val="32"/>
                <w:szCs w:val="32"/>
              </w:rPr>
            </w:pPr>
            <w:r>
              <w:rPr>
                <w:rFonts w:hint="eastAsia" w:ascii="仿宋" w:hAnsi="仿宋" w:eastAsia="仿宋" w:cs="仿宋"/>
                <w:sz w:val="32"/>
                <w:szCs w:val="32"/>
              </w:rPr>
              <w:t>采购预算</w:t>
            </w:r>
          </w:p>
        </w:tc>
        <w:tc>
          <w:tcPr>
            <w:tcW w:w="7450" w:type="dxa"/>
            <w:noWrap w:val="0"/>
            <w:vAlign w:val="center"/>
          </w:tcPr>
          <w:p>
            <w:pPr>
              <w:keepNext w:val="0"/>
              <w:keepLines w:val="0"/>
              <w:pageBreakBefore w:val="0"/>
              <w:kinsoku/>
              <w:wordWrap/>
              <w:overflowPunct/>
              <w:topLinePunct w:val="0"/>
              <w:autoSpaceDE/>
              <w:autoSpaceDN/>
              <w:bidi w:val="0"/>
              <w:snapToGrid/>
              <w:spacing w:before="40" w:after="40" w:line="480" w:lineRule="exact"/>
              <w:ind w:left="57" w:leftChars="27" w:right="57" w:firstLine="233" w:firstLineChars="73"/>
              <w:rPr>
                <w:rFonts w:hint="eastAsia" w:ascii="仿宋" w:hAnsi="仿宋" w:eastAsia="仿宋" w:cs="仿宋"/>
                <w:sz w:val="32"/>
                <w:szCs w:val="32"/>
              </w:rPr>
            </w:pPr>
            <w:r>
              <w:rPr>
                <w:rFonts w:hint="eastAsia" w:ascii="仿宋" w:hAnsi="仿宋" w:eastAsia="仿宋" w:cs="仿宋"/>
                <w:sz w:val="32"/>
                <w:szCs w:val="32"/>
                <w:lang w:val="en-US" w:eastAsia="zh-CN"/>
              </w:rPr>
              <w:t>30万</w:t>
            </w:r>
            <w:r>
              <w:rPr>
                <w:rFonts w:hint="eastAsia" w:ascii="仿宋" w:hAnsi="仿宋" w:eastAsia="仿宋" w:cs="仿宋"/>
                <w:sz w:val="32"/>
                <w:szCs w:val="3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jc w:val="center"/>
        </w:trPr>
        <w:tc>
          <w:tcPr>
            <w:tcW w:w="568"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eastAsia" w:ascii="仿宋" w:hAnsi="仿宋" w:eastAsia="仿宋" w:cs="仿宋"/>
                <w:sz w:val="32"/>
                <w:szCs w:val="32"/>
              </w:rPr>
            </w:pPr>
            <w:r>
              <w:rPr>
                <w:rFonts w:hint="eastAsia" w:ascii="仿宋" w:hAnsi="仿宋" w:eastAsia="仿宋" w:cs="仿宋"/>
                <w:sz w:val="32"/>
                <w:szCs w:val="32"/>
              </w:rPr>
              <w:t>5</w:t>
            </w:r>
          </w:p>
        </w:tc>
        <w:tc>
          <w:tcPr>
            <w:tcW w:w="1395"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eastAsia" w:ascii="仿宋" w:hAnsi="仿宋" w:eastAsia="仿宋" w:cs="仿宋"/>
                <w:sz w:val="32"/>
                <w:szCs w:val="32"/>
              </w:rPr>
            </w:pPr>
            <w:r>
              <w:rPr>
                <w:rFonts w:hint="eastAsia" w:ascii="仿宋" w:hAnsi="仿宋" w:eastAsia="仿宋" w:cs="仿宋"/>
                <w:b w:val="0"/>
                <w:bCs/>
                <w:sz w:val="32"/>
                <w:szCs w:val="32"/>
                <w:lang w:eastAsia="zh-CN"/>
              </w:rPr>
              <w:t>供应商</w:t>
            </w:r>
            <w:r>
              <w:rPr>
                <w:rFonts w:hint="eastAsia" w:ascii="仿宋" w:hAnsi="仿宋" w:eastAsia="仿宋" w:cs="仿宋"/>
                <w:b w:val="0"/>
                <w:bCs/>
                <w:sz w:val="32"/>
                <w:szCs w:val="32"/>
              </w:rPr>
              <w:t>应具备的资格条件</w:t>
            </w:r>
          </w:p>
        </w:tc>
        <w:tc>
          <w:tcPr>
            <w:tcW w:w="7450" w:type="dxa"/>
            <w:noWrap w:val="0"/>
            <w:vAlign w:val="center"/>
          </w:tcPr>
          <w:p>
            <w:pPr>
              <w:keepNext w:val="0"/>
              <w:keepLines w:val="0"/>
              <w:pageBreakBefore w:val="0"/>
              <w:widowControl/>
              <w:kinsoku/>
              <w:wordWrap/>
              <w:overflowPunct/>
              <w:topLinePunct w:val="0"/>
              <w:autoSpaceDE/>
              <w:autoSpaceDN/>
              <w:bidi w:val="0"/>
              <w:adjustRightInd w:val="0"/>
              <w:snapToGrid/>
              <w:spacing w:line="480" w:lineRule="exact"/>
              <w:ind w:firstLine="640" w:firstLineChars="200"/>
              <w:textAlignment w:val="baseline"/>
              <w:rPr>
                <w:rFonts w:hint="eastAsia" w:ascii="仿宋" w:hAnsi="仿宋" w:eastAsia="仿宋" w:cs="仿宋"/>
                <w:kern w:val="0"/>
                <w:sz w:val="32"/>
                <w:szCs w:val="32"/>
              </w:rPr>
            </w:pPr>
            <w:r>
              <w:rPr>
                <w:rFonts w:hint="eastAsia" w:ascii="仿宋" w:hAnsi="仿宋" w:eastAsia="仿宋" w:cs="仿宋"/>
                <w:kern w:val="0"/>
                <w:sz w:val="32"/>
                <w:szCs w:val="32"/>
              </w:rPr>
              <w:t>1.满足《中华人民共和国政府采购法》第二十二条规定；</w:t>
            </w:r>
          </w:p>
          <w:p>
            <w:pPr>
              <w:keepNext w:val="0"/>
              <w:keepLines w:val="0"/>
              <w:pageBreakBefore w:val="0"/>
              <w:widowControl/>
              <w:kinsoku/>
              <w:wordWrap/>
              <w:overflowPunct/>
              <w:topLinePunct w:val="0"/>
              <w:autoSpaceDE/>
              <w:autoSpaceDN/>
              <w:bidi w:val="0"/>
              <w:adjustRightInd w:val="0"/>
              <w:snapToGrid/>
              <w:spacing w:line="480" w:lineRule="exact"/>
              <w:ind w:firstLine="640" w:firstLineChars="200"/>
              <w:textAlignment w:val="baseline"/>
              <w:rPr>
                <w:rFonts w:hint="eastAsia" w:ascii="仿宋" w:hAnsi="仿宋" w:eastAsia="仿宋" w:cs="仿宋"/>
                <w:kern w:val="0"/>
                <w:sz w:val="32"/>
                <w:szCs w:val="32"/>
              </w:rPr>
            </w:pPr>
            <w:r>
              <w:rPr>
                <w:rFonts w:hint="eastAsia" w:ascii="仿宋" w:hAnsi="仿宋" w:eastAsia="仿宋" w:cs="仿宋"/>
                <w:kern w:val="0"/>
                <w:sz w:val="32"/>
                <w:szCs w:val="32"/>
              </w:rPr>
              <w:t xml:space="preserve">（1）具有独立承担民事责任的能力； </w:t>
            </w:r>
          </w:p>
          <w:p>
            <w:pPr>
              <w:keepNext w:val="0"/>
              <w:keepLines w:val="0"/>
              <w:pageBreakBefore w:val="0"/>
              <w:widowControl/>
              <w:kinsoku/>
              <w:wordWrap/>
              <w:overflowPunct/>
              <w:topLinePunct w:val="0"/>
              <w:autoSpaceDE/>
              <w:autoSpaceDN/>
              <w:bidi w:val="0"/>
              <w:adjustRightInd w:val="0"/>
              <w:snapToGrid/>
              <w:spacing w:line="480" w:lineRule="exact"/>
              <w:ind w:firstLine="640" w:firstLineChars="200"/>
              <w:textAlignment w:val="baseline"/>
              <w:rPr>
                <w:rFonts w:hint="eastAsia" w:ascii="仿宋" w:hAnsi="仿宋" w:eastAsia="仿宋" w:cs="仿宋"/>
                <w:kern w:val="0"/>
                <w:sz w:val="32"/>
                <w:szCs w:val="32"/>
              </w:rPr>
            </w:pPr>
            <w:r>
              <w:rPr>
                <w:rFonts w:hint="eastAsia" w:ascii="仿宋" w:hAnsi="仿宋" w:eastAsia="仿宋" w:cs="仿宋"/>
                <w:kern w:val="0"/>
                <w:sz w:val="32"/>
                <w:szCs w:val="32"/>
              </w:rPr>
              <w:t xml:space="preserve">（2）具有良好的商业信誉和健全的财务会计制度； </w:t>
            </w:r>
          </w:p>
          <w:p>
            <w:pPr>
              <w:keepNext w:val="0"/>
              <w:keepLines w:val="0"/>
              <w:pageBreakBefore w:val="0"/>
              <w:widowControl/>
              <w:kinsoku/>
              <w:wordWrap/>
              <w:overflowPunct/>
              <w:topLinePunct w:val="0"/>
              <w:autoSpaceDE/>
              <w:autoSpaceDN/>
              <w:bidi w:val="0"/>
              <w:adjustRightInd w:val="0"/>
              <w:snapToGrid/>
              <w:spacing w:line="480" w:lineRule="exact"/>
              <w:ind w:firstLine="640" w:firstLineChars="200"/>
              <w:textAlignment w:val="baseline"/>
              <w:rPr>
                <w:rFonts w:hint="eastAsia" w:ascii="仿宋" w:hAnsi="仿宋" w:eastAsia="仿宋" w:cs="仿宋"/>
                <w:kern w:val="0"/>
                <w:sz w:val="32"/>
                <w:szCs w:val="32"/>
              </w:rPr>
            </w:pPr>
            <w:r>
              <w:rPr>
                <w:rFonts w:hint="eastAsia" w:ascii="仿宋" w:hAnsi="仿宋" w:eastAsia="仿宋" w:cs="仿宋"/>
                <w:kern w:val="0"/>
                <w:sz w:val="32"/>
                <w:szCs w:val="32"/>
              </w:rPr>
              <w:t xml:space="preserve">（3）具有履行合同所必需的设备和专业技术能力； </w:t>
            </w:r>
          </w:p>
          <w:p>
            <w:pPr>
              <w:keepNext w:val="0"/>
              <w:keepLines w:val="0"/>
              <w:pageBreakBefore w:val="0"/>
              <w:widowControl/>
              <w:kinsoku/>
              <w:wordWrap/>
              <w:overflowPunct/>
              <w:topLinePunct w:val="0"/>
              <w:autoSpaceDE/>
              <w:autoSpaceDN/>
              <w:bidi w:val="0"/>
              <w:adjustRightInd w:val="0"/>
              <w:snapToGrid/>
              <w:spacing w:line="480" w:lineRule="exact"/>
              <w:ind w:firstLine="640" w:firstLineChars="200"/>
              <w:textAlignment w:val="baseline"/>
              <w:rPr>
                <w:rFonts w:hint="eastAsia" w:ascii="仿宋" w:hAnsi="仿宋" w:eastAsia="仿宋" w:cs="仿宋"/>
                <w:kern w:val="0"/>
                <w:sz w:val="32"/>
                <w:szCs w:val="32"/>
              </w:rPr>
            </w:pPr>
            <w:r>
              <w:rPr>
                <w:rFonts w:hint="eastAsia" w:ascii="仿宋" w:hAnsi="仿宋" w:eastAsia="仿宋" w:cs="仿宋"/>
                <w:kern w:val="0"/>
                <w:sz w:val="32"/>
                <w:szCs w:val="32"/>
              </w:rPr>
              <w:t xml:space="preserve">（4）有依法缴纳税收和社会保障资金的良好记录； </w:t>
            </w:r>
          </w:p>
          <w:p>
            <w:pPr>
              <w:keepNext w:val="0"/>
              <w:keepLines w:val="0"/>
              <w:pageBreakBefore w:val="0"/>
              <w:widowControl/>
              <w:kinsoku/>
              <w:wordWrap/>
              <w:overflowPunct/>
              <w:topLinePunct w:val="0"/>
              <w:autoSpaceDE/>
              <w:autoSpaceDN/>
              <w:bidi w:val="0"/>
              <w:adjustRightInd w:val="0"/>
              <w:snapToGrid/>
              <w:spacing w:line="480" w:lineRule="exact"/>
              <w:ind w:firstLine="640" w:firstLineChars="200"/>
              <w:textAlignment w:val="baseline"/>
              <w:rPr>
                <w:rFonts w:hint="eastAsia" w:ascii="仿宋" w:hAnsi="仿宋" w:eastAsia="仿宋" w:cs="仿宋"/>
                <w:kern w:val="0"/>
                <w:sz w:val="32"/>
                <w:szCs w:val="32"/>
              </w:rPr>
            </w:pPr>
            <w:r>
              <w:rPr>
                <w:rFonts w:hint="eastAsia" w:ascii="仿宋" w:hAnsi="仿宋" w:eastAsia="仿宋" w:cs="仿宋"/>
                <w:kern w:val="0"/>
                <w:sz w:val="32"/>
                <w:szCs w:val="32"/>
              </w:rPr>
              <w:t xml:space="preserve">（5）参加政府采购活动前三年内，在经营活动中没有重大违法记录； </w:t>
            </w:r>
          </w:p>
          <w:p>
            <w:pPr>
              <w:keepNext w:val="0"/>
              <w:keepLines w:val="0"/>
              <w:pageBreakBefore w:val="0"/>
              <w:widowControl/>
              <w:kinsoku/>
              <w:wordWrap/>
              <w:overflowPunct/>
              <w:topLinePunct w:val="0"/>
              <w:autoSpaceDE/>
              <w:autoSpaceDN/>
              <w:bidi w:val="0"/>
              <w:adjustRightInd w:val="0"/>
              <w:snapToGrid/>
              <w:spacing w:line="480" w:lineRule="exact"/>
              <w:ind w:firstLine="640" w:firstLineChars="200"/>
              <w:textAlignment w:val="baseline"/>
              <w:rPr>
                <w:rFonts w:hint="eastAsia" w:ascii="仿宋" w:hAnsi="仿宋" w:eastAsia="仿宋" w:cs="仿宋"/>
                <w:kern w:val="0"/>
                <w:sz w:val="32"/>
                <w:szCs w:val="32"/>
              </w:rPr>
            </w:pPr>
            <w:r>
              <w:rPr>
                <w:rFonts w:hint="eastAsia" w:ascii="仿宋" w:hAnsi="仿宋" w:eastAsia="仿宋" w:cs="仿宋"/>
                <w:kern w:val="0"/>
                <w:sz w:val="32"/>
                <w:szCs w:val="32"/>
              </w:rPr>
              <w:t>（6）法律、行政法规规定的其他条件。</w:t>
            </w:r>
          </w:p>
          <w:p>
            <w:pPr>
              <w:keepNext w:val="0"/>
              <w:keepLines w:val="0"/>
              <w:pageBreakBefore w:val="0"/>
              <w:widowControl/>
              <w:kinsoku/>
              <w:wordWrap/>
              <w:overflowPunct/>
              <w:topLinePunct w:val="0"/>
              <w:autoSpaceDE/>
              <w:autoSpaceDN/>
              <w:bidi w:val="0"/>
              <w:adjustRightInd w:val="0"/>
              <w:snapToGrid/>
              <w:spacing w:line="480" w:lineRule="exact"/>
              <w:ind w:firstLine="640" w:firstLineChars="200"/>
              <w:textAlignment w:val="baseline"/>
              <w:rPr>
                <w:rFonts w:hint="eastAsia" w:ascii="仿宋" w:hAnsi="仿宋" w:eastAsia="仿宋" w:cs="仿宋"/>
                <w:kern w:val="0"/>
                <w:sz w:val="32"/>
                <w:szCs w:val="32"/>
              </w:rPr>
            </w:pPr>
            <w:r>
              <w:rPr>
                <w:rFonts w:hint="eastAsia" w:ascii="仿宋" w:hAnsi="仿宋" w:eastAsia="仿宋" w:cs="仿宋"/>
                <w:kern w:val="0"/>
                <w:sz w:val="32"/>
                <w:szCs w:val="32"/>
              </w:rPr>
              <w:t>2.落实政府采购政策需满足的资格要求：</w:t>
            </w:r>
            <w:r>
              <w:rPr>
                <w:rFonts w:hint="eastAsia" w:ascii="仿宋" w:hAnsi="仿宋" w:eastAsia="仿宋" w:cs="仿宋"/>
                <w:kern w:val="0"/>
                <w:sz w:val="32"/>
                <w:szCs w:val="32"/>
                <w:lang w:val="en-US" w:eastAsia="zh-CN"/>
              </w:rPr>
              <w:t>无</w:t>
            </w:r>
          </w:p>
          <w:p>
            <w:pPr>
              <w:keepNext w:val="0"/>
              <w:keepLines w:val="0"/>
              <w:pageBreakBefore w:val="0"/>
              <w:widowControl/>
              <w:kinsoku/>
              <w:wordWrap/>
              <w:overflowPunct/>
              <w:topLinePunct w:val="0"/>
              <w:autoSpaceDE/>
              <w:autoSpaceDN/>
              <w:bidi w:val="0"/>
              <w:adjustRightInd w:val="0"/>
              <w:snapToGrid/>
              <w:spacing w:line="480" w:lineRule="exact"/>
              <w:ind w:firstLine="640" w:firstLineChars="200"/>
              <w:textAlignment w:val="baseline"/>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本项目的特定资格要求：</w:t>
            </w:r>
          </w:p>
          <w:p>
            <w:pPr>
              <w:keepNext w:val="0"/>
              <w:keepLines w:val="0"/>
              <w:pageBreakBefore w:val="0"/>
              <w:widowControl/>
              <w:kinsoku/>
              <w:wordWrap/>
              <w:overflowPunct/>
              <w:topLinePunct w:val="0"/>
              <w:autoSpaceDE/>
              <w:autoSpaceDN/>
              <w:bidi w:val="0"/>
              <w:adjustRightInd w:val="0"/>
              <w:snapToGrid/>
              <w:spacing w:line="480" w:lineRule="exact"/>
              <w:ind w:firstLine="640" w:firstLineChars="200"/>
              <w:textAlignment w:val="baseline"/>
              <w:rPr>
                <w:rFonts w:hint="eastAsia"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信用查询：</w:t>
            </w:r>
            <w:r>
              <w:rPr>
                <w:rFonts w:hint="eastAsia" w:ascii="仿宋" w:hAnsi="仿宋" w:eastAsia="仿宋" w:cs="仿宋"/>
                <w:kern w:val="0"/>
                <w:sz w:val="32"/>
                <w:szCs w:val="32"/>
                <w:lang w:val="en-US" w:eastAsia="zh-CN"/>
              </w:rPr>
              <w:t>按照《财政部关于在政府采购活动中查询及使用信用记录有关问题的通知》（财库[2016]125号）相关要求，供应商应在“信用中国”网站（www.creditchina.gov.cn）未被列入失信被执行人记录、重大税收违法案件当事人名单且在中国政府采购网（www.ccgp.gov.cn）没有政府采购严重违法失信行为记录（被禁止在一定期限内参加政府采购活动但期限届满的除外），参与本项目的供应商信用查询截止时点：本项目磋商公告发布之日起至磋商截止时间，提供查询结果网页截图。</w:t>
            </w:r>
          </w:p>
          <w:p>
            <w:pPr>
              <w:keepNext w:val="0"/>
              <w:keepLines w:val="0"/>
              <w:pageBreakBefore w:val="0"/>
              <w:widowControl/>
              <w:kinsoku/>
              <w:wordWrap/>
              <w:overflowPunct/>
              <w:topLinePunct w:val="0"/>
              <w:autoSpaceDE/>
              <w:autoSpaceDN/>
              <w:bidi w:val="0"/>
              <w:adjustRightInd w:val="0"/>
              <w:snapToGrid/>
              <w:spacing w:line="480" w:lineRule="exact"/>
              <w:ind w:firstLine="640" w:firstLineChars="200"/>
              <w:textAlignment w:val="baseline"/>
              <w:rPr>
                <w:rFonts w:hint="eastAsia"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单位负责人为同一人或者存在直接控股、管理关系的不同供应商，不得参加同一合同项下的政府采购活动</w:t>
            </w:r>
            <w:r>
              <w:rPr>
                <w:rFonts w:hint="eastAsia" w:ascii="仿宋" w:hAnsi="仿宋" w:eastAsia="仿宋" w:cs="仿宋"/>
                <w:kern w:val="0"/>
                <w:sz w:val="32"/>
                <w:szCs w:val="32"/>
                <w:lang w:eastAsia="zh-CN"/>
              </w:rPr>
              <w:t>。</w:t>
            </w:r>
          </w:p>
          <w:p>
            <w:pPr>
              <w:keepNext w:val="0"/>
              <w:keepLines w:val="0"/>
              <w:pageBreakBefore w:val="0"/>
              <w:widowControl/>
              <w:kinsoku/>
              <w:wordWrap/>
              <w:overflowPunct/>
              <w:topLinePunct w:val="0"/>
              <w:autoSpaceDE/>
              <w:autoSpaceDN/>
              <w:bidi w:val="0"/>
              <w:adjustRightInd w:val="0"/>
              <w:snapToGrid/>
              <w:spacing w:line="480" w:lineRule="exact"/>
              <w:ind w:firstLine="640" w:firstLineChars="200"/>
              <w:textAlignment w:val="baseline"/>
              <w:rPr>
                <w:rFonts w:hint="eastAsia"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7" w:hRule="atLeast"/>
          <w:jc w:val="center"/>
        </w:trPr>
        <w:tc>
          <w:tcPr>
            <w:tcW w:w="568"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eastAsia" w:ascii="仿宋" w:hAnsi="仿宋" w:eastAsia="仿宋" w:cs="仿宋"/>
                <w:sz w:val="32"/>
                <w:szCs w:val="32"/>
              </w:rPr>
            </w:pPr>
            <w:r>
              <w:rPr>
                <w:rFonts w:hint="eastAsia" w:ascii="仿宋" w:hAnsi="仿宋" w:eastAsia="仿宋" w:cs="仿宋"/>
                <w:sz w:val="32"/>
                <w:szCs w:val="32"/>
              </w:rPr>
              <w:t>6</w:t>
            </w:r>
          </w:p>
        </w:tc>
        <w:tc>
          <w:tcPr>
            <w:tcW w:w="1395"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eastAsia" w:ascii="仿宋" w:hAnsi="仿宋" w:eastAsia="仿宋" w:cs="仿宋"/>
                <w:sz w:val="32"/>
                <w:szCs w:val="32"/>
              </w:rPr>
            </w:pPr>
            <w:r>
              <w:rPr>
                <w:rFonts w:hint="eastAsia" w:ascii="仿宋" w:hAnsi="仿宋" w:eastAsia="仿宋" w:cs="仿宋"/>
                <w:sz w:val="32"/>
                <w:szCs w:val="32"/>
                <w:lang w:val="en-US" w:eastAsia="zh-CN"/>
              </w:rPr>
              <w:t>服务</w:t>
            </w:r>
            <w:r>
              <w:rPr>
                <w:rFonts w:hint="eastAsia" w:ascii="仿宋" w:hAnsi="仿宋" w:eastAsia="仿宋" w:cs="仿宋"/>
                <w:sz w:val="32"/>
                <w:szCs w:val="32"/>
              </w:rPr>
              <w:t>期</w:t>
            </w:r>
          </w:p>
        </w:tc>
        <w:tc>
          <w:tcPr>
            <w:tcW w:w="745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合同签订后</w:t>
            </w:r>
            <w:r>
              <w:rPr>
                <w:rFonts w:hint="eastAsia" w:ascii="仿宋" w:hAnsi="仿宋" w:eastAsia="仿宋" w:cs="仿宋"/>
                <w:sz w:val="32"/>
                <w:szCs w:val="32"/>
                <w:lang w:val="en-US" w:eastAsia="zh-CN"/>
              </w:rPr>
              <w:t>20日历日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68"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eastAsia" w:ascii="仿宋" w:hAnsi="仿宋" w:eastAsia="仿宋" w:cs="仿宋"/>
                <w:sz w:val="32"/>
                <w:szCs w:val="32"/>
              </w:rPr>
            </w:pPr>
            <w:r>
              <w:rPr>
                <w:rFonts w:hint="eastAsia" w:ascii="仿宋" w:hAnsi="仿宋" w:eastAsia="仿宋" w:cs="仿宋"/>
                <w:sz w:val="32"/>
                <w:szCs w:val="32"/>
              </w:rPr>
              <w:t>7</w:t>
            </w:r>
          </w:p>
        </w:tc>
        <w:tc>
          <w:tcPr>
            <w:tcW w:w="1395"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eastAsia" w:ascii="仿宋" w:hAnsi="仿宋" w:eastAsia="仿宋" w:cs="仿宋"/>
                <w:sz w:val="32"/>
                <w:szCs w:val="32"/>
              </w:rPr>
            </w:pPr>
            <w:r>
              <w:rPr>
                <w:rFonts w:hint="eastAsia" w:ascii="仿宋" w:hAnsi="仿宋" w:eastAsia="仿宋" w:cs="仿宋"/>
                <w:sz w:val="32"/>
                <w:szCs w:val="32"/>
                <w:lang w:val="en-US" w:eastAsia="zh-CN"/>
              </w:rPr>
              <w:t>服务</w:t>
            </w:r>
            <w:r>
              <w:rPr>
                <w:rFonts w:hint="eastAsia" w:ascii="仿宋" w:hAnsi="仿宋" w:eastAsia="仿宋" w:cs="仿宋"/>
                <w:sz w:val="32"/>
                <w:szCs w:val="32"/>
              </w:rPr>
              <w:t>地点</w:t>
            </w:r>
          </w:p>
        </w:tc>
        <w:tc>
          <w:tcPr>
            <w:tcW w:w="7450" w:type="dxa"/>
            <w:noWrap w:val="0"/>
            <w:vAlign w:val="center"/>
          </w:tcPr>
          <w:p>
            <w:pPr>
              <w:keepNext w:val="0"/>
              <w:keepLines w:val="0"/>
              <w:pageBreakBefore w:val="0"/>
              <w:kinsoku/>
              <w:wordWrap/>
              <w:overflowPunct/>
              <w:topLinePunct w:val="0"/>
              <w:autoSpaceDE/>
              <w:autoSpaceDN/>
              <w:bidi w:val="0"/>
              <w:snapToGrid/>
              <w:spacing w:before="40" w:after="40" w:line="480" w:lineRule="exact"/>
              <w:ind w:right="57"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6" w:hRule="atLeast"/>
          <w:jc w:val="center"/>
        </w:trPr>
        <w:tc>
          <w:tcPr>
            <w:tcW w:w="568"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eastAsia" w:ascii="仿宋" w:hAnsi="仿宋" w:eastAsia="仿宋" w:cs="仿宋"/>
                <w:sz w:val="32"/>
                <w:szCs w:val="32"/>
              </w:rPr>
            </w:pPr>
            <w:r>
              <w:rPr>
                <w:rFonts w:hint="eastAsia" w:ascii="仿宋" w:hAnsi="仿宋" w:eastAsia="仿宋" w:cs="仿宋"/>
                <w:sz w:val="32"/>
                <w:szCs w:val="32"/>
              </w:rPr>
              <w:t>8</w:t>
            </w:r>
          </w:p>
        </w:tc>
        <w:tc>
          <w:tcPr>
            <w:tcW w:w="1395"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eastAsia" w:ascii="仿宋" w:hAnsi="仿宋" w:eastAsia="仿宋" w:cs="仿宋"/>
                <w:sz w:val="32"/>
                <w:szCs w:val="32"/>
              </w:rPr>
            </w:pPr>
            <w:r>
              <w:rPr>
                <w:rFonts w:hint="eastAsia" w:ascii="仿宋" w:hAnsi="仿宋" w:eastAsia="仿宋" w:cs="仿宋"/>
                <w:sz w:val="32"/>
                <w:szCs w:val="32"/>
                <w:lang w:eastAsia="zh-CN"/>
              </w:rPr>
              <w:t>磋商</w:t>
            </w:r>
            <w:r>
              <w:rPr>
                <w:rFonts w:hint="eastAsia" w:ascii="仿宋" w:hAnsi="仿宋" w:eastAsia="仿宋" w:cs="仿宋"/>
                <w:sz w:val="32"/>
                <w:szCs w:val="32"/>
              </w:rPr>
              <w:t>有效期</w:t>
            </w:r>
          </w:p>
        </w:tc>
        <w:tc>
          <w:tcPr>
            <w:tcW w:w="7450" w:type="dxa"/>
            <w:noWrap w:val="0"/>
            <w:vAlign w:val="center"/>
          </w:tcPr>
          <w:p>
            <w:pPr>
              <w:keepNext w:val="0"/>
              <w:keepLines w:val="0"/>
              <w:pageBreakBefore w:val="0"/>
              <w:kinsoku/>
              <w:wordWrap/>
              <w:overflowPunct/>
              <w:topLinePunct w:val="0"/>
              <w:autoSpaceDE/>
              <w:autoSpaceDN/>
              <w:bidi w:val="0"/>
              <w:snapToGrid/>
              <w:spacing w:before="40" w:after="40" w:line="480" w:lineRule="exact"/>
              <w:ind w:right="57" w:firstLine="640" w:firstLineChars="200"/>
              <w:rPr>
                <w:rFonts w:hint="eastAsia" w:ascii="仿宋" w:hAnsi="仿宋" w:eastAsia="仿宋" w:cs="仿宋"/>
                <w:sz w:val="32"/>
                <w:szCs w:val="32"/>
              </w:rPr>
            </w:pPr>
            <w:r>
              <w:rPr>
                <w:rFonts w:hint="eastAsia" w:ascii="仿宋" w:hAnsi="仿宋" w:eastAsia="仿宋" w:cs="仿宋"/>
                <w:sz w:val="32"/>
                <w:szCs w:val="32"/>
              </w:rPr>
              <w:t>评标截止日后90天。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9" w:hRule="atLeast"/>
          <w:jc w:val="center"/>
        </w:trPr>
        <w:tc>
          <w:tcPr>
            <w:tcW w:w="568"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eastAsia" w:ascii="仿宋" w:hAnsi="仿宋" w:eastAsia="仿宋" w:cs="仿宋"/>
                <w:sz w:val="32"/>
                <w:szCs w:val="32"/>
              </w:rPr>
            </w:pPr>
            <w:r>
              <w:rPr>
                <w:rFonts w:hint="eastAsia" w:ascii="仿宋" w:hAnsi="仿宋" w:eastAsia="仿宋" w:cs="仿宋"/>
                <w:sz w:val="32"/>
                <w:szCs w:val="32"/>
              </w:rPr>
              <w:t>9</w:t>
            </w:r>
          </w:p>
        </w:tc>
        <w:tc>
          <w:tcPr>
            <w:tcW w:w="1395"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eastAsia" w:ascii="仿宋" w:hAnsi="仿宋" w:eastAsia="仿宋" w:cs="仿宋"/>
                <w:sz w:val="32"/>
                <w:szCs w:val="32"/>
              </w:rPr>
            </w:pPr>
            <w:r>
              <w:rPr>
                <w:rFonts w:hint="eastAsia" w:ascii="仿宋" w:hAnsi="仿宋" w:eastAsia="仿宋" w:cs="仿宋"/>
                <w:sz w:val="32"/>
                <w:szCs w:val="32"/>
                <w:lang w:eastAsia="zh-CN"/>
              </w:rPr>
              <w:t>响应文件</w:t>
            </w:r>
            <w:r>
              <w:rPr>
                <w:rFonts w:hint="eastAsia" w:ascii="仿宋" w:hAnsi="仿宋" w:eastAsia="仿宋" w:cs="仿宋"/>
                <w:sz w:val="32"/>
                <w:szCs w:val="32"/>
              </w:rPr>
              <w:t>现场</w:t>
            </w:r>
            <w:r>
              <w:rPr>
                <w:rFonts w:hint="eastAsia" w:ascii="仿宋" w:hAnsi="仿宋" w:eastAsia="仿宋" w:cs="仿宋"/>
                <w:sz w:val="32"/>
                <w:szCs w:val="32"/>
                <w:lang w:eastAsia="zh-CN"/>
              </w:rPr>
              <w:t>报名</w:t>
            </w:r>
            <w:r>
              <w:rPr>
                <w:rFonts w:hint="eastAsia" w:ascii="仿宋" w:hAnsi="仿宋" w:eastAsia="仿宋" w:cs="仿宋"/>
                <w:sz w:val="32"/>
                <w:szCs w:val="32"/>
              </w:rPr>
              <w:t>时间</w:t>
            </w:r>
          </w:p>
        </w:tc>
        <w:tc>
          <w:tcPr>
            <w:tcW w:w="7450" w:type="dxa"/>
            <w:noWrap w:val="0"/>
            <w:vAlign w:val="center"/>
          </w:tcPr>
          <w:p>
            <w:pPr>
              <w:keepNext w:val="0"/>
              <w:keepLines w:val="0"/>
              <w:pageBreakBefore w:val="0"/>
              <w:kinsoku/>
              <w:wordWrap/>
              <w:overflowPunct/>
              <w:topLinePunct w:val="0"/>
              <w:autoSpaceDE/>
              <w:autoSpaceDN/>
              <w:bidi w:val="0"/>
              <w:snapToGrid/>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highlight w:val="none"/>
              </w:rPr>
              <w:t>于202</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9</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26</w:t>
            </w:r>
            <w:r>
              <w:rPr>
                <w:rFonts w:hint="eastAsia" w:ascii="仿宋" w:hAnsi="仿宋" w:eastAsia="仿宋" w:cs="仿宋"/>
                <w:sz w:val="32"/>
                <w:szCs w:val="32"/>
                <w:highlight w:val="none"/>
              </w:rPr>
              <w:t>日至202</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9</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30</w:t>
            </w:r>
            <w:r>
              <w:rPr>
                <w:rFonts w:hint="eastAsia" w:ascii="仿宋" w:hAnsi="仿宋" w:eastAsia="仿宋" w:cs="仿宋"/>
                <w:sz w:val="32"/>
                <w:szCs w:val="32"/>
                <w:highlight w:val="none"/>
              </w:rPr>
              <w:t>日止每日上午9：00-12：00，下午14：00-17：00到迪庆恒睿招标代理有限公司（香格里拉坛城旺角中国银行三楼301室）</w:t>
            </w:r>
            <w:r>
              <w:rPr>
                <w:rFonts w:hint="eastAsia" w:ascii="仿宋" w:hAnsi="仿宋" w:eastAsia="仿宋" w:cs="仿宋"/>
                <w:sz w:val="32"/>
                <w:szCs w:val="32"/>
                <w:highlight w:val="none"/>
                <w:lang w:eastAsia="zh-CN"/>
              </w:rPr>
              <w:t>现场报名</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磋商</w:t>
            </w:r>
            <w:r>
              <w:rPr>
                <w:rFonts w:hint="eastAsia" w:ascii="仿宋" w:hAnsi="仿宋" w:eastAsia="仿宋" w:cs="仿宋"/>
                <w:sz w:val="32"/>
                <w:szCs w:val="32"/>
                <w:highlight w:val="none"/>
              </w:rPr>
              <w:t>文件费用：￥</w:t>
            </w:r>
            <w:r>
              <w:rPr>
                <w:rFonts w:hint="eastAsia" w:ascii="仿宋" w:hAnsi="仿宋" w:eastAsia="仿宋" w:cs="仿宋"/>
                <w:sz w:val="32"/>
                <w:szCs w:val="32"/>
                <w:highlight w:val="none"/>
                <w:lang w:val="en-US" w:eastAsia="zh-CN"/>
              </w:rPr>
              <w:t>400</w:t>
            </w:r>
            <w:r>
              <w:rPr>
                <w:rFonts w:hint="eastAsia" w:ascii="仿宋" w:hAnsi="仿宋" w:eastAsia="仿宋" w:cs="仿宋"/>
                <w:sz w:val="32"/>
                <w:szCs w:val="32"/>
                <w:highlight w:val="none"/>
              </w:rPr>
              <w:t>.00元/份，售后不退。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9" w:hRule="atLeast"/>
          <w:jc w:val="center"/>
        </w:trPr>
        <w:tc>
          <w:tcPr>
            <w:tcW w:w="568"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10</w:t>
            </w:r>
          </w:p>
        </w:tc>
        <w:tc>
          <w:tcPr>
            <w:tcW w:w="1395" w:type="dxa"/>
            <w:noWrap w:val="0"/>
            <w:vAlign w:val="center"/>
          </w:tcPr>
          <w:p>
            <w:pPr>
              <w:keepNext w:val="0"/>
              <w:keepLines w:val="0"/>
              <w:pageBreakBefore w:val="0"/>
              <w:kinsoku/>
              <w:wordWrap/>
              <w:overflowPunct/>
              <w:topLinePunct w:val="0"/>
              <w:autoSpaceDE/>
              <w:autoSpaceDN/>
              <w:bidi w:val="0"/>
              <w:snapToGrid/>
              <w:spacing w:line="48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响应文件</w:t>
            </w:r>
          </w:p>
          <w:p>
            <w:pPr>
              <w:keepNext w:val="0"/>
              <w:keepLines w:val="0"/>
              <w:pageBreakBefore w:val="0"/>
              <w:kinsoku/>
              <w:wordWrap/>
              <w:overflowPunct/>
              <w:topLinePunct w:val="0"/>
              <w:autoSpaceDE/>
              <w:autoSpaceDN/>
              <w:bidi w:val="0"/>
              <w:snapToGrid/>
              <w:spacing w:line="480" w:lineRule="exact"/>
              <w:rPr>
                <w:rFonts w:hint="eastAsia" w:ascii="仿宋" w:hAnsi="仿宋" w:eastAsia="仿宋" w:cs="仿宋"/>
                <w:sz w:val="32"/>
                <w:szCs w:val="32"/>
              </w:rPr>
            </w:pPr>
            <w:r>
              <w:rPr>
                <w:rFonts w:hint="eastAsia" w:ascii="仿宋" w:hAnsi="仿宋" w:eastAsia="仿宋" w:cs="仿宋"/>
                <w:sz w:val="32"/>
                <w:szCs w:val="32"/>
              </w:rPr>
              <w:t>光盘刻录要求</w:t>
            </w:r>
          </w:p>
        </w:tc>
        <w:tc>
          <w:tcPr>
            <w:tcW w:w="7450" w:type="dxa"/>
            <w:noWrap w:val="0"/>
            <w:vAlign w:val="center"/>
          </w:tcPr>
          <w:p>
            <w:pPr>
              <w:keepNext w:val="0"/>
              <w:keepLines w:val="0"/>
              <w:pageBreakBefore w:val="0"/>
              <w:kinsoku/>
              <w:wordWrap/>
              <w:overflowPunct/>
              <w:topLinePunct w:val="0"/>
              <w:autoSpaceDE/>
              <w:autoSpaceDN/>
              <w:bidi w:val="0"/>
              <w:snapToGrid/>
              <w:spacing w:line="480" w:lineRule="exact"/>
              <w:ind w:firstLine="640" w:firstLineChars="200"/>
              <w:rPr>
                <w:rFonts w:hint="eastAsia" w:ascii="仿宋" w:hAnsi="仿宋" w:eastAsia="仿宋" w:cs="仿宋"/>
                <w:color w:val="262626"/>
                <w:kern w:val="0"/>
                <w:sz w:val="32"/>
                <w:szCs w:val="32"/>
              </w:rPr>
            </w:pPr>
            <w:r>
              <w:rPr>
                <w:rFonts w:hint="eastAsia" w:ascii="仿宋" w:hAnsi="仿宋" w:eastAsia="仿宋" w:cs="仿宋"/>
                <w:sz w:val="32"/>
                <w:szCs w:val="32"/>
              </w:rPr>
              <w:t>光盘刻录时，请使用正规刻录软件进行刻录CD光盘，不要对电子</w:t>
            </w:r>
            <w:r>
              <w:rPr>
                <w:rFonts w:hint="eastAsia" w:ascii="仿宋" w:hAnsi="仿宋" w:eastAsia="仿宋" w:cs="仿宋"/>
                <w:sz w:val="32"/>
                <w:szCs w:val="32"/>
                <w:lang w:eastAsia="zh-CN"/>
              </w:rPr>
              <w:t>响应文件</w:t>
            </w:r>
            <w:r>
              <w:rPr>
                <w:rFonts w:hint="eastAsia" w:ascii="仿宋" w:hAnsi="仿宋" w:eastAsia="仿宋" w:cs="仿宋"/>
                <w:sz w:val="32"/>
                <w:szCs w:val="32"/>
              </w:rPr>
              <w:t>进行压缩，光盘刻录完成后，应检验光盘刻录的质量，检验光盘时不要在本机的刻录光驱上进行，将刻录好的光盘用另外一台电脑的“只读光驱”进行读取测试。测试的方法：将刻录光盘上的</w:t>
            </w:r>
            <w:r>
              <w:rPr>
                <w:rFonts w:hint="eastAsia" w:ascii="仿宋" w:hAnsi="仿宋" w:eastAsia="仿宋" w:cs="仿宋"/>
                <w:sz w:val="32"/>
                <w:szCs w:val="32"/>
                <w:lang w:eastAsia="zh-CN"/>
              </w:rPr>
              <w:t>响应文件</w:t>
            </w:r>
            <w:r>
              <w:rPr>
                <w:rFonts w:hint="eastAsia" w:ascii="仿宋" w:hAnsi="仿宋" w:eastAsia="仿宋" w:cs="仿宋"/>
                <w:sz w:val="32"/>
                <w:szCs w:val="32"/>
              </w:rPr>
              <w:t>数据拷贝到电脑硬盘上，检查拷贝是否成功。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9" w:hRule="atLeast"/>
          <w:jc w:val="center"/>
        </w:trPr>
        <w:tc>
          <w:tcPr>
            <w:tcW w:w="568"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11</w:t>
            </w:r>
          </w:p>
        </w:tc>
        <w:tc>
          <w:tcPr>
            <w:tcW w:w="1395" w:type="dxa"/>
            <w:noWrap w:val="0"/>
            <w:vAlign w:val="center"/>
          </w:tcPr>
          <w:p>
            <w:pPr>
              <w:keepNext w:val="0"/>
              <w:keepLines w:val="0"/>
              <w:pageBreakBefore w:val="0"/>
              <w:kinsoku/>
              <w:wordWrap/>
              <w:overflowPunct/>
              <w:topLinePunct w:val="0"/>
              <w:autoSpaceDE/>
              <w:autoSpaceDN/>
              <w:bidi w:val="0"/>
              <w:snapToGrid/>
              <w:spacing w:line="480" w:lineRule="exact"/>
              <w:rPr>
                <w:rFonts w:hint="default" w:ascii="仿宋" w:hAnsi="仿宋" w:eastAsia="仿宋" w:cs="仿宋"/>
                <w:sz w:val="32"/>
                <w:szCs w:val="32"/>
                <w:lang w:val="en-US" w:eastAsia="zh-CN"/>
              </w:rPr>
            </w:pPr>
            <w:r>
              <w:rPr>
                <w:rFonts w:hint="eastAsia" w:ascii="仿宋" w:hAnsi="仿宋" w:eastAsia="仿宋" w:cs="仿宋"/>
                <w:sz w:val="32"/>
                <w:szCs w:val="32"/>
                <w:highlight w:val="none"/>
                <w:lang w:val="en-US" w:eastAsia="zh-CN"/>
              </w:rPr>
              <w:t>响应文件份数</w:t>
            </w:r>
          </w:p>
        </w:tc>
        <w:tc>
          <w:tcPr>
            <w:tcW w:w="7450" w:type="dxa"/>
            <w:noWrap w:val="0"/>
            <w:vAlign w:val="center"/>
          </w:tcPr>
          <w:p>
            <w:pPr>
              <w:keepNext w:val="0"/>
              <w:keepLines w:val="0"/>
              <w:pageBreakBefore w:val="0"/>
              <w:kinsoku/>
              <w:wordWrap/>
              <w:overflowPunct/>
              <w:topLinePunct w:val="0"/>
              <w:autoSpaceDE/>
              <w:autoSpaceDN/>
              <w:bidi w:val="0"/>
              <w:snapToGrid/>
              <w:spacing w:line="480" w:lineRule="exact"/>
              <w:ind w:firstLine="640" w:firstLineChars="200"/>
              <w:rPr>
                <w:rFonts w:hint="default" w:ascii="仿宋" w:hAnsi="仿宋" w:eastAsia="仿宋" w:cs="仿宋"/>
                <w:color w:val="262626"/>
                <w:kern w:val="0"/>
                <w:sz w:val="32"/>
                <w:szCs w:val="32"/>
                <w:lang w:val="en-US" w:eastAsia="zh-CN"/>
              </w:rPr>
            </w:pPr>
            <w:r>
              <w:rPr>
                <w:rFonts w:hint="eastAsia" w:ascii="仿宋" w:hAnsi="仿宋" w:eastAsia="仿宋" w:cs="仿宋"/>
                <w:sz w:val="32"/>
                <w:szCs w:val="32"/>
                <w:highlight w:val="none"/>
                <w:lang w:eastAsia="zh-CN"/>
              </w:rPr>
              <w:t>供应商应递交响应文件</w:t>
            </w:r>
            <w:r>
              <w:rPr>
                <w:rFonts w:hint="eastAsia" w:ascii="仿宋" w:hAnsi="仿宋" w:eastAsia="仿宋" w:cs="仿宋"/>
                <w:sz w:val="32"/>
                <w:szCs w:val="32"/>
                <w:highlight w:val="none"/>
                <w:lang w:val="en-US" w:eastAsia="zh-CN"/>
              </w:rPr>
              <w:t>1正2副；1份电子版（光盘）。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9" w:hRule="atLeast"/>
          <w:jc w:val="center"/>
        </w:trPr>
        <w:tc>
          <w:tcPr>
            <w:tcW w:w="568"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12</w:t>
            </w:r>
          </w:p>
        </w:tc>
        <w:tc>
          <w:tcPr>
            <w:tcW w:w="1395"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eastAsia" w:ascii="仿宋" w:hAnsi="仿宋" w:eastAsia="仿宋" w:cs="仿宋"/>
                <w:sz w:val="32"/>
                <w:szCs w:val="32"/>
              </w:rPr>
            </w:pPr>
            <w:r>
              <w:rPr>
                <w:rFonts w:hint="eastAsia" w:ascii="仿宋" w:hAnsi="仿宋" w:eastAsia="仿宋" w:cs="仿宋"/>
                <w:bCs/>
                <w:color w:val="262626"/>
                <w:kern w:val="0"/>
                <w:sz w:val="32"/>
                <w:szCs w:val="32"/>
                <w:highlight w:val="none"/>
                <w:lang w:val="en-US" w:eastAsia="zh-CN"/>
              </w:rPr>
              <w:t>响应文件</w:t>
            </w:r>
            <w:r>
              <w:rPr>
                <w:rFonts w:hint="eastAsia" w:ascii="仿宋" w:hAnsi="仿宋" w:eastAsia="仿宋" w:cs="仿宋"/>
                <w:bCs/>
                <w:color w:val="262626"/>
                <w:kern w:val="0"/>
                <w:sz w:val="32"/>
                <w:szCs w:val="32"/>
                <w:highlight w:val="none"/>
              </w:rPr>
              <w:t>递交</w:t>
            </w:r>
          </w:p>
        </w:tc>
        <w:tc>
          <w:tcPr>
            <w:tcW w:w="7450" w:type="dxa"/>
            <w:noWrap w:val="0"/>
            <w:vAlign w:val="center"/>
          </w:tcPr>
          <w:p>
            <w:pPr>
              <w:keepNext w:val="0"/>
              <w:keepLines w:val="0"/>
              <w:pageBreakBefore w:val="0"/>
              <w:widowControl/>
              <w:kinsoku/>
              <w:wordWrap/>
              <w:overflowPunct/>
              <w:topLinePunct w:val="0"/>
              <w:autoSpaceDE/>
              <w:autoSpaceDN/>
              <w:bidi w:val="0"/>
              <w:snapToGrid/>
              <w:spacing w:before="24" w:beforeLines="10" w:after="24" w:afterLines="10" w:line="480" w:lineRule="exact"/>
              <w:ind w:firstLine="640" w:firstLineChars="200"/>
              <w:jc w:val="left"/>
              <w:rPr>
                <w:rFonts w:hint="eastAsia" w:ascii="仿宋" w:hAnsi="仿宋" w:eastAsia="仿宋" w:cs="仿宋"/>
                <w:color w:val="262626"/>
                <w:kern w:val="0"/>
                <w:sz w:val="32"/>
                <w:szCs w:val="32"/>
              </w:rPr>
            </w:pPr>
            <w:r>
              <w:rPr>
                <w:rFonts w:hint="eastAsia" w:ascii="仿宋" w:hAnsi="仿宋" w:eastAsia="仿宋" w:cs="仿宋"/>
                <w:bCs/>
                <w:color w:val="262626"/>
                <w:kern w:val="0"/>
                <w:sz w:val="32"/>
                <w:szCs w:val="32"/>
                <w:highlight w:val="none"/>
                <w:lang w:eastAsia="zh-CN"/>
              </w:rPr>
              <w:t>供应商</w:t>
            </w:r>
            <w:r>
              <w:rPr>
                <w:rFonts w:hint="eastAsia" w:ascii="仿宋" w:hAnsi="仿宋" w:eastAsia="仿宋" w:cs="仿宋"/>
                <w:bCs/>
                <w:color w:val="262626"/>
                <w:kern w:val="0"/>
                <w:sz w:val="32"/>
                <w:szCs w:val="32"/>
                <w:highlight w:val="none"/>
              </w:rPr>
              <w:t>须在</w:t>
            </w:r>
            <w:r>
              <w:rPr>
                <w:rFonts w:hint="eastAsia" w:ascii="仿宋" w:hAnsi="仿宋" w:eastAsia="仿宋" w:cs="仿宋"/>
                <w:bCs/>
                <w:color w:val="262626"/>
                <w:kern w:val="0"/>
                <w:sz w:val="32"/>
                <w:szCs w:val="32"/>
                <w:highlight w:val="none"/>
                <w:lang w:val="en-US" w:eastAsia="zh-CN"/>
              </w:rPr>
              <w:t>磋商</w:t>
            </w:r>
            <w:r>
              <w:rPr>
                <w:rFonts w:hint="eastAsia" w:ascii="仿宋" w:hAnsi="仿宋" w:eastAsia="仿宋" w:cs="仿宋"/>
                <w:bCs/>
                <w:color w:val="262626"/>
                <w:kern w:val="0"/>
                <w:sz w:val="32"/>
                <w:szCs w:val="32"/>
                <w:highlight w:val="none"/>
              </w:rPr>
              <w:t>截止时间2021年</w:t>
            </w:r>
            <w:r>
              <w:rPr>
                <w:rFonts w:hint="eastAsia" w:ascii="仿宋" w:hAnsi="仿宋" w:eastAsia="仿宋" w:cs="仿宋"/>
                <w:bCs/>
                <w:color w:val="262626"/>
                <w:kern w:val="0"/>
                <w:sz w:val="32"/>
                <w:szCs w:val="32"/>
                <w:highlight w:val="none"/>
                <w:lang w:val="en-US" w:eastAsia="zh-CN"/>
              </w:rPr>
              <w:t>10</w:t>
            </w:r>
            <w:r>
              <w:rPr>
                <w:rFonts w:hint="eastAsia" w:ascii="仿宋" w:hAnsi="仿宋" w:eastAsia="仿宋" w:cs="仿宋"/>
                <w:bCs/>
                <w:color w:val="262626"/>
                <w:kern w:val="0"/>
                <w:sz w:val="32"/>
                <w:szCs w:val="32"/>
                <w:highlight w:val="none"/>
              </w:rPr>
              <w:t>月</w:t>
            </w:r>
            <w:r>
              <w:rPr>
                <w:rFonts w:hint="eastAsia" w:ascii="仿宋" w:hAnsi="仿宋" w:eastAsia="仿宋" w:cs="仿宋"/>
                <w:bCs/>
                <w:color w:val="262626"/>
                <w:kern w:val="0"/>
                <w:sz w:val="32"/>
                <w:szCs w:val="32"/>
                <w:highlight w:val="none"/>
                <w:lang w:val="en-US" w:eastAsia="zh-CN"/>
              </w:rPr>
              <w:t>14</w:t>
            </w:r>
            <w:r>
              <w:rPr>
                <w:rFonts w:hint="eastAsia" w:ascii="仿宋" w:hAnsi="仿宋" w:eastAsia="仿宋" w:cs="仿宋"/>
                <w:bCs/>
                <w:color w:val="262626"/>
                <w:kern w:val="0"/>
                <w:sz w:val="32"/>
                <w:szCs w:val="32"/>
                <w:highlight w:val="none"/>
              </w:rPr>
              <w:t>日</w:t>
            </w:r>
            <w:r>
              <w:rPr>
                <w:rFonts w:hint="eastAsia" w:ascii="仿宋" w:hAnsi="仿宋" w:eastAsia="仿宋" w:cs="仿宋"/>
                <w:bCs/>
                <w:color w:val="262626"/>
                <w:kern w:val="0"/>
                <w:sz w:val="32"/>
                <w:szCs w:val="32"/>
                <w:highlight w:val="none"/>
                <w:lang w:val="en-US" w:eastAsia="zh-CN"/>
              </w:rPr>
              <w:t>14</w:t>
            </w:r>
            <w:r>
              <w:rPr>
                <w:rFonts w:hint="eastAsia" w:ascii="仿宋" w:hAnsi="仿宋" w:eastAsia="仿宋" w:cs="仿宋"/>
                <w:bCs/>
                <w:color w:val="262626"/>
                <w:kern w:val="0"/>
                <w:sz w:val="32"/>
                <w:szCs w:val="32"/>
                <w:highlight w:val="none"/>
              </w:rPr>
              <w:t>:30之前将所有</w:t>
            </w:r>
            <w:r>
              <w:rPr>
                <w:rFonts w:hint="eastAsia" w:ascii="仿宋" w:hAnsi="仿宋" w:eastAsia="仿宋" w:cs="仿宋"/>
                <w:bCs/>
                <w:color w:val="262626"/>
                <w:kern w:val="0"/>
                <w:sz w:val="32"/>
                <w:szCs w:val="32"/>
                <w:highlight w:val="none"/>
                <w:lang w:eastAsia="zh-CN"/>
              </w:rPr>
              <w:t>响应文件递交至迪庆恒睿招标代理有限公司</w:t>
            </w:r>
            <w:r>
              <w:rPr>
                <w:rFonts w:hint="eastAsia" w:ascii="仿宋" w:hAnsi="仿宋" w:eastAsia="仿宋" w:cs="仿宋"/>
                <w:bCs/>
                <w:color w:val="262626"/>
                <w:kern w:val="0"/>
                <w:sz w:val="32"/>
                <w:szCs w:val="32"/>
                <w:highlight w:val="none"/>
              </w:rPr>
              <w:t>；在</w:t>
            </w:r>
            <w:r>
              <w:rPr>
                <w:rFonts w:hint="eastAsia" w:ascii="仿宋" w:hAnsi="仿宋" w:eastAsia="仿宋" w:cs="仿宋"/>
                <w:bCs/>
                <w:color w:val="262626"/>
                <w:kern w:val="0"/>
                <w:sz w:val="32"/>
                <w:szCs w:val="32"/>
                <w:highlight w:val="none"/>
                <w:lang w:eastAsia="zh-CN"/>
              </w:rPr>
              <w:t>磋商</w:t>
            </w:r>
            <w:r>
              <w:rPr>
                <w:rFonts w:hint="eastAsia" w:ascii="仿宋" w:hAnsi="仿宋" w:eastAsia="仿宋" w:cs="仿宋"/>
                <w:bCs/>
                <w:color w:val="262626"/>
                <w:kern w:val="0"/>
                <w:sz w:val="32"/>
                <w:szCs w:val="32"/>
                <w:highlight w:val="none"/>
              </w:rPr>
              <w:t>截止时间之前未完成</w:t>
            </w:r>
            <w:r>
              <w:rPr>
                <w:rFonts w:hint="eastAsia" w:ascii="仿宋" w:hAnsi="仿宋" w:eastAsia="仿宋" w:cs="仿宋"/>
                <w:bCs/>
                <w:color w:val="262626"/>
                <w:kern w:val="0"/>
                <w:sz w:val="32"/>
                <w:szCs w:val="32"/>
                <w:highlight w:val="none"/>
                <w:lang w:eastAsia="zh-CN"/>
              </w:rPr>
              <w:t>响应文件递交</w:t>
            </w:r>
            <w:r>
              <w:rPr>
                <w:rFonts w:hint="eastAsia" w:ascii="仿宋" w:hAnsi="仿宋" w:eastAsia="仿宋" w:cs="仿宋"/>
                <w:bCs/>
                <w:color w:val="262626"/>
                <w:kern w:val="0"/>
                <w:sz w:val="32"/>
                <w:szCs w:val="32"/>
                <w:highlight w:val="none"/>
              </w:rPr>
              <w:t>的，</w:t>
            </w:r>
            <w:r>
              <w:rPr>
                <w:rFonts w:hint="eastAsia" w:ascii="仿宋" w:hAnsi="仿宋" w:eastAsia="仿宋" w:cs="仿宋"/>
                <w:bCs/>
                <w:color w:val="262626"/>
                <w:kern w:val="0"/>
                <w:sz w:val="32"/>
                <w:szCs w:val="32"/>
                <w:highlight w:val="none"/>
                <w:lang w:eastAsia="zh-CN"/>
              </w:rPr>
              <w:t>采购人及采购代理机构不予受理</w:t>
            </w:r>
            <w:r>
              <w:rPr>
                <w:rFonts w:hint="eastAsia" w:ascii="仿宋" w:hAnsi="仿宋" w:eastAsia="仿宋" w:cs="仿宋"/>
                <w:bCs/>
                <w:color w:val="262626"/>
                <w:kern w:val="0"/>
                <w:sz w:val="32"/>
                <w:szCs w:val="3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9" w:hRule="atLeast"/>
          <w:jc w:val="center"/>
        </w:trPr>
        <w:tc>
          <w:tcPr>
            <w:tcW w:w="568"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13</w:t>
            </w:r>
          </w:p>
        </w:tc>
        <w:tc>
          <w:tcPr>
            <w:tcW w:w="1395" w:type="dxa"/>
            <w:noWrap w:val="0"/>
            <w:vAlign w:val="center"/>
          </w:tcPr>
          <w:p>
            <w:pPr>
              <w:keepNext w:val="0"/>
              <w:keepLines w:val="0"/>
              <w:pageBreakBefore w:val="0"/>
              <w:widowControl/>
              <w:kinsoku/>
              <w:wordWrap/>
              <w:overflowPunct/>
              <w:topLinePunct w:val="0"/>
              <w:autoSpaceDE/>
              <w:autoSpaceDN/>
              <w:bidi w:val="0"/>
              <w:snapToGrid/>
              <w:spacing w:before="24" w:beforeLines="10" w:after="24" w:afterLines="10" w:line="480" w:lineRule="exact"/>
              <w:jc w:val="left"/>
              <w:rPr>
                <w:rFonts w:hint="eastAsia" w:ascii="仿宋" w:hAnsi="仿宋" w:eastAsia="仿宋" w:cs="仿宋"/>
                <w:sz w:val="32"/>
                <w:szCs w:val="32"/>
              </w:rPr>
            </w:pPr>
            <w:r>
              <w:rPr>
                <w:rFonts w:hint="eastAsia" w:ascii="仿宋" w:hAnsi="仿宋" w:eastAsia="仿宋" w:cs="仿宋"/>
                <w:bCs/>
                <w:color w:val="262626"/>
                <w:kern w:val="0"/>
                <w:sz w:val="32"/>
                <w:szCs w:val="32"/>
                <w:highlight w:val="none"/>
              </w:rPr>
              <w:t>递交</w:t>
            </w:r>
            <w:r>
              <w:rPr>
                <w:rFonts w:hint="eastAsia" w:ascii="仿宋" w:hAnsi="仿宋" w:eastAsia="仿宋" w:cs="仿宋"/>
                <w:bCs/>
                <w:color w:val="262626"/>
                <w:kern w:val="0"/>
                <w:sz w:val="32"/>
                <w:szCs w:val="32"/>
                <w:highlight w:val="none"/>
                <w:lang w:eastAsia="zh-CN"/>
              </w:rPr>
              <w:t>响应文件</w:t>
            </w:r>
            <w:r>
              <w:rPr>
                <w:rFonts w:hint="eastAsia" w:ascii="仿宋" w:hAnsi="仿宋" w:eastAsia="仿宋" w:cs="仿宋"/>
                <w:bCs/>
                <w:color w:val="262626"/>
                <w:kern w:val="0"/>
                <w:sz w:val="32"/>
                <w:szCs w:val="32"/>
                <w:highlight w:val="none"/>
              </w:rPr>
              <w:t>方式</w:t>
            </w:r>
          </w:p>
        </w:tc>
        <w:tc>
          <w:tcPr>
            <w:tcW w:w="7450" w:type="dxa"/>
            <w:noWrap w:val="0"/>
            <w:vAlign w:val="center"/>
          </w:tcPr>
          <w:p>
            <w:pPr>
              <w:keepNext w:val="0"/>
              <w:keepLines w:val="0"/>
              <w:pageBreakBefore w:val="0"/>
              <w:widowControl/>
              <w:kinsoku/>
              <w:wordWrap/>
              <w:overflowPunct/>
              <w:topLinePunct w:val="0"/>
              <w:autoSpaceDE/>
              <w:autoSpaceDN/>
              <w:bidi w:val="0"/>
              <w:snapToGrid/>
              <w:spacing w:before="24" w:beforeLines="10" w:after="24" w:afterLines="10" w:line="480" w:lineRule="exact"/>
              <w:ind w:firstLine="640" w:firstLineChars="200"/>
              <w:jc w:val="left"/>
              <w:rPr>
                <w:rFonts w:hint="default" w:ascii="仿宋" w:hAnsi="仿宋" w:eastAsia="仿宋" w:cs="仿宋"/>
                <w:color w:val="262626"/>
                <w:kern w:val="0"/>
                <w:sz w:val="32"/>
                <w:szCs w:val="32"/>
                <w:lang w:val="en-US" w:eastAsia="zh-CN"/>
              </w:rPr>
            </w:pPr>
            <w:r>
              <w:rPr>
                <w:rFonts w:hint="eastAsia" w:ascii="仿宋" w:hAnsi="仿宋" w:eastAsia="仿宋" w:cs="仿宋"/>
                <w:bCs/>
                <w:color w:val="262626"/>
                <w:kern w:val="0"/>
                <w:sz w:val="32"/>
                <w:szCs w:val="32"/>
                <w:highlight w:val="none"/>
              </w:rPr>
              <w:t>在</w:t>
            </w:r>
            <w:r>
              <w:rPr>
                <w:rFonts w:hint="eastAsia" w:ascii="仿宋" w:hAnsi="仿宋" w:eastAsia="仿宋" w:cs="仿宋"/>
                <w:bCs/>
                <w:color w:val="262626"/>
                <w:kern w:val="0"/>
                <w:sz w:val="32"/>
                <w:szCs w:val="32"/>
                <w:highlight w:val="none"/>
                <w:lang w:val="en-US" w:eastAsia="zh-CN"/>
              </w:rPr>
              <w:t>磋商</w:t>
            </w:r>
            <w:r>
              <w:rPr>
                <w:rFonts w:hint="eastAsia" w:ascii="仿宋" w:hAnsi="仿宋" w:eastAsia="仿宋" w:cs="仿宋"/>
                <w:bCs/>
                <w:color w:val="262626"/>
                <w:kern w:val="0"/>
                <w:sz w:val="32"/>
                <w:szCs w:val="32"/>
                <w:highlight w:val="none"/>
              </w:rPr>
              <w:t>截止时间前，</w:t>
            </w:r>
            <w:r>
              <w:rPr>
                <w:rFonts w:hint="eastAsia" w:ascii="仿宋" w:hAnsi="仿宋" w:eastAsia="仿宋" w:cs="仿宋"/>
                <w:bCs/>
                <w:color w:val="262626"/>
                <w:kern w:val="0"/>
                <w:sz w:val="32"/>
                <w:szCs w:val="32"/>
                <w:highlight w:val="none"/>
                <w:lang w:eastAsia="zh-CN"/>
              </w:rPr>
              <w:t>供应商</w:t>
            </w:r>
            <w:r>
              <w:rPr>
                <w:rFonts w:hint="eastAsia" w:ascii="仿宋" w:hAnsi="仿宋" w:eastAsia="仿宋" w:cs="仿宋"/>
                <w:bCs/>
                <w:color w:val="262626"/>
                <w:kern w:val="0"/>
                <w:sz w:val="32"/>
                <w:szCs w:val="32"/>
                <w:highlight w:val="none"/>
              </w:rPr>
              <w:t>需</w:t>
            </w:r>
            <w:r>
              <w:rPr>
                <w:rFonts w:hint="eastAsia" w:ascii="仿宋" w:hAnsi="仿宋" w:eastAsia="仿宋" w:cs="仿宋"/>
                <w:bCs/>
                <w:color w:val="262626"/>
                <w:kern w:val="0"/>
                <w:sz w:val="32"/>
                <w:szCs w:val="32"/>
                <w:highlight w:val="none"/>
                <w:lang w:eastAsia="zh-CN"/>
              </w:rPr>
              <w:t>将响应文件</w:t>
            </w:r>
            <w:r>
              <w:rPr>
                <w:rFonts w:hint="eastAsia" w:ascii="仿宋" w:hAnsi="仿宋" w:eastAsia="仿宋" w:cs="仿宋"/>
                <w:bCs/>
                <w:color w:val="262626"/>
                <w:kern w:val="0"/>
                <w:sz w:val="32"/>
                <w:szCs w:val="32"/>
                <w:highlight w:val="none"/>
              </w:rPr>
              <w:t>和递交</w:t>
            </w:r>
            <w:r>
              <w:rPr>
                <w:rFonts w:hint="eastAsia" w:ascii="仿宋" w:hAnsi="仿宋" w:eastAsia="仿宋" w:cs="仿宋"/>
                <w:bCs/>
                <w:color w:val="262626"/>
                <w:kern w:val="0"/>
                <w:sz w:val="32"/>
                <w:szCs w:val="32"/>
                <w:highlight w:val="none"/>
                <w:lang w:eastAsia="zh-CN"/>
              </w:rPr>
              <w:t>至迪庆恒睿招标代理有限公司（地址：香格里拉坛城旺角中国银行三楼301室）。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9" w:hRule="atLeast"/>
          <w:jc w:val="center"/>
        </w:trPr>
        <w:tc>
          <w:tcPr>
            <w:tcW w:w="568"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14</w:t>
            </w:r>
          </w:p>
        </w:tc>
        <w:tc>
          <w:tcPr>
            <w:tcW w:w="1395" w:type="dxa"/>
            <w:noWrap w:val="0"/>
            <w:vAlign w:val="center"/>
          </w:tcPr>
          <w:p>
            <w:pPr>
              <w:keepNext w:val="0"/>
              <w:keepLines w:val="0"/>
              <w:pageBreakBefore w:val="0"/>
              <w:widowControl/>
              <w:kinsoku/>
              <w:wordWrap/>
              <w:overflowPunct/>
              <w:topLinePunct w:val="0"/>
              <w:autoSpaceDE/>
              <w:autoSpaceDN/>
              <w:bidi w:val="0"/>
              <w:snapToGrid/>
              <w:spacing w:before="24" w:beforeLines="10" w:after="24" w:afterLines="10" w:line="480" w:lineRule="exact"/>
              <w:jc w:val="left"/>
              <w:rPr>
                <w:rFonts w:hint="eastAsia" w:ascii="仿宋" w:hAnsi="仿宋" w:eastAsia="仿宋" w:cs="仿宋"/>
                <w:sz w:val="32"/>
                <w:szCs w:val="32"/>
                <w:lang w:eastAsia="zh-CN"/>
              </w:rPr>
            </w:pPr>
            <w:r>
              <w:rPr>
                <w:rFonts w:hint="eastAsia" w:ascii="仿宋" w:hAnsi="仿宋" w:eastAsia="仿宋" w:cs="仿宋"/>
                <w:bCs/>
                <w:color w:val="262626"/>
                <w:kern w:val="0"/>
                <w:sz w:val="32"/>
                <w:szCs w:val="32"/>
                <w:highlight w:val="none"/>
              </w:rPr>
              <w:t>是否退还</w:t>
            </w:r>
            <w:r>
              <w:rPr>
                <w:rFonts w:hint="eastAsia" w:ascii="仿宋" w:hAnsi="仿宋" w:eastAsia="仿宋" w:cs="仿宋"/>
                <w:bCs/>
                <w:color w:val="262626"/>
                <w:kern w:val="0"/>
                <w:sz w:val="32"/>
                <w:szCs w:val="32"/>
                <w:highlight w:val="none"/>
                <w:lang w:eastAsia="zh-CN"/>
              </w:rPr>
              <w:t>响应文件</w:t>
            </w:r>
          </w:p>
        </w:tc>
        <w:tc>
          <w:tcPr>
            <w:tcW w:w="7450" w:type="dxa"/>
            <w:noWrap w:val="0"/>
            <w:vAlign w:val="center"/>
          </w:tcPr>
          <w:p>
            <w:pPr>
              <w:keepNext w:val="0"/>
              <w:keepLines w:val="0"/>
              <w:pageBreakBefore w:val="0"/>
              <w:widowControl/>
              <w:kinsoku/>
              <w:wordWrap/>
              <w:overflowPunct/>
              <w:topLinePunct w:val="0"/>
              <w:autoSpaceDE/>
              <w:autoSpaceDN/>
              <w:bidi w:val="0"/>
              <w:snapToGrid/>
              <w:spacing w:before="24" w:beforeLines="10" w:after="24" w:afterLines="10" w:line="480" w:lineRule="exact"/>
              <w:ind w:firstLine="640" w:firstLineChars="200"/>
              <w:jc w:val="left"/>
              <w:rPr>
                <w:rFonts w:hint="eastAsia" w:ascii="仿宋" w:hAnsi="仿宋" w:eastAsia="仿宋" w:cs="仿宋"/>
                <w:color w:val="262626"/>
                <w:kern w:val="0"/>
                <w:sz w:val="32"/>
                <w:szCs w:val="32"/>
              </w:rPr>
            </w:pPr>
            <w:r>
              <w:rPr>
                <w:rFonts w:hint="eastAsia" w:ascii="仿宋" w:hAnsi="仿宋" w:eastAsia="仿宋" w:cs="仿宋"/>
                <w:bCs/>
                <w:color w:val="262626"/>
                <w:kern w:val="0"/>
                <w:sz w:val="32"/>
                <w:szCs w:val="32"/>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9" w:hRule="atLeast"/>
          <w:jc w:val="center"/>
        </w:trPr>
        <w:tc>
          <w:tcPr>
            <w:tcW w:w="568"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15</w:t>
            </w:r>
          </w:p>
        </w:tc>
        <w:tc>
          <w:tcPr>
            <w:tcW w:w="1395"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响应文件</w:t>
            </w:r>
            <w:r>
              <w:rPr>
                <w:rFonts w:hint="eastAsia" w:ascii="仿宋" w:hAnsi="仿宋" w:eastAsia="仿宋" w:cs="仿宋"/>
                <w:sz w:val="32"/>
                <w:szCs w:val="32"/>
                <w:highlight w:val="none"/>
              </w:rPr>
              <w:t>递交截止时间</w:t>
            </w:r>
          </w:p>
        </w:tc>
        <w:tc>
          <w:tcPr>
            <w:tcW w:w="7450" w:type="dxa"/>
            <w:noWrap w:val="0"/>
            <w:vAlign w:val="center"/>
          </w:tcPr>
          <w:p>
            <w:pPr>
              <w:keepNext w:val="0"/>
              <w:keepLines w:val="0"/>
              <w:pageBreakBefore w:val="0"/>
              <w:kinsoku/>
              <w:wordWrap/>
              <w:overflowPunct/>
              <w:topLinePunct w:val="0"/>
              <w:autoSpaceDE/>
              <w:autoSpaceDN/>
              <w:bidi w:val="0"/>
              <w:snapToGrid/>
              <w:spacing w:line="480" w:lineRule="exact"/>
              <w:ind w:left="120" w:leftChars="57" w:firstLine="640" w:firstLineChars="200"/>
              <w:rPr>
                <w:rFonts w:hint="eastAsia" w:ascii="仿宋" w:hAnsi="仿宋" w:eastAsia="仿宋" w:cs="仿宋"/>
                <w:color w:val="262626"/>
                <w:kern w:val="0"/>
                <w:sz w:val="32"/>
                <w:szCs w:val="32"/>
                <w:highlight w:val="none"/>
              </w:rPr>
            </w:pPr>
            <w:r>
              <w:rPr>
                <w:rFonts w:hint="eastAsia" w:ascii="仿宋" w:hAnsi="仿宋" w:eastAsia="仿宋" w:cs="仿宋"/>
                <w:sz w:val="32"/>
                <w:szCs w:val="32"/>
                <w:highlight w:val="none"/>
              </w:rPr>
              <w:t>2021年</w:t>
            </w:r>
            <w:r>
              <w:rPr>
                <w:rFonts w:hint="eastAsia" w:ascii="仿宋" w:hAnsi="仿宋" w:eastAsia="仿宋" w:cs="仿宋"/>
                <w:sz w:val="32"/>
                <w:szCs w:val="32"/>
                <w:highlight w:val="none"/>
                <w:lang w:val="en-US" w:eastAsia="zh-CN"/>
              </w:rPr>
              <w:t>10</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14</w:t>
            </w:r>
            <w:r>
              <w:rPr>
                <w:rFonts w:hint="eastAsia" w:ascii="仿宋" w:hAnsi="仿宋" w:eastAsia="仿宋" w:cs="仿宋"/>
                <w:sz w:val="32"/>
                <w:szCs w:val="32"/>
                <w:highlight w:val="none"/>
              </w:rPr>
              <w:t>日</w:t>
            </w:r>
            <w:r>
              <w:rPr>
                <w:rFonts w:hint="eastAsia" w:ascii="仿宋" w:hAnsi="仿宋" w:eastAsia="仿宋" w:cs="仿宋"/>
                <w:color w:val="262626"/>
                <w:kern w:val="0"/>
                <w:sz w:val="32"/>
                <w:szCs w:val="32"/>
                <w:highlight w:val="none"/>
                <w:lang w:val="en-US" w:eastAsia="zh-CN"/>
              </w:rPr>
              <w:t>下</w:t>
            </w:r>
            <w:r>
              <w:rPr>
                <w:rFonts w:hint="eastAsia" w:ascii="仿宋" w:hAnsi="仿宋" w:eastAsia="仿宋" w:cs="仿宋"/>
                <w:color w:val="262626"/>
                <w:kern w:val="0"/>
                <w:sz w:val="32"/>
                <w:szCs w:val="32"/>
                <w:highlight w:val="none"/>
              </w:rPr>
              <w:t>午</w:t>
            </w:r>
            <w:r>
              <w:rPr>
                <w:rFonts w:hint="eastAsia" w:ascii="仿宋" w:hAnsi="仿宋" w:eastAsia="仿宋" w:cs="仿宋"/>
                <w:color w:val="262626"/>
                <w:kern w:val="0"/>
                <w:sz w:val="32"/>
                <w:szCs w:val="32"/>
                <w:highlight w:val="none"/>
                <w:lang w:val="en-US" w:eastAsia="zh-CN"/>
              </w:rPr>
              <w:t>14</w:t>
            </w:r>
            <w:r>
              <w:rPr>
                <w:rFonts w:hint="eastAsia" w:ascii="仿宋" w:hAnsi="仿宋" w:eastAsia="仿宋" w:cs="仿宋"/>
                <w:sz w:val="32"/>
                <w:szCs w:val="32"/>
                <w:highlight w:val="none"/>
              </w:rPr>
              <w:t>时30分止（北京时间）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9" w:hRule="atLeast"/>
          <w:jc w:val="center"/>
        </w:trPr>
        <w:tc>
          <w:tcPr>
            <w:tcW w:w="568"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17</w:t>
            </w:r>
          </w:p>
        </w:tc>
        <w:tc>
          <w:tcPr>
            <w:tcW w:w="1395"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评标时间</w:t>
            </w:r>
          </w:p>
        </w:tc>
        <w:tc>
          <w:tcPr>
            <w:tcW w:w="7450" w:type="dxa"/>
            <w:noWrap w:val="0"/>
            <w:vAlign w:val="center"/>
          </w:tcPr>
          <w:p>
            <w:pPr>
              <w:keepNext w:val="0"/>
              <w:keepLines w:val="0"/>
              <w:pageBreakBefore w:val="0"/>
              <w:kinsoku/>
              <w:wordWrap/>
              <w:overflowPunct/>
              <w:topLinePunct w:val="0"/>
              <w:autoSpaceDE/>
              <w:autoSpaceDN/>
              <w:bidi w:val="0"/>
              <w:snapToGrid/>
              <w:spacing w:before="40" w:after="40" w:line="480" w:lineRule="exact"/>
              <w:ind w:right="57" w:rightChars="0" w:firstLine="640" w:firstLineChars="200"/>
              <w:rPr>
                <w:rFonts w:hint="eastAsia" w:ascii="仿宋" w:hAnsi="仿宋" w:eastAsia="仿宋" w:cs="仿宋"/>
                <w:color w:val="262626"/>
                <w:kern w:val="0"/>
                <w:sz w:val="32"/>
                <w:szCs w:val="32"/>
                <w:highlight w:val="none"/>
              </w:rPr>
            </w:pPr>
            <w:r>
              <w:rPr>
                <w:rFonts w:hint="eastAsia" w:ascii="仿宋" w:hAnsi="仿宋" w:eastAsia="仿宋" w:cs="仿宋"/>
                <w:sz w:val="32"/>
                <w:szCs w:val="32"/>
                <w:highlight w:val="none"/>
              </w:rPr>
              <w:t>2021年</w:t>
            </w:r>
            <w:r>
              <w:rPr>
                <w:rFonts w:hint="eastAsia" w:ascii="仿宋" w:hAnsi="仿宋" w:eastAsia="仿宋" w:cs="仿宋"/>
                <w:sz w:val="32"/>
                <w:szCs w:val="32"/>
                <w:highlight w:val="none"/>
                <w:lang w:val="en-US" w:eastAsia="zh-CN"/>
              </w:rPr>
              <w:t>10</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14</w:t>
            </w:r>
            <w:r>
              <w:rPr>
                <w:rFonts w:hint="eastAsia" w:ascii="仿宋" w:hAnsi="仿宋" w:eastAsia="仿宋" w:cs="仿宋"/>
                <w:sz w:val="32"/>
                <w:szCs w:val="32"/>
                <w:highlight w:val="none"/>
              </w:rPr>
              <w:t>日</w:t>
            </w:r>
            <w:r>
              <w:rPr>
                <w:rFonts w:hint="eastAsia" w:ascii="仿宋" w:hAnsi="仿宋" w:eastAsia="仿宋" w:cs="仿宋"/>
                <w:color w:val="262626"/>
                <w:kern w:val="0"/>
                <w:sz w:val="32"/>
                <w:szCs w:val="32"/>
                <w:highlight w:val="none"/>
                <w:lang w:val="en-US" w:eastAsia="zh-CN"/>
              </w:rPr>
              <w:t>下</w:t>
            </w:r>
            <w:r>
              <w:rPr>
                <w:rFonts w:hint="eastAsia" w:ascii="仿宋" w:hAnsi="仿宋" w:eastAsia="仿宋" w:cs="仿宋"/>
                <w:color w:val="262626"/>
                <w:kern w:val="0"/>
                <w:sz w:val="32"/>
                <w:szCs w:val="32"/>
                <w:highlight w:val="none"/>
              </w:rPr>
              <w:t>午</w:t>
            </w:r>
            <w:r>
              <w:rPr>
                <w:rFonts w:hint="eastAsia" w:ascii="仿宋" w:hAnsi="仿宋" w:eastAsia="仿宋" w:cs="仿宋"/>
                <w:color w:val="262626"/>
                <w:kern w:val="0"/>
                <w:sz w:val="32"/>
                <w:szCs w:val="32"/>
                <w:highlight w:val="none"/>
                <w:lang w:val="en-US" w:eastAsia="zh-CN"/>
              </w:rPr>
              <w:t>15</w:t>
            </w:r>
            <w:r>
              <w:rPr>
                <w:rFonts w:hint="eastAsia" w:ascii="仿宋" w:hAnsi="仿宋" w:eastAsia="仿宋" w:cs="仿宋"/>
                <w:sz w:val="32"/>
                <w:szCs w:val="32"/>
                <w:highlight w:val="none"/>
              </w:rPr>
              <w:t>时00分</w:t>
            </w:r>
            <w:r>
              <w:rPr>
                <w:rFonts w:hint="eastAsia" w:ascii="仿宋" w:hAnsi="仿宋" w:eastAsia="仿宋" w:cs="仿宋"/>
                <w:kern w:val="0"/>
                <w:sz w:val="32"/>
                <w:szCs w:val="32"/>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9" w:hRule="atLeast"/>
          <w:jc w:val="center"/>
        </w:trPr>
        <w:tc>
          <w:tcPr>
            <w:tcW w:w="568"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18</w:t>
            </w:r>
          </w:p>
        </w:tc>
        <w:tc>
          <w:tcPr>
            <w:tcW w:w="1395"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eastAsia" w:ascii="仿宋" w:hAnsi="仿宋" w:eastAsia="仿宋" w:cs="仿宋"/>
                <w:sz w:val="32"/>
                <w:szCs w:val="32"/>
              </w:rPr>
            </w:pPr>
            <w:r>
              <w:rPr>
                <w:rFonts w:hint="eastAsia" w:ascii="仿宋" w:hAnsi="仿宋" w:eastAsia="仿宋" w:cs="仿宋"/>
                <w:sz w:val="32"/>
                <w:szCs w:val="32"/>
                <w:highlight w:val="none"/>
              </w:rPr>
              <w:t>评标地点</w:t>
            </w:r>
          </w:p>
        </w:tc>
        <w:tc>
          <w:tcPr>
            <w:tcW w:w="7450" w:type="dxa"/>
            <w:noWrap w:val="0"/>
            <w:vAlign w:val="center"/>
          </w:tcPr>
          <w:p>
            <w:pPr>
              <w:keepNext w:val="0"/>
              <w:keepLines w:val="0"/>
              <w:pageBreakBefore w:val="0"/>
              <w:kinsoku/>
              <w:wordWrap/>
              <w:overflowPunct/>
              <w:topLinePunct w:val="0"/>
              <w:autoSpaceDE/>
              <w:autoSpaceDN/>
              <w:bidi w:val="0"/>
              <w:snapToGrid/>
              <w:spacing w:line="480" w:lineRule="exact"/>
              <w:ind w:firstLine="640" w:firstLineChars="200"/>
              <w:rPr>
                <w:rFonts w:hint="eastAsia" w:ascii="仿宋" w:hAnsi="仿宋" w:eastAsia="仿宋" w:cs="仿宋"/>
                <w:color w:val="262626"/>
                <w:kern w:val="0"/>
                <w:sz w:val="32"/>
                <w:szCs w:val="32"/>
              </w:rPr>
            </w:pPr>
            <w:r>
              <w:rPr>
                <w:rFonts w:hint="eastAsia" w:ascii="仿宋" w:hAnsi="仿宋" w:eastAsia="仿宋" w:cs="仿宋"/>
                <w:sz w:val="32"/>
                <w:szCs w:val="32"/>
              </w:rPr>
              <w:t>迪庆恒睿招标代理有限公司</w:t>
            </w:r>
            <w:r>
              <w:rPr>
                <w:rFonts w:hint="eastAsia" w:ascii="仿宋" w:hAnsi="仿宋" w:eastAsia="仿宋" w:cs="仿宋"/>
                <w:sz w:val="32"/>
                <w:szCs w:val="32"/>
                <w:lang w:eastAsia="zh-CN"/>
              </w:rPr>
              <w:t>（地址：香格里拉坛城旺角中国银行三楼301室）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68"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19</w:t>
            </w:r>
          </w:p>
        </w:tc>
        <w:tc>
          <w:tcPr>
            <w:tcW w:w="1395"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eastAsia" w:ascii="仿宋" w:hAnsi="仿宋" w:eastAsia="仿宋" w:cs="仿宋"/>
                <w:sz w:val="32"/>
                <w:szCs w:val="32"/>
              </w:rPr>
            </w:pPr>
            <w:r>
              <w:rPr>
                <w:rFonts w:hint="eastAsia" w:ascii="仿宋" w:hAnsi="仿宋" w:eastAsia="仿宋" w:cs="仿宋"/>
                <w:kern w:val="0"/>
                <w:sz w:val="32"/>
                <w:szCs w:val="32"/>
                <w:highlight w:val="none"/>
              </w:rPr>
              <w:t>踏勘现场</w:t>
            </w:r>
          </w:p>
        </w:tc>
        <w:tc>
          <w:tcPr>
            <w:tcW w:w="7450" w:type="dxa"/>
            <w:noWrap w:val="0"/>
            <w:vAlign w:val="center"/>
          </w:tcPr>
          <w:p>
            <w:pPr>
              <w:keepNext w:val="0"/>
              <w:keepLines w:val="0"/>
              <w:pageBreakBefore w:val="0"/>
              <w:widowControl/>
              <w:kinsoku/>
              <w:wordWrap/>
              <w:overflowPunct/>
              <w:topLinePunct w:val="0"/>
              <w:autoSpaceDE/>
              <w:autoSpaceDN/>
              <w:bidi w:val="0"/>
              <w:snapToGrid/>
              <w:spacing w:before="24" w:beforeLines="10" w:after="24" w:afterLines="10" w:line="480" w:lineRule="exact"/>
              <w:ind w:firstLine="640" w:firstLineChars="200"/>
              <w:jc w:val="left"/>
              <w:rPr>
                <w:rFonts w:hint="eastAsia" w:ascii="仿宋" w:hAnsi="仿宋" w:eastAsia="仿宋" w:cs="仿宋"/>
                <w:bCs/>
                <w:color w:val="262626"/>
                <w:kern w:val="0"/>
                <w:sz w:val="32"/>
                <w:szCs w:val="32"/>
                <w:highlight w:val="none"/>
                <w:lang w:eastAsia="zh-CN"/>
              </w:rPr>
            </w:pPr>
            <w:r>
              <w:rPr>
                <w:rFonts w:hint="eastAsia" w:ascii="仿宋" w:hAnsi="仿宋" w:eastAsia="仿宋" w:cs="仿宋"/>
                <w:bCs/>
                <w:color w:val="262626"/>
                <w:kern w:val="0"/>
                <w:sz w:val="32"/>
                <w:szCs w:val="32"/>
                <w:highlight w:val="none"/>
                <w:lang w:eastAsia="zh-CN"/>
              </w:rPr>
              <w:t>☑不组织</w:t>
            </w:r>
          </w:p>
          <w:p>
            <w:pPr>
              <w:keepNext w:val="0"/>
              <w:keepLines w:val="0"/>
              <w:pageBreakBefore w:val="0"/>
              <w:widowControl/>
              <w:kinsoku/>
              <w:wordWrap/>
              <w:overflowPunct/>
              <w:topLinePunct w:val="0"/>
              <w:autoSpaceDE/>
              <w:autoSpaceDN/>
              <w:bidi w:val="0"/>
              <w:snapToGrid/>
              <w:spacing w:before="24" w:beforeLines="10" w:after="24" w:afterLines="10" w:line="480" w:lineRule="exact"/>
              <w:ind w:firstLine="640" w:firstLineChars="200"/>
              <w:jc w:val="left"/>
              <w:rPr>
                <w:rFonts w:hint="eastAsia" w:ascii="仿宋" w:hAnsi="仿宋" w:eastAsia="仿宋" w:cs="仿宋"/>
                <w:bCs/>
                <w:color w:val="262626"/>
                <w:kern w:val="0"/>
                <w:sz w:val="32"/>
                <w:szCs w:val="32"/>
                <w:highlight w:val="none"/>
                <w:lang w:eastAsia="zh-CN"/>
              </w:rPr>
            </w:pPr>
            <w:r>
              <w:rPr>
                <w:rFonts w:hint="eastAsia" w:ascii="仿宋" w:hAnsi="仿宋" w:eastAsia="仿宋" w:cs="仿宋"/>
                <w:bCs/>
                <w:color w:val="262626"/>
                <w:kern w:val="0"/>
                <w:sz w:val="32"/>
                <w:szCs w:val="32"/>
                <w:highlight w:val="none"/>
                <w:lang w:eastAsia="zh-CN"/>
              </w:rPr>
              <w:t>□组织，踏勘时间：</w:t>
            </w:r>
          </w:p>
          <w:p>
            <w:pPr>
              <w:keepNext w:val="0"/>
              <w:keepLines w:val="0"/>
              <w:pageBreakBefore w:val="0"/>
              <w:widowControl/>
              <w:kinsoku/>
              <w:wordWrap/>
              <w:overflowPunct/>
              <w:topLinePunct w:val="0"/>
              <w:autoSpaceDE/>
              <w:autoSpaceDN/>
              <w:bidi w:val="0"/>
              <w:snapToGrid/>
              <w:spacing w:before="24" w:beforeLines="10" w:after="24" w:afterLines="10" w:line="480" w:lineRule="exact"/>
              <w:ind w:firstLine="1280" w:firstLineChars="400"/>
              <w:jc w:val="left"/>
              <w:rPr>
                <w:rFonts w:hint="eastAsia" w:ascii="仿宋" w:hAnsi="仿宋" w:eastAsia="仿宋" w:cs="仿宋"/>
                <w:color w:val="262626"/>
                <w:kern w:val="0"/>
                <w:sz w:val="32"/>
                <w:szCs w:val="32"/>
              </w:rPr>
            </w:pPr>
            <w:r>
              <w:rPr>
                <w:rFonts w:hint="eastAsia" w:ascii="仿宋" w:hAnsi="仿宋" w:eastAsia="仿宋" w:cs="仿宋"/>
                <w:bCs/>
                <w:color w:val="262626"/>
                <w:kern w:val="0"/>
                <w:sz w:val="32"/>
                <w:szCs w:val="32"/>
                <w:highlight w:val="none"/>
                <w:lang w:eastAsia="zh-CN"/>
              </w:rPr>
              <w:t>踏勘集中地点：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1" w:hRule="atLeast"/>
          <w:jc w:val="center"/>
        </w:trPr>
        <w:tc>
          <w:tcPr>
            <w:tcW w:w="568"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w:t>
            </w:r>
          </w:p>
        </w:tc>
        <w:tc>
          <w:tcPr>
            <w:tcW w:w="1395" w:type="dxa"/>
            <w:noWrap w:val="0"/>
            <w:vAlign w:val="center"/>
          </w:tcPr>
          <w:p>
            <w:pPr>
              <w:keepNext w:val="0"/>
              <w:keepLines w:val="0"/>
              <w:pageBreakBefore w:val="0"/>
              <w:widowControl/>
              <w:kinsoku/>
              <w:wordWrap/>
              <w:overflowPunct/>
              <w:topLinePunct w:val="0"/>
              <w:autoSpaceDE/>
              <w:autoSpaceDN/>
              <w:bidi w:val="0"/>
              <w:snapToGrid/>
              <w:spacing w:before="24" w:beforeLines="10" w:after="24" w:afterLines="10" w:line="480" w:lineRule="exact"/>
              <w:jc w:val="left"/>
              <w:rPr>
                <w:rFonts w:hint="eastAsia" w:ascii="仿宋" w:hAnsi="仿宋" w:eastAsia="仿宋" w:cs="仿宋"/>
                <w:sz w:val="32"/>
                <w:szCs w:val="32"/>
              </w:rPr>
            </w:pPr>
            <w:r>
              <w:rPr>
                <w:rFonts w:hint="eastAsia" w:ascii="仿宋" w:hAnsi="仿宋" w:eastAsia="仿宋" w:cs="仿宋"/>
                <w:bCs/>
                <w:color w:val="262626"/>
                <w:kern w:val="0"/>
                <w:sz w:val="32"/>
                <w:szCs w:val="32"/>
                <w:highlight w:val="none"/>
                <w:lang w:eastAsia="zh-CN"/>
              </w:rPr>
              <w:t>供应商提出问题的截止时间和方法</w:t>
            </w:r>
          </w:p>
        </w:tc>
        <w:tc>
          <w:tcPr>
            <w:tcW w:w="7450" w:type="dxa"/>
            <w:noWrap w:val="0"/>
            <w:vAlign w:val="center"/>
          </w:tcPr>
          <w:p>
            <w:pPr>
              <w:keepNext w:val="0"/>
              <w:keepLines w:val="0"/>
              <w:pageBreakBefore w:val="0"/>
              <w:widowControl/>
              <w:kinsoku/>
              <w:wordWrap/>
              <w:overflowPunct/>
              <w:topLinePunct w:val="0"/>
              <w:autoSpaceDE/>
              <w:autoSpaceDN/>
              <w:bidi w:val="0"/>
              <w:snapToGrid/>
              <w:spacing w:before="24" w:beforeLines="10" w:after="24" w:afterLines="10" w:line="480" w:lineRule="exact"/>
              <w:ind w:firstLine="640" w:firstLineChars="200"/>
              <w:jc w:val="left"/>
              <w:rPr>
                <w:rFonts w:hint="eastAsia" w:ascii="仿宋" w:hAnsi="仿宋" w:eastAsia="仿宋" w:cs="仿宋"/>
                <w:color w:val="262626"/>
                <w:kern w:val="0"/>
                <w:sz w:val="32"/>
                <w:szCs w:val="32"/>
              </w:rPr>
            </w:pPr>
            <w:r>
              <w:rPr>
                <w:rFonts w:hint="eastAsia" w:ascii="仿宋" w:hAnsi="仿宋" w:eastAsia="仿宋" w:cs="仿宋"/>
                <w:bCs/>
                <w:color w:val="262626"/>
                <w:kern w:val="0"/>
                <w:sz w:val="32"/>
                <w:szCs w:val="32"/>
                <w:highlight w:val="none"/>
                <w:lang w:eastAsia="zh-CN"/>
              </w:rPr>
              <w:t>供应商</w:t>
            </w:r>
            <w:r>
              <w:rPr>
                <w:rFonts w:hint="eastAsia" w:ascii="仿宋" w:hAnsi="仿宋" w:eastAsia="仿宋" w:cs="仿宋"/>
                <w:bCs/>
                <w:color w:val="262626"/>
                <w:kern w:val="0"/>
                <w:sz w:val="32"/>
                <w:szCs w:val="32"/>
                <w:highlight w:val="none"/>
                <w:lang w:val="en-US" w:eastAsia="zh-CN"/>
              </w:rPr>
              <w:t>应认真阅读磋商文件，如有疑问的，供应商可以向采购人或采购代理机构提出询问</w:t>
            </w:r>
            <w:r>
              <w:rPr>
                <w:rFonts w:hint="eastAsia" w:ascii="仿宋" w:hAnsi="仿宋" w:eastAsia="仿宋" w:cs="仿宋"/>
                <w:bCs/>
                <w:color w:val="262626"/>
                <w:kern w:val="0"/>
                <w:sz w:val="32"/>
                <w:szCs w:val="32"/>
                <w:highlight w:val="none"/>
                <w:lang w:eastAsia="zh-CN"/>
              </w:rPr>
              <w:t>，采购人或</w:t>
            </w:r>
            <w:r>
              <w:rPr>
                <w:rFonts w:hint="eastAsia" w:ascii="仿宋" w:hAnsi="仿宋" w:eastAsia="仿宋" w:cs="仿宋"/>
                <w:bCs/>
                <w:color w:val="262626"/>
                <w:kern w:val="0"/>
                <w:sz w:val="32"/>
                <w:szCs w:val="32"/>
                <w:highlight w:val="none"/>
                <w:lang w:val="en-US" w:eastAsia="zh-CN"/>
              </w:rPr>
              <w:t>采购</w:t>
            </w:r>
            <w:r>
              <w:rPr>
                <w:rFonts w:hint="eastAsia" w:ascii="仿宋" w:hAnsi="仿宋" w:eastAsia="仿宋" w:cs="仿宋"/>
                <w:bCs/>
                <w:color w:val="262626"/>
                <w:kern w:val="0"/>
                <w:sz w:val="32"/>
                <w:szCs w:val="32"/>
                <w:highlight w:val="none"/>
                <w:lang w:eastAsia="zh-CN"/>
              </w:rPr>
              <w:t>代理</w:t>
            </w:r>
            <w:r>
              <w:rPr>
                <w:rFonts w:hint="eastAsia" w:ascii="仿宋" w:hAnsi="仿宋" w:eastAsia="仿宋" w:cs="仿宋"/>
                <w:bCs/>
                <w:color w:val="262626"/>
                <w:kern w:val="0"/>
                <w:sz w:val="32"/>
                <w:szCs w:val="32"/>
                <w:highlight w:val="none"/>
                <w:lang w:val="en-US" w:eastAsia="zh-CN"/>
              </w:rPr>
              <w:t>机构在接到询问后的3个工作日内对供应商依法提出的询问作出答复，但答复内容不涉及商业秘密</w:t>
            </w:r>
            <w:r>
              <w:rPr>
                <w:rFonts w:hint="eastAsia" w:ascii="仿宋" w:hAnsi="仿宋" w:eastAsia="仿宋" w:cs="仿宋"/>
                <w:bCs/>
                <w:color w:val="262626"/>
                <w:kern w:val="0"/>
                <w:sz w:val="32"/>
                <w:szCs w:val="3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9" w:hRule="atLeast"/>
          <w:jc w:val="center"/>
        </w:trPr>
        <w:tc>
          <w:tcPr>
            <w:tcW w:w="568"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21</w:t>
            </w:r>
          </w:p>
        </w:tc>
        <w:tc>
          <w:tcPr>
            <w:tcW w:w="1395" w:type="dxa"/>
            <w:noWrap w:val="0"/>
            <w:vAlign w:val="center"/>
          </w:tcPr>
          <w:p>
            <w:pPr>
              <w:keepNext w:val="0"/>
              <w:keepLines w:val="0"/>
              <w:pageBreakBefore w:val="0"/>
              <w:widowControl/>
              <w:kinsoku/>
              <w:wordWrap/>
              <w:overflowPunct/>
              <w:topLinePunct w:val="0"/>
              <w:autoSpaceDE/>
              <w:autoSpaceDN/>
              <w:bidi w:val="0"/>
              <w:snapToGrid/>
              <w:spacing w:before="24" w:beforeLines="10" w:after="24" w:afterLines="10" w:line="480" w:lineRule="exact"/>
              <w:jc w:val="left"/>
              <w:rPr>
                <w:rFonts w:hint="eastAsia" w:ascii="仿宋" w:hAnsi="仿宋" w:eastAsia="仿宋" w:cs="仿宋"/>
                <w:sz w:val="32"/>
                <w:szCs w:val="32"/>
              </w:rPr>
            </w:pPr>
            <w:r>
              <w:rPr>
                <w:rFonts w:hint="eastAsia" w:ascii="仿宋" w:hAnsi="仿宋" w:eastAsia="仿宋" w:cs="仿宋"/>
                <w:bCs/>
                <w:color w:val="262626"/>
                <w:kern w:val="0"/>
                <w:sz w:val="32"/>
                <w:szCs w:val="32"/>
                <w:highlight w:val="none"/>
                <w:lang w:eastAsia="zh-CN"/>
              </w:rPr>
              <w:t>采购人澄清的时间和方法</w:t>
            </w:r>
          </w:p>
        </w:tc>
        <w:tc>
          <w:tcPr>
            <w:tcW w:w="7450" w:type="dxa"/>
            <w:noWrap w:val="0"/>
            <w:vAlign w:val="center"/>
          </w:tcPr>
          <w:p>
            <w:pPr>
              <w:keepNext w:val="0"/>
              <w:keepLines w:val="0"/>
              <w:pageBreakBefore w:val="0"/>
              <w:widowControl/>
              <w:kinsoku/>
              <w:wordWrap/>
              <w:overflowPunct/>
              <w:topLinePunct w:val="0"/>
              <w:autoSpaceDE/>
              <w:autoSpaceDN/>
              <w:bidi w:val="0"/>
              <w:snapToGrid/>
              <w:spacing w:before="24" w:beforeLines="10" w:after="24" w:afterLines="10" w:line="480" w:lineRule="exact"/>
              <w:ind w:firstLine="640" w:firstLineChars="200"/>
              <w:jc w:val="left"/>
              <w:rPr>
                <w:rFonts w:hint="eastAsia" w:ascii="仿宋" w:hAnsi="仿宋" w:eastAsia="仿宋" w:cs="仿宋"/>
                <w:color w:val="262626"/>
                <w:kern w:val="0"/>
                <w:sz w:val="32"/>
                <w:szCs w:val="32"/>
                <w:highlight w:val="yellow"/>
              </w:rPr>
            </w:pPr>
            <w:r>
              <w:rPr>
                <w:rFonts w:hint="eastAsia" w:ascii="仿宋" w:hAnsi="仿宋" w:eastAsia="仿宋" w:cs="仿宋"/>
                <w:bCs/>
                <w:color w:val="262626"/>
                <w:kern w:val="0"/>
                <w:sz w:val="32"/>
                <w:szCs w:val="32"/>
                <w:highlight w:val="none"/>
                <w:lang w:eastAsia="zh-CN"/>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Pr>
                <w:rFonts w:hint="eastAsia" w:ascii="仿宋" w:hAnsi="仿宋" w:eastAsia="仿宋" w:cs="仿宋"/>
                <w:bCs/>
                <w:color w:val="262626"/>
                <w:kern w:val="0"/>
                <w:sz w:val="32"/>
                <w:szCs w:val="32"/>
                <w:highlight w:val="none"/>
                <w:lang w:val="en-US" w:eastAsia="zh-CN"/>
              </w:rPr>
              <w:t>5日前，以书面形式通知所有获取磋商文件的供应商；不足5日的，采购人、采购代理机构应当顺延提交首次响应文件截止时间。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1" w:hRule="atLeast"/>
          <w:jc w:val="center"/>
        </w:trPr>
        <w:tc>
          <w:tcPr>
            <w:tcW w:w="568"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22</w:t>
            </w:r>
          </w:p>
        </w:tc>
        <w:tc>
          <w:tcPr>
            <w:tcW w:w="1395" w:type="dxa"/>
            <w:noWrap w:val="0"/>
            <w:vAlign w:val="center"/>
          </w:tcPr>
          <w:p>
            <w:pPr>
              <w:keepNext w:val="0"/>
              <w:keepLines w:val="0"/>
              <w:pageBreakBefore w:val="0"/>
              <w:widowControl/>
              <w:kinsoku/>
              <w:wordWrap/>
              <w:overflowPunct/>
              <w:topLinePunct w:val="0"/>
              <w:autoSpaceDE/>
              <w:autoSpaceDN/>
              <w:bidi w:val="0"/>
              <w:snapToGrid/>
              <w:spacing w:before="24" w:beforeLines="10" w:after="24" w:afterLines="10" w:line="480" w:lineRule="exact"/>
              <w:jc w:val="left"/>
              <w:rPr>
                <w:rFonts w:hint="eastAsia" w:ascii="仿宋" w:hAnsi="仿宋" w:eastAsia="仿宋" w:cs="仿宋"/>
                <w:sz w:val="32"/>
                <w:szCs w:val="32"/>
              </w:rPr>
            </w:pPr>
            <w:r>
              <w:rPr>
                <w:rFonts w:hint="eastAsia" w:ascii="仿宋" w:hAnsi="仿宋" w:eastAsia="仿宋" w:cs="仿宋"/>
                <w:bCs/>
                <w:color w:val="262626"/>
                <w:kern w:val="0"/>
                <w:sz w:val="32"/>
                <w:szCs w:val="32"/>
                <w:highlight w:val="none"/>
                <w:lang w:val="en-US" w:eastAsia="zh-CN"/>
              </w:rPr>
              <w:t>磋商</w:t>
            </w:r>
            <w:r>
              <w:rPr>
                <w:rFonts w:hint="eastAsia" w:ascii="仿宋" w:hAnsi="仿宋" w:eastAsia="仿宋" w:cs="仿宋"/>
                <w:bCs/>
                <w:color w:val="262626"/>
                <w:kern w:val="0"/>
                <w:sz w:val="32"/>
                <w:szCs w:val="32"/>
                <w:highlight w:val="none"/>
                <w:lang w:eastAsia="zh-CN"/>
              </w:rPr>
              <w:t>报价的其他要求</w:t>
            </w:r>
          </w:p>
        </w:tc>
        <w:tc>
          <w:tcPr>
            <w:tcW w:w="7450" w:type="dxa"/>
            <w:noWrap w:val="0"/>
            <w:vAlign w:val="center"/>
          </w:tcPr>
          <w:p>
            <w:pPr>
              <w:keepNext w:val="0"/>
              <w:keepLines w:val="0"/>
              <w:pageBreakBefore w:val="0"/>
              <w:widowControl/>
              <w:kinsoku/>
              <w:wordWrap/>
              <w:overflowPunct/>
              <w:topLinePunct w:val="0"/>
              <w:autoSpaceDE/>
              <w:autoSpaceDN/>
              <w:bidi w:val="0"/>
              <w:snapToGrid/>
              <w:spacing w:before="24" w:beforeLines="10" w:after="24" w:afterLines="10" w:line="480" w:lineRule="exact"/>
              <w:ind w:firstLine="640" w:firstLineChars="200"/>
              <w:jc w:val="left"/>
              <w:rPr>
                <w:rFonts w:hint="eastAsia" w:ascii="仿宋" w:hAnsi="仿宋" w:eastAsia="仿宋" w:cs="仿宋"/>
                <w:sz w:val="32"/>
                <w:szCs w:val="32"/>
              </w:rPr>
            </w:pPr>
            <w:r>
              <w:rPr>
                <w:rFonts w:hint="eastAsia" w:ascii="仿宋" w:hAnsi="仿宋" w:eastAsia="仿宋" w:cs="仿宋"/>
                <w:bCs/>
                <w:color w:val="262626"/>
                <w:kern w:val="0"/>
                <w:sz w:val="32"/>
                <w:szCs w:val="32"/>
                <w:highlight w:val="none"/>
                <w:lang w:val="en-US" w:eastAsia="zh-CN"/>
              </w:rPr>
              <w:t>磋商</w:t>
            </w:r>
            <w:r>
              <w:rPr>
                <w:rFonts w:hint="eastAsia" w:ascii="仿宋" w:hAnsi="仿宋" w:eastAsia="仿宋" w:cs="仿宋"/>
                <w:bCs/>
                <w:color w:val="262626"/>
                <w:kern w:val="0"/>
                <w:sz w:val="32"/>
                <w:szCs w:val="32"/>
                <w:highlight w:val="none"/>
                <w:lang w:eastAsia="zh-CN"/>
              </w:rPr>
              <w:t>报价包括但不限于为采购人提供的图纸和技术资料的费用， 为实施和完成合同范围内各项工作所需的人工费、材料费、装备费、差旅费、管理费、服务费、售后服务、评审费用、市场价格变化的风险费用、利润、税金、保险、政策性文件规定费用等一切费用的总和，该报价应符合市场行情并能保证供应商完成履行合同所需的一切工作。供应商应充分考虑各项风险因素和各项费用，合同（协议）一旦签订，此合同（协议）价格在合同（协议） 实施期间将不因市场行情等因素的变化而调整。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jc w:val="center"/>
        </w:trPr>
        <w:tc>
          <w:tcPr>
            <w:tcW w:w="568"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23</w:t>
            </w:r>
          </w:p>
        </w:tc>
        <w:tc>
          <w:tcPr>
            <w:tcW w:w="1395" w:type="dxa"/>
            <w:noWrap w:val="0"/>
            <w:vAlign w:val="center"/>
          </w:tcPr>
          <w:p>
            <w:pPr>
              <w:keepNext w:val="0"/>
              <w:keepLines w:val="0"/>
              <w:pageBreakBefore w:val="0"/>
              <w:widowControl/>
              <w:kinsoku/>
              <w:wordWrap/>
              <w:overflowPunct/>
              <w:topLinePunct w:val="0"/>
              <w:autoSpaceDE/>
              <w:autoSpaceDN/>
              <w:bidi w:val="0"/>
              <w:snapToGrid/>
              <w:spacing w:before="24" w:beforeLines="10" w:after="24" w:afterLines="10" w:line="480" w:lineRule="exact"/>
              <w:jc w:val="left"/>
              <w:rPr>
                <w:rFonts w:hint="eastAsia" w:ascii="仿宋" w:hAnsi="仿宋" w:eastAsia="仿宋" w:cs="仿宋"/>
                <w:sz w:val="32"/>
                <w:szCs w:val="32"/>
              </w:rPr>
            </w:pPr>
            <w:r>
              <w:rPr>
                <w:rFonts w:hint="eastAsia" w:ascii="仿宋" w:hAnsi="仿宋" w:eastAsia="仿宋" w:cs="仿宋"/>
                <w:bCs/>
                <w:color w:val="262626"/>
                <w:kern w:val="0"/>
                <w:sz w:val="32"/>
                <w:szCs w:val="32"/>
                <w:highlight w:val="none"/>
                <w:lang w:eastAsia="zh-CN"/>
              </w:rPr>
              <w:t>评标委员会的组建</w:t>
            </w:r>
          </w:p>
        </w:tc>
        <w:tc>
          <w:tcPr>
            <w:tcW w:w="7450" w:type="dxa"/>
            <w:noWrap w:val="0"/>
            <w:vAlign w:val="center"/>
          </w:tcPr>
          <w:p>
            <w:pPr>
              <w:keepNext w:val="0"/>
              <w:keepLines w:val="0"/>
              <w:pageBreakBefore w:val="0"/>
              <w:widowControl/>
              <w:kinsoku/>
              <w:wordWrap/>
              <w:overflowPunct/>
              <w:topLinePunct w:val="0"/>
              <w:autoSpaceDE/>
              <w:autoSpaceDN/>
              <w:bidi w:val="0"/>
              <w:snapToGrid/>
              <w:spacing w:before="24" w:beforeLines="10" w:after="24" w:afterLines="10" w:line="480" w:lineRule="exact"/>
              <w:ind w:firstLine="640" w:firstLineChars="200"/>
              <w:jc w:val="left"/>
              <w:rPr>
                <w:rFonts w:hint="eastAsia" w:ascii="仿宋" w:hAnsi="仿宋" w:eastAsia="仿宋" w:cs="仿宋"/>
                <w:bCs/>
                <w:color w:val="262626"/>
                <w:kern w:val="0"/>
                <w:sz w:val="32"/>
                <w:szCs w:val="32"/>
                <w:highlight w:val="none"/>
                <w:lang w:eastAsia="zh-CN"/>
              </w:rPr>
            </w:pPr>
            <w:r>
              <w:rPr>
                <w:rFonts w:hint="eastAsia" w:ascii="仿宋" w:hAnsi="仿宋" w:eastAsia="仿宋" w:cs="仿宋"/>
                <w:bCs/>
                <w:color w:val="262626"/>
                <w:kern w:val="0"/>
                <w:sz w:val="32"/>
                <w:szCs w:val="32"/>
                <w:highlight w:val="none"/>
                <w:lang w:eastAsia="zh-CN"/>
              </w:rPr>
              <w:t>评标委员会人数</w:t>
            </w:r>
            <w:r>
              <w:rPr>
                <w:rFonts w:hint="eastAsia" w:ascii="仿宋" w:hAnsi="仿宋" w:eastAsia="仿宋" w:cs="仿宋"/>
                <w:bCs/>
                <w:color w:val="262626"/>
                <w:kern w:val="0"/>
                <w:sz w:val="32"/>
                <w:szCs w:val="32"/>
                <w:highlight w:val="none"/>
                <w:lang w:val="en-US" w:eastAsia="zh-CN"/>
              </w:rPr>
              <w:t>3</w:t>
            </w:r>
            <w:r>
              <w:rPr>
                <w:rFonts w:hint="eastAsia" w:ascii="仿宋" w:hAnsi="仿宋" w:eastAsia="仿宋" w:cs="仿宋"/>
                <w:bCs/>
                <w:color w:val="262626"/>
                <w:kern w:val="0"/>
                <w:sz w:val="32"/>
                <w:szCs w:val="32"/>
                <w:highlight w:val="none"/>
                <w:lang w:eastAsia="zh-CN"/>
              </w:rPr>
              <w:t>人及以上单数，其中评审专家不得少于成员总数的三分之二。</w:t>
            </w:r>
          </w:p>
          <w:p>
            <w:pPr>
              <w:keepNext w:val="0"/>
              <w:keepLines w:val="0"/>
              <w:pageBreakBefore w:val="0"/>
              <w:widowControl/>
              <w:kinsoku/>
              <w:wordWrap/>
              <w:overflowPunct/>
              <w:topLinePunct w:val="0"/>
              <w:autoSpaceDE/>
              <w:autoSpaceDN/>
              <w:bidi w:val="0"/>
              <w:snapToGrid/>
              <w:spacing w:before="24" w:beforeLines="10" w:after="24" w:afterLines="10" w:line="480" w:lineRule="exact"/>
              <w:ind w:firstLine="640" w:firstLineChars="200"/>
              <w:jc w:val="left"/>
              <w:rPr>
                <w:rFonts w:hint="eastAsia" w:ascii="仿宋" w:hAnsi="仿宋" w:eastAsia="仿宋" w:cs="仿宋"/>
                <w:bCs/>
                <w:color w:val="262626"/>
                <w:kern w:val="0"/>
                <w:sz w:val="32"/>
                <w:szCs w:val="32"/>
                <w:highlight w:val="none"/>
                <w:lang w:eastAsia="zh-CN"/>
              </w:rPr>
            </w:pPr>
            <w:r>
              <w:rPr>
                <w:rFonts w:hint="eastAsia" w:ascii="仿宋" w:hAnsi="仿宋" w:eastAsia="仿宋" w:cs="仿宋"/>
                <w:bCs/>
                <w:color w:val="262626"/>
                <w:kern w:val="0"/>
                <w:sz w:val="32"/>
                <w:szCs w:val="32"/>
                <w:highlight w:val="none"/>
                <w:lang w:eastAsia="zh-CN"/>
              </w:rPr>
              <w:t>评标专家确定方式：从政府采购评审专家库中随机抽取。</w:t>
            </w:r>
          </w:p>
          <w:p>
            <w:pPr>
              <w:keepNext w:val="0"/>
              <w:keepLines w:val="0"/>
              <w:pageBreakBefore w:val="0"/>
              <w:widowControl/>
              <w:kinsoku/>
              <w:wordWrap/>
              <w:overflowPunct/>
              <w:topLinePunct w:val="0"/>
              <w:autoSpaceDE/>
              <w:autoSpaceDN/>
              <w:bidi w:val="0"/>
              <w:snapToGrid/>
              <w:spacing w:before="24" w:beforeLines="10" w:after="24" w:afterLines="10" w:line="480" w:lineRule="exact"/>
              <w:ind w:firstLine="640" w:firstLineChars="200"/>
              <w:jc w:val="left"/>
              <w:rPr>
                <w:rFonts w:hint="eastAsia" w:ascii="仿宋" w:hAnsi="仿宋" w:eastAsia="仿宋" w:cs="仿宋"/>
                <w:sz w:val="32"/>
                <w:szCs w:val="32"/>
              </w:rPr>
            </w:pPr>
            <w:r>
              <w:rPr>
                <w:rFonts w:hint="eastAsia" w:ascii="仿宋" w:hAnsi="仿宋" w:eastAsia="仿宋" w:cs="仿宋"/>
                <w:bCs/>
                <w:color w:val="262626"/>
                <w:kern w:val="0"/>
                <w:sz w:val="32"/>
                <w:szCs w:val="32"/>
                <w:highlight w:val="none"/>
                <w:lang w:eastAsia="zh-CN"/>
              </w:rPr>
              <w:t>注：特殊情况经审批后确定。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8" w:hRule="atLeast"/>
          <w:jc w:val="center"/>
        </w:trPr>
        <w:tc>
          <w:tcPr>
            <w:tcW w:w="568"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24</w:t>
            </w:r>
          </w:p>
        </w:tc>
        <w:tc>
          <w:tcPr>
            <w:tcW w:w="1395" w:type="dxa"/>
            <w:noWrap w:val="0"/>
            <w:vAlign w:val="center"/>
          </w:tcPr>
          <w:p>
            <w:pPr>
              <w:keepNext w:val="0"/>
              <w:keepLines w:val="0"/>
              <w:pageBreakBefore w:val="0"/>
              <w:widowControl/>
              <w:kinsoku/>
              <w:wordWrap/>
              <w:overflowPunct/>
              <w:topLinePunct w:val="0"/>
              <w:autoSpaceDE/>
              <w:autoSpaceDN/>
              <w:bidi w:val="0"/>
              <w:snapToGrid/>
              <w:spacing w:before="24" w:beforeLines="10" w:after="24" w:afterLines="10" w:line="480" w:lineRule="exact"/>
              <w:jc w:val="left"/>
              <w:rPr>
                <w:rFonts w:hint="eastAsia" w:ascii="仿宋" w:hAnsi="仿宋" w:eastAsia="仿宋" w:cs="仿宋"/>
                <w:sz w:val="32"/>
                <w:szCs w:val="32"/>
              </w:rPr>
            </w:pPr>
            <w:r>
              <w:rPr>
                <w:rFonts w:hint="eastAsia" w:ascii="仿宋" w:hAnsi="仿宋" w:eastAsia="仿宋" w:cs="仿宋"/>
                <w:bCs/>
                <w:color w:val="262626"/>
                <w:kern w:val="0"/>
                <w:sz w:val="32"/>
                <w:szCs w:val="32"/>
                <w:highlight w:val="none"/>
                <w:lang w:eastAsia="zh-CN"/>
              </w:rPr>
              <w:t>评标办法</w:t>
            </w:r>
          </w:p>
        </w:tc>
        <w:tc>
          <w:tcPr>
            <w:tcW w:w="7450" w:type="dxa"/>
            <w:noWrap w:val="0"/>
            <w:vAlign w:val="center"/>
          </w:tcPr>
          <w:p>
            <w:pPr>
              <w:keepNext w:val="0"/>
              <w:keepLines w:val="0"/>
              <w:pageBreakBefore w:val="0"/>
              <w:widowControl/>
              <w:kinsoku/>
              <w:wordWrap/>
              <w:overflowPunct/>
              <w:topLinePunct w:val="0"/>
              <w:autoSpaceDE/>
              <w:autoSpaceDN/>
              <w:bidi w:val="0"/>
              <w:snapToGrid/>
              <w:spacing w:before="24" w:beforeLines="10" w:after="24" w:afterLines="10" w:line="480" w:lineRule="exact"/>
              <w:jc w:val="left"/>
              <w:rPr>
                <w:rFonts w:hint="eastAsia" w:ascii="仿宋" w:hAnsi="仿宋" w:eastAsia="仿宋" w:cs="仿宋"/>
                <w:sz w:val="32"/>
                <w:szCs w:val="32"/>
              </w:rPr>
            </w:pPr>
            <w:r>
              <w:rPr>
                <w:rFonts w:hint="eastAsia" w:ascii="仿宋" w:hAnsi="仿宋" w:eastAsia="仿宋" w:cs="仿宋"/>
                <w:bCs/>
                <w:color w:val="262626"/>
                <w:kern w:val="0"/>
                <w:sz w:val="32"/>
                <w:szCs w:val="32"/>
                <w:highlight w:val="none"/>
                <w:lang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6" w:hRule="atLeast"/>
          <w:jc w:val="center"/>
        </w:trPr>
        <w:tc>
          <w:tcPr>
            <w:tcW w:w="568" w:type="dxa"/>
            <w:noWrap w:val="0"/>
            <w:vAlign w:val="center"/>
          </w:tcPr>
          <w:p>
            <w:pPr>
              <w:keepNext w:val="0"/>
              <w:keepLines w:val="0"/>
              <w:pageBreakBefore w:val="0"/>
              <w:kinsoku/>
              <w:wordWrap/>
              <w:overflowPunct/>
              <w:topLinePunct w:val="0"/>
              <w:autoSpaceDE/>
              <w:autoSpaceDN/>
              <w:bidi w:val="0"/>
              <w:snapToGrid/>
              <w:spacing w:before="40" w:after="40" w:line="48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25</w:t>
            </w:r>
          </w:p>
        </w:tc>
        <w:tc>
          <w:tcPr>
            <w:tcW w:w="1395" w:type="dxa"/>
            <w:noWrap w:val="0"/>
            <w:vAlign w:val="center"/>
          </w:tcPr>
          <w:p>
            <w:pPr>
              <w:keepNext w:val="0"/>
              <w:keepLines w:val="0"/>
              <w:pageBreakBefore w:val="0"/>
              <w:widowControl/>
              <w:kinsoku/>
              <w:wordWrap/>
              <w:overflowPunct/>
              <w:topLinePunct w:val="0"/>
              <w:autoSpaceDE/>
              <w:autoSpaceDN/>
              <w:bidi w:val="0"/>
              <w:snapToGrid/>
              <w:spacing w:before="24" w:beforeLines="10" w:after="24" w:afterLines="10" w:line="480" w:lineRule="exact"/>
              <w:jc w:val="left"/>
              <w:rPr>
                <w:rFonts w:hint="eastAsia" w:ascii="仿宋" w:hAnsi="仿宋" w:eastAsia="仿宋" w:cs="仿宋"/>
                <w:sz w:val="32"/>
                <w:szCs w:val="32"/>
              </w:rPr>
            </w:pPr>
            <w:r>
              <w:rPr>
                <w:rFonts w:hint="eastAsia" w:ascii="仿宋" w:hAnsi="仿宋" w:eastAsia="仿宋" w:cs="仿宋"/>
                <w:bCs/>
                <w:color w:val="262626"/>
                <w:kern w:val="0"/>
                <w:sz w:val="32"/>
                <w:szCs w:val="32"/>
                <w:highlight w:val="none"/>
                <w:lang w:eastAsia="zh-CN"/>
              </w:rPr>
              <w:t>是否授权评标委员会确定成交人</w:t>
            </w:r>
          </w:p>
        </w:tc>
        <w:tc>
          <w:tcPr>
            <w:tcW w:w="7450" w:type="dxa"/>
            <w:noWrap w:val="0"/>
            <w:vAlign w:val="center"/>
          </w:tcPr>
          <w:p>
            <w:pPr>
              <w:keepNext w:val="0"/>
              <w:keepLines w:val="0"/>
              <w:pageBreakBefore w:val="0"/>
              <w:widowControl/>
              <w:kinsoku/>
              <w:wordWrap/>
              <w:overflowPunct/>
              <w:topLinePunct w:val="0"/>
              <w:autoSpaceDE/>
              <w:autoSpaceDN/>
              <w:bidi w:val="0"/>
              <w:snapToGrid/>
              <w:spacing w:before="24" w:beforeLines="10" w:after="24" w:afterLines="10" w:line="480" w:lineRule="exact"/>
              <w:ind w:firstLine="640" w:firstLineChars="200"/>
              <w:jc w:val="left"/>
              <w:rPr>
                <w:rFonts w:hint="eastAsia" w:ascii="仿宋" w:hAnsi="仿宋" w:eastAsia="仿宋" w:cs="仿宋"/>
                <w:bCs/>
                <w:color w:val="262626"/>
                <w:kern w:val="0"/>
                <w:sz w:val="32"/>
                <w:szCs w:val="32"/>
                <w:highlight w:val="none"/>
                <w:lang w:eastAsia="zh-CN"/>
              </w:rPr>
            </w:pPr>
            <w:r>
              <w:rPr>
                <w:rFonts w:hint="eastAsia" w:ascii="仿宋" w:hAnsi="仿宋" w:eastAsia="仿宋" w:cs="仿宋"/>
                <w:bCs/>
                <w:color w:val="262626"/>
                <w:kern w:val="0"/>
                <w:sz w:val="32"/>
                <w:szCs w:val="32"/>
                <w:highlight w:val="none"/>
                <w:lang w:eastAsia="zh-CN"/>
              </w:rPr>
              <w:t>□是</w:t>
            </w:r>
          </w:p>
          <w:p>
            <w:pPr>
              <w:keepNext w:val="0"/>
              <w:keepLines w:val="0"/>
              <w:pageBreakBefore w:val="0"/>
              <w:widowControl/>
              <w:kinsoku/>
              <w:wordWrap/>
              <w:overflowPunct/>
              <w:topLinePunct w:val="0"/>
              <w:autoSpaceDE/>
              <w:autoSpaceDN/>
              <w:bidi w:val="0"/>
              <w:snapToGrid/>
              <w:spacing w:before="24" w:beforeLines="10" w:after="24" w:afterLines="10" w:line="480" w:lineRule="exact"/>
              <w:ind w:firstLine="640" w:firstLineChars="200"/>
              <w:jc w:val="left"/>
              <w:rPr>
                <w:rFonts w:hint="eastAsia" w:ascii="仿宋" w:hAnsi="仿宋" w:eastAsia="仿宋" w:cs="仿宋"/>
                <w:sz w:val="32"/>
                <w:szCs w:val="32"/>
              </w:rPr>
            </w:pPr>
            <w:r>
              <w:rPr>
                <w:rFonts w:hint="eastAsia" w:ascii="仿宋" w:hAnsi="仿宋" w:eastAsia="仿宋" w:cs="仿宋"/>
                <w:bCs/>
                <w:color w:val="262626"/>
                <w:kern w:val="0"/>
                <w:sz w:val="32"/>
                <w:szCs w:val="32"/>
                <w:highlight w:val="none"/>
                <w:lang w:eastAsia="zh-CN"/>
              </w:rPr>
              <w:t>☑否，评标委员会根据评标办法推荐3名中标候选人。</w:t>
            </w:r>
          </w:p>
        </w:tc>
      </w:tr>
    </w:tbl>
    <w:p>
      <w:pPr>
        <w:spacing w:line="360" w:lineRule="auto"/>
        <w:ind w:firstLine="643" w:firstLineChars="200"/>
        <w:jc w:val="center"/>
        <w:rPr>
          <w:rFonts w:hint="eastAsia" w:ascii="仿宋" w:hAnsi="仿宋" w:eastAsia="仿宋" w:cs="仿宋"/>
          <w:b/>
          <w:sz w:val="32"/>
          <w:szCs w:val="32"/>
          <w:highlight w:val="none"/>
        </w:rPr>
      </w:pPr>
      <w:r>
        <w:rPr>
          <w:rFonts w:hint="eastAsia" w:ascii="仿宋" w:hAnsi="仿宋" w:eastAsia="仿宋" w:cs="仿宋"/>
          <w:b/>
          <w:bCs/>
          <w:sz w:val="32"/>
          <w:szCs w:val="32"/>
          <w:highlight w:val="none"/>
        </w:rPr>
        <w:br w:type="page"/>
      </w:r>
    </w:p>
    <w:p>
      <w:pPr>
        <w:numPr>
          <w:ilvl w:val="0"/>
          <w:numId w:val="3"/>
        </w:numPr>
        <w:spacing w:line="360" w:lineRule="auto"/>
        <w:ind w:firstLine="640" w:firstLineChars="200"/>
        <w:jc w:val="center"/>
        <w:outlineLvl w:val="1"/>
        <w:rPr>
          <w:rFonts w:hint="eastAsia" w:ascii="仿宋" w:hAnsi="仿宋" w:eastAsia="仿宋" w:cs="仿宋"/>
          <w:b w:val="0"/>
          <w:bCs w:val="0"/>
          <w:sz w:val="32"/>
          <w:szCs w:val="32"/>
          <w:highlight w:val="none"/>
        </w:rPr>
      </w:pPr>
      <w:bookmarkStart w:id="11" w:name="_Toc5487"/>
      <w:r>
        <w:rPr>
          <w:rFonts w:hint="eastAsia" w:ascii="仿宋" w:hAnsi="仿宋" w:eastAsia="仿宋" w:cs="仿宋"/>
          <w:b w:val="0"/>
          <w:bCs w:val="0"/>
          <w:sz w:val="32"/>
          <w:szCs w:val="32"/>
          <w:highlight w:val="none"/>
        </w:rPr>
        <w:t>概述</w:t>
      </w:r>
      <w:bookmarkEnd w:id="11"/>
    </w:p>
    <w:p>
      <w:pPr>
        <w:keepNext w:val="0"/>
        <w:keepLines w:val="0"/>
        <w:pageBreakBefore w:val="0"/>
        <w:widowControl w:val="0"/>
        <w:numPr>
          <w:ilvl w:val="0"/>
          <w:numId w:val="0"/>
        </w:numPr>
        <w:kinsoku/>
        <w:wordWrap/>
        <w:overflowPunct/>
        <w:topLinePunct w:val="0"/>
        <w:bidi w:val="0"/>
        <w:snapToGrid/>
        <w:spacing w:line="520" w:lineRule="exact"/>
        <w:jc w:val="both"/>
        <w:textAlignment w:val="auto"/>
        <w:outlineLvl w:val="1"/>
        <w:rPr>
          <w:rFonts w:hint="eastAsia" w:ascii="仿宋" w:hAnsi="仿宋" w:eastAsia="仿宋" w:cs="仿宋"/>
          <w:b/>
          <w:bCs/>
          <w:sz w:val="32"/>
          <w:szCs w:val="32"/>
          <w:highlight w:val="none"/>
        </w:rPr>
      </w:pPr>
      <w:bookmarkStart w:id="12" w:name="_Toc24162"/>
      <w:r>
        <w:rPr>
          <w:rFonts w:hint="eastAsia" w:ascii="仿宋" w:hAnsi="仿宋" w:eastAsia="仿宋" w:cs="仿宋"/>
          <w:b/>
          <w:bCs/>
          <w:sz w:val="32"/>
          <w:szCs w:val="32"/>
          <w:highlight w:val="none"/>
          <w:lang w:val="en-US" w:eastAsia="zh-CN"/>
        </w:rPr>
        <w:t>1、</w:t>
      </w:r>
      <w:r>
        <w:rPr>
          <w:rFonts w:hint="eastAsia" w:ascii="仿宋" w:hAnsi="仿宋" w:eastAsia="仿宋" w:cs="仿宋"/>
          <w:b/>
          <w:bCs/>
          <w:sz w:val="32"/>
          <w:szCs w:val="32"/>
          <w:highlight w:val="none"/>
        </w:rPr>
        <w:t>采购方式</w:t>
      </w:r>
      <w:bookmarkEnd w:id="12"/>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本次采购采用竞争性磋商的方式，采购人及其委托的采购代理执行机构采用以国家法律规定的邀请方式确定参加磋商的供应商。</w:t>
      </w:r>
    </w:p>
    <w:p>
      <w:pPr>
        <w:keepNext w:val="0"/>
        <w:keepLines w:val="0"/>
        <w:pageBreakBefore w:val="0"/>
        <w:widowControl w:val="0"/>
        <w:numPr>
          <w:ilvl w:val="0"/>
          <w:numId w:val="0"/>
        </w:numPr>
        <w:kinsoku/>
        <w:wordWrap/>
        <w:overflowPunct/>
        <w:topLinePunct w:val="0"/>
        <w:bidi w:val="0"/>
        <w:snapToGrid/>
        <w:spacing w:line="520" w:lineRule="exact"/>
        <w:textAlignment w:val="auto"/>
        <w:outlineLvl w:val="2"/>
        <w:rPr>
          <w:rFonts w:hint="eastAsia" w:ascii="仿宋" w:hAnsi="仿宋" w:eastAsia="仿宋" w:cs="仿宋"/>
          <w:b/>
          <w:bCs/>
          <w:sz w:val="32"/>
          <w:szCs w:val="32"/>
          <w:highlight w:val="none"/>
        </w:rPr>
      </w:pPr>
      <w:r>
        <w:rPr>
          <w:rFonts w:hint="eastAsia" w:ascii="仿宋" w:hAnsi="仿宋" w:eastAsia="仿宋" w:cs="仿宋"/>
          <w:b/>
          <w:bCs/>
          <w:sz w:val="32"/>
          <w:szCs w:val="32"/>
          <w:highlight w:val="none"/>
          <w:lang w:val="en-US" w:eastAsia="zh-CN"/>
        </w:rPr>
        <w:t>2、</w:t>
      </w:r>
      <w:r>
        <w:rPr>
          <w:rFonts w:hint="eastAsia" w:ascii="仿宋" w:hAnsi="仿宋" w:eastAsia="仿宋" w:cs="仿宋"/>
          <w:b/>
          <w:bCs/>
          <w:sz w:val="32"/>
          <w:szCs w:val="32"/>
          <w:highlight w:val="none"/>
        </w:rPr>
        <w:t>磋商及评审程序</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2.1 在规定的截止时间前磋商供应商将磋商响应文件</w:t>
      </w:r>
      <w:r>
        <w:rPr>
          <w:rFonts w:hint="eastAsia" w:ascii="仿宋" w:hAnsi="仿宋" w:eastAsia="仿宋" w:cs="仿宋"/>
          <w:sz w:val="32"/>
          <w:szCs w:val="32"/>
          <w:highlight w:val="none"/>
          <w:lang w:eastAsia="zh-CN"/>
        </w:rPr>
        <w:t>递交至</w:t>
      </w:r>
      <w:r>
        <w:rPr>
          <w:rFonts w:hint="eastAsia" w:ascii="仿宋" w:hAnsi="仿宋" w:eastAsia="仿宋" w:cs="仿宋"/>
          <w:bCs/>
          <w:color w:val="262626"/>
          <w:kern w:val="0"/>
          <w:sz w:val="32"/>
          <w:szCs w:val="32"/>
          <w:highlight w:val="none"/>
          <w:lang w:eastAsia="zh-CN"/>
        </w:rPr>
        <w:t>迪庆恒睿招标代理有限公司（地址：香格里拉坛城旺角中国银行三楼301室）</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2.2采购</w:t>
      </w:r>
      <w:r>
        <w:rPr>
          <w:rFonts w:hint="eastAsia" w:ascii="仿宋" w:hAnsi="仿宋" w:eastAsia="仿宋" w:cs="仿宋"/>
          <w:sz w:val="32"/>
          <w:szCs w:val="32"/>
          <w:highlight w:val="none"/>
          <w:lang w:eastAsia="zh-CN"/>
        </w:rPr>
        <w:t>人代表</w:t>
      </w:r>
      <w:r>
        <w:rPr>
          <w:rFonts w:hint="eastAsia" w:ascii="仿宋" w:hAnsi="仿宋" w:eastAsia="仿宋" w:cs="仿宋"/>
          <w:sz w:val="32"/>
          <w:szCs w:val="32"/>
          <w:highlight w:val="none"/>
        </w:rPr>
        <w:t>检查磋商响应文件的递交</w:t>
      </w:r>
      <w:r>
        <w:rPr>
          <w:rFonts w:hint="eastAsia" w:ascii="仿宋" w:hAnsi="仿宋" w:eastAsia="仿宋" w:cs="仿宋"/>
          <w:sz w:val="32"/>
          <w:szCs w:val="32"/>
          <w:highlight w:val="none"/>
          <w:lang w:eastAsia="zh-CN"/>
        </w:rPr>
        <w:t>密封</w:t>
      </w:r>
      <w:r>
        <w:rPr>
          <w:rFonts w:hint="eastAsia" w:ascii="仿宋" w:hAnsi="仿宋" w:eastAsia="仿宋" w:cs="仿宋"/>
          <w:sz w:val="32"/>
          <w:szCs w:val="32"/>
          <w:highlight w:val="none"/>
        </w:rPr>
        <w:t>情况，开启磋商响应文件</w:t>
      </w:r>
      <w:r>
        <w:rPr>
          <w:rFonts w:hint="eastAsia" w:ascii="仿宋" w:hAnsi="仿宋" w:eastAsia="仿宋" w:cs="仿宋"/>
          <w:sz w:val="32"/>
          <w:szCs w:val="32"/>
          <w:highlight w:val="none"/>
          <w:lang w:eastAsia="zh-CN"/>
        </w:rPr>
        <w:t>拆封</w:t>
      </w:r>
      <w:r>
        <w:rPr>
          <w:rFonts w:hint="eastAsia" w:ascii="仿宋" w:hAnsi="仿宋" w:eastAsia="仿宋" w:cs="仿宋"/>
          <w:sz w:val="32"/>
          <w:szCs w:val="32"/>
          <w:highlight w:val="none"/>
        </w:rPr>
        <w:t>，并由磋商供应商抽取磋商顺序；</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2.3 竞争性磋商小组对所有磋商响应文件进行资格性检查和符合性检查；</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2.4 竞争性磋商小组按抽取的磋商顺序与各经磋商小组确认具备磋商资格的供应商分别进行磋商；</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2.5 竞争性磋商小组要求所有实质性响应的供应商在规定时间内提交最后报价；</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2.6 经磋商确定最终采购需求和提交最后报价的供应商后，竞争性磋商小组采用综合评分法对提交最后报价的供应商的响应文件和最后报价进行综合评分；</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2.7 竞争性磋商小组根据综合评分情况，按照评审得分由高到低顺序推荐成交候选供应商，并编写评审报告。</w:t>
      </w:r>
    </w:p>
    <w:p>
      <w:pPr>
        <w:keepNext w:val="0"/>
        <w:keepLines w:val="0"/>
        <w:pageBreakBefore w:val="0"/>
        <w:widowControl w:val="0"/>
        <w:numPr>
          <w:ilvl w:val="0"/>
          <w:numId w:val="0"/>
        </w:numPr>
        <w:kinsoku/>
        <w:wordWrap/>
        <w:overflowPunct/>
        <w:topLinePunct w:val="0"/>
        <w:bidi w:val="0"/>
        <w:snapToGrid/>
        <w:spacing w:line="520" w:lineRule="exact"/>
        <w:textAlignment w:val="auto"/>
        <w:outlineLvl w:val="2"/>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磋商供应商资格要求：</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1.满足《中华人民共和国政府采购法》第二十二条规定；</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（1）具有独立承担民事责任的能力； </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（2）具有良好的商业信誉和健全的财务会计制度； </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（3）具有履行合同所必需的设备和专业技术能力； </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（4）有依法缴纳税收和社会保障资金的良好记录； </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（5）参加政府采购活动前三年内，在经营活动中没有重大违法记录； </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（6）法律、行政法规规定的其他条件。</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2.落实政府采购政策需满足的资格要求：</w:t>
      </w:r>
      <w:r>
        <w:rPr>
          <w:rFonts w:hint="eastAsia" w:ascii="仿宋" w:hAnsi="仿宋" w:eastAsia="仿宋" w:cs="仿宋"/>
          <w:sz w:val="32"/>
          <w:szCs w:val="32"/>
          <w:highlight w:val="none"/>
          <w:lang w:eastAsia="zh-CN"/>
        </w:rPr>
        <w:t>无</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3.本项目的特定资格要求：</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信用查询：</w:t>
      </w:r>
      <w:r>
        <w:rPr>
          <w:rFonts w:hint="eastAsia" w:ascii="仿宋" w:hAnsi="仿宋" w:eastAsia="仿宋" w:cs="仿宋"/>
          <w:sz w:val="32"/>
          <w:szCs w:val="32"/>
          <w:highlight w:val="none"/>
          <w:lang w:val="en-US" w:eastAsia="zh-CN"/>
        </w:rPr>
        <w:t>按照《财政部关于在政府采购活动中查询及使用信用记录有关问题的通知》（财库[2016]125号）相关要求，供应商应在“信用中国”网站（www.creditchina.gov.cn）未被列入失信被执行人记录、重大税收违法案件当事人名单且在中国政府采购网（www.ccgp.gov.cn）没有政府采购严重违法失信行为记录（被禁止在一定期限内参加政府采购活动但期限届满的除外），参与本项目的供应商信用查询截止时点：本项目磋商公告发布之日起至磋商截止时间，提供查询结果网页截图。</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单位负责人为同一人或者存在直接控股、管理关系的不同供应商，不得参加同一合同项下的政府采购活动</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本项目不接受联合体投标。</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bidi w:val="0"/>
        <w:snapToGrid/>
        <w:spacing w:line="520" w:lineRule="exact"/>
        <w:ind w:firstLine="640" w:firstLineChars="200"/>
        <w:jc w:val="center"/>
        <w:textAlignment w:val="auto"/>
        <w:outlineLvl w:val="1"/>
        <w:rPr>
          <w:rFonts w:hint="eastAsia" w:ascii="仿宋" w:hAnsi="仿宋" w:eastAsia="仿宋" w:cs="仿宋"/>
          <w:sz w:val="32"/>
          <w:szCs w:val="32"/>
          <w:highlight w:val="none"/>
        </w:rPr>
      </w:pPr>
      <w:bookmarkStart w:id="13" w:name="_Toc26454"/>
      <w:r>
        <w:rPr>
          <w:rFonts w:hint="eastAsia" w:ascii="仿宋" w:hAnsi="仿宋" w:eastAsia="仿宋" w:cs="仿宋"/>
          <w:sz w:val="32"/>
          <w:szCs w:val="32"/>
          <w:highlight w:val="none"/>
        </w:rPr>
        <w:t>第二部分   磋商文件</w:t>
      </w:r>
      <w:bookmarkEnd w:id="13"/>
    </w:p>
    <w:p>
      <w:pPr>
        <w:keepNext w:val="0"/>
        <w:keepLines w:val="0"/>
        <w:pageBreakBefore w:val="0"/>
        <w:widowControl w:val="0"/>
        <w:numPr>
          <w:ilvl w:val="0"/>
          <w:numId w:val="0"/>
        </w:numPr>
        <w:kinsoku/>
        <w:wordWrap/>
        <w:overflowPunct/>
        <w:topLinePunct w:val="0"/>
        <w:bidi w:val="0"/>
        <w:snapToGrid/>
        <w:spacing w:line="520" w:lineRule="exact"/>
        <w:ind w:firstLine="640" w:firstLineChars="200"/>
        <w:textAlignment w:val="auto"/>
        <w:rPr>
          <w:rFonts w:hint="eastAsia" w:ascii="仿宋" w:hAnsi="仿宋" w:eastAsia="仿宋" w:cs="仿宋"/>
          <w:b/>
          <w:bCs/>
          <w:sz w:val="32"/>
          <w:szCs w:val="32"/>
        </w:rPr>
      </w:pP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供应商应认真阅读竞争性磋商文件所有的事项、格式、条款和技术规格等。如供应商没有按照磋商文件要求提交全部资料，或者磋商响应文件没有对磋商文件在各方面都作出实质性响应是供应商的风险，并可能导致其报价被拒绝。</w:t>
      </w:r>
      <w:r>
        <w:rPr>
          <w:rFonts w:hint="eastAsia" w:ascii="仿宋" w:hAnsi="仿宋" w:eastAsia="仿宋" w:cs="仿宋"/>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bidi w:val="0"/>
        <w:snapToGrid/>
        <w:spacing w:line="520" w:lineRule="exact"/>
        <w:ind w:firstLine="643" w:firstLineChars="200"/>
        <w:textAlignment w:val="auto"/>
        <w:rPr>
          <w:rFonts w:hint="eastAsia" w:ascii="仿宋" w:hAnsi="仿宋" w:eastAsia="仿宋" w:cs="仿宋"/>
          <w:b/>
          <w:bCs/>
          <w:sz w:val="32"/>
          <w:szCs w:val="32"/>
          <w:highlight w:val="none"/>
        </w:rPr>
      </w:pPr>
      <w:r>
        <w:rPr>
          <w:rFonts w:hint="eastAsia" w:ascii="仿宋" w:hAnsi="仿宋" w:eastAsia="仿宋" w:cs="仿宋"/>
          <w:b/>
          <w:bCs/>
          <w:sz w:val="32"/>
          <w:szCs w:val="32"/>
          <w:highlight w:val="none"/>
          <w:lang w:val="en-US" w:eastAsia="zh-CN"/>
        </w:rPr>
        <w:t>3、</w:t>
      </w:r>
      <w:r>
        <w:rPr>
          <w:rFonts w:hint="eastAsia" w:ascii="仿宋" w:hAnsi="仿宋" w:eastAsia="仿宋" w:cs="仿宋"/>
          <w:b/>
          <w:bCs/>
          <w:sz w:val="32"/>
          <w:szCs w:val="32"/>
          <w:highlight w:val="none"/>
        </w:rPr>
        <w:t>磋商文件的澄清及修改</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Pr>
          <w:rFonts w:hint="eastAsia" w:ascii="仿宋" w:hAnsi="仿宋" w:eastAsia="仿宋" w:cs="仿宋"/>
          <w:sz w:val="32"/>
          <w:szCs w:val="32"/>
          <w:highlight w:val="none"/>
          <w:lang w:val="en-US" w:eastAsia="zh-CN"/>
        </w:rPr>
        <w:t>5日前，以书面形式通知所有获取磋商文件的供应商；不足5日的，采购人、采购代理机构应当顺延提交首次响应文件截止时间。</w:t>
      </w:r>
    </w:p>
    <w:p>
      <w:pPr>
        <w:keepNext w:val="0"/>
        <w:keepLines w:val="0"/>
        <w:pageBreakBefore w:val="0"/>
        <w:widowControl w:val="0"/>
        <w:kinsoku/>
        <w:wordWrap/>
        <w:overflowPunct/>
        <w:topLinePunct w:val="0"/>
        <w:bidi w:val="0"/>
        <w:snapToGrid/>
        <w:spacing w:line="520" w:lineRule="exact"/>
        <w:ind w:firstLine="643" w:firstLineChars="200"/>
        <w:jc w:val="center"/>
        <w:textAlignment w:val="auto"/>
        <w:outlineLvl w:val="1"/>
        <w:rPr>
          <w:rFonts w:hint="eastAsia" w:ascii="仿宋" w:hAnsi="仿宋" w:eastAsia="仿宋" w:cs="仿宋"/>
          <w:b/>
          <w:bCs/>
          <w:sz w:val="32"/>
          <w:szCs w:val="32"/>
          <w:highlight w:val="none"/>
        </w:rPr>
      </w:pPr>
      <w:bookmarkStart w:id="14" w:name="_Toc3394"/>
      <w:r>
        <w:rPr>
          <w:rFonts w:hint="eastAsia" w:ascii="仿宋" w:hAnsi="仿宋" w:eastAsia="仿宋" w:cs="仿宋"/>
          <w:b/>
          <w:bCs/>
          <w:sz w:val="32"/>
          <w:szCs w:val="32"/>
          <w:highlight w:val="none"/>
        </w:rPr>
        <w:t>第三部分 磋商响应文件的编制</w:t>
      </w:r>
      <w:bookmarkEnd w:id="14"/>
    </w:p>
    <w:p>
      <w:pPr>
        <w:keepNext w:val="0"/>
        <w:keepLines w:val="0"/>
        <w:pageBreakBefore w:val="0"/>
        <w:widowControl w:val="0"/>
        <w:numPr>
          <w:ilvl w:val="0"/>
          <w:numId w:val="4"/>
        </w:numPr>
        <w:kinsoku/>
        <w:wordWrap/>
        <w:overflowPunct/>
        <w:topLinePunct w:val="0"/>
        <w:bidi w:val="0"/>
        <w:snapToGrid/>
        <w:spacing w:line="520" w:lineRule="exact"/>
        <w:ind w:firstLine="640" w:firstLineChars="200"/>
        <w:textAlignment w:val="auto"/>
        <w:outlineLvl w:val="2"/>
        <w:rPr>
          <w:rFonts w:hint="eastAsia" w:ascii="仿宋" w:hAnsi="仿宋" w:eastAsia="仿宋" w:cs="仿宋"/>
          <w:sz w:val="32"/>
          <w:szCs w:val="32"/>
          <w:highlight w:val="none"/>
        </w:rPr>
      </w:pPr>
      <w:r>
        <w:rPr>
          <w:rFonts w:hint="eastAsia" w:ascii="仿宋" w:hAnsi="仿宋" w:eastAsia="仿宋" w:cs="仿宋"/>
          <w:sz w:val="32"/>
          <w:szCs w:val="32"/>
          <w:highlight w:val="none"/>
        </w:rPr>
        <w:t>磋商响应文件中计量单位的使用</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磋商响应文件中所使用的计量单位，除磋商文件中有特殊要求外，应采用中华人民共和国法定计量单位。</w:t>
      </w:r>
    </w:p>
    <w:p>
      <w:pPr>
        <w:keepNext w:val="0"/>
        <w:keepLines w:val="0"/>
        <w:pageBreakBefore w:val="0"/>
        <w:widowControl w:val="0"/>
        <w:kinsoku/>
        <w:wordWrap/>
        <w:overflowPunct/>
        <w:topLinePunct w:val="0"/>
        <w:bidi w:val="0"/>
        <w:snapToGrid/>
        <w:spacing w:line="520" w:lineRule="exact"/>
        <w:ind w:firstLine="640" w:firstLineChars="200"/>
        <w:textAlignment w:val="auto"/>
        <w:outlineLvl w:val="2"/>
        <w:rPr>
          <w:rFonts w:hint="eastAsia" w:ascii="仿宋" w:hAnsi="仿宋" w:eastAsia="仿宋" w:cs="仿宋"/>
          <w:sz w:val="32"/>
          <w:szCs w:val="32"/>
          <w:highlight w:val="none"/>
        </w:rPr>
      </w:pPr>
      <w:r>
        <w:rPr>
          <w:rFonts w:hint="eastAsia" w:ascii="仿宋" w:hAnsi="仿宋" w:eastAsia="仿宋" w:cs="仿宋"/>
          <w:sz w:val="32"/>
          <w:szCs w:val="32"/>
          <w:highlight w:val="none"/>
        </w:rPr>
        <w:t>2.磋商响应文件构成</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供应商应完整地按磋商文件提供的磋商响应文件格式编写磋商响应文件，磋商响应文件应包括以下内容：</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（1）磋商响应函</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（2）法定代表人身份证明书</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（3）法定代表人授权委托书</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（4）磋商报价表</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（5）磋商保证书；</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（6）磋商供应商资格证明；</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（7）具有履行合同所必需的设备和专业技术能力，提供承诺函；</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（8）提供非单位负责人为同一人或者存在直接控股、管理关系的不同供应商承诺函。</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（9）提供2018年至2020年任意两年经第三方审计机构出具的审计报告或财务报表，包括资产负债表、利润表和现金流量表（包含但不限于）；新成立公司提供自成立之日起的审计报告或财务报表复印件加盖公章；</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（10）提供2021年1月至今任意3个月依法纳税及缴纳社保资金缴费证明；</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（11）参加本次政府采购活动前三年内，在经营活动中没有重大违法记录，提供书面声明；</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12）信用查询：按照《财政部关于在政府采购活动中查询及使用信用记录有关问题的通知》（财库[2016]125号）相关要求，供应商应在“信用中国”网站（www.creditchina.gov.cn）未被列入失信被执行人记录、重大税收违法案件当事人名单且在中国政府采购网（www.ccgp.gov.cn）没有政府采购严重违法失信行为记录（被禁止在一定期限内参加政府采购活动但期限届满的除外），参与本项目的供应商信用查询截止时点：本项目磋商公告发布之日起至磋商截止时间，提供查询结果网页截图。</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（13）中小企业申明函；</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（14）残疾人福利性单位声明函；</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（15）服务承诺及方案；</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（16）服务质量保证及保障承诺；</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（17）类似业绩证明材料；</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（18）企业综合实力证明材料；</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（19）其它资料及供应商认为需要补充的资料；</w:t>
      </w:r>
    </w:p>
    <w:p>
      <w:pPr>
        <w:pStyle w:val="8"/>
        <w:keepNext w:val="0"/>
        <w:keepLines w:val="0"/>
        <w:pageBreakBefore w:val="0"/>
        <w:widowControl w:val="0"/>
        <w:kinsoku/>
        <w:wordWrap/>
        <w:overflowPunct/>
        <w:topLinePunct w:val="0"/>
        <w:bidi w:val="0"/>
        <w:snapToGrid/>
        <w:spacing w:line="520" w:lineRule="exact"/>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供应商应将磋商响应文件编写目录和页码。</w:t>
      </w:r>
    </w:p>
    <w:p>
      <w:pPr>
        <w:keepNext w:val="0"/>
        <w:keepLines w:val="0"/>
        <w:pageBreakBefore w:val="0"/>
        <w:widowControl w:val="0"/>
        <w:numPr>
          <w:ilvl w:val="0"/>
          <w:numId w:val="5"/>
        </w:numPr>
        <w:kinsoku/>
        <w:wordWrap/>
        <w:overflowPunct/>
        <w:topLinePunct w:val="0"/>
        <w:bidi w:val="0"/>
        <w:snapToGrid/>
        <w:spacing w:line="520" w:lineRule="exact"/>
        <w:ind w:firstLine="640" w:firstLineChars="200"/>
        <w:textAlignment w:val="auto"/>
        <w:outlineLvl w:val="2"/>
        <w:rPr>
          <w:rFonts w:hint="eastAsia" w:ascii="仿宋" w:hAnsi="仿宋" w:eastAsia="仿宋" w:cs="仿宋"/>
          <w:sz w:val="32"/>
          <w:szCs w:val="32"/>
          <w:highlight w:val="none"/>
        </w:rPr>
      </w:pPr>
      <w:r>
        <w:rPr>
          <w:rFonts w:hint="eastAsia" w:ascii="仿宋" w:hAnsi="仿宋" w:eastAsia="仿宋" w:cs="仿宋"/>
          <w:sz w:val="32"/>
          <w:szCs w:val="32"/>
          <w:highlight w:val="none"/>
        </w:rPr>
        <w:t>磋商保证金</w:t>
      </w:r>
    </w:p>
    <w:p>
      <w:pPr>
        <w:keepNext w:val="0"/>
        <w:keepLines w:val="0"/>
        <w:pageBreakBefore w:val="0"/>
        <w:widowControl w:val="0"/>
        <w:kinsoku/>
        <w:wordWrap/>
        <w:overflowPunct/>
        <w:topLinePunct w:val="0"/>
        <w:bidi w:val="0"/>
        <w:snapToGrid/>
        <w:spacing w:line="520" w:lineRule="exact"/>
        <w:ind w:firstLine="800" w:firstLineChars="25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w:t>
      </w:r>
      <w:r>
        <w:rPr>
          <w:rFonts w:hint="eastAsia" w:ascii="仿宋" w:hAnsi="仿宋" w:eastAsia="仿宋" w:cs="仿宋"/>
          <w:sz w:val="32"/>
          <w:szCs w:val="32"/>
          <w:highlight w:val="none"/>
          <w:lang w:val="en-US" w:eastAsia="zh-CN"/>
        </w:rPr>
        <w:t>本项目不用提交磋商保证金。</w:t>
      </w:r>
    </w:p>
    <w:p>
      <w:pPr>
        <w:keepNext w:val="0"/>
        <w:keepLines w:val="0"/>
        <w:pageBreakBefore w:val="0"/>
        <w:widowControl w:val="0"/>
        <w:kinsoku/>
        <w:wordWrap/>
        <w:overflowPunct/>
        <w:topLinePunct w:val="0"/>
        <w:bidi w:val="0"/>
        <w:snapToGrid/>
        <w:spacing w:line="520" w:lineRule="exact"/>
        <w:ind w:firstLine="640" w:firstLineChars="200"/>
        <w:textAlignment w:val="auto"/>
        <w:outlineLvl w:val="2"/>
        <w:rPr>
          <w:rFonts w:hint="eastAsia" w:ascii="仿宋" w:hAnsi="仿宋" w:eastAsia="仿宋" w:cs="仿宋"/>
          <w:sz w:val="32"/>
          <w:szCs w:val="32"/>
          <w:highlight w:val="none"/>
        </w:rPr>
      </w:pPr>
      <w:r>
        <w:rPr>
          <w:rFonts w:hint="eastAsia" w:ascii="仿宋" w:hAnsi="仿宋" w:eastAsia="仿宋" w:cs="仿宋"/>
          <w:sz w:val="32"/>
          <w:szCs w:val="32"/>
          <w:highlight w:val="none"/>
        </w:rPr>
        <w:t>4.磋商有效期</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4.1供应商的磋商响应文件应在规定的递交磋商响应文件截止日后</w:t>
      </w:r>
      <w:r>
        <w:rPr>
          <w:rFonts w:hint="eastAsia" w:ascii="仿宋" w:hAnsi="仿宋" w:eastAsia="仿宋" w:cs="仿宋"/>
          <w:sz w:val="32"/>
          <w:szCs w:val="32"/>
          <w:highlight w:val="none"/>
          <w:u w:val="single"/>
        </w:rPr>
        <w:t>90</w:t>
      </w:r>
      <w:r>
        <w:rPr>
          <w:rFonts w:hint="eastAsia" w:ascii="仿宋" w:hAnsi="仿宋" w:eastAsia="仿宋" w:cs="仿宋"/>
          <w:sz w:val="32"/>
          <w:szCs w:val="32"/>
          <w:highlight w:val="none"/>
        </w:rPr>
        <w:t>天内保持有效，有效期不满足要求的磋商响应文件将被视为非实质性响应而予以拒绝。</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4.2 采购人可根据实际情况，在原有效期截止之前，要求供应商同意延长有效期。接受该要求的供应商将不得要求修正其报价，且本须知中有关保证金的要求将在延长的有效期内继续有效。供应商也可以拒绝采购人的这种要求，其保证金将不会被没收。上述要求和答复都应以书面形式提交。</w:t>
      </w:r>
    </w:p>
    <w:p>
      <w:pPr>
        <w:keepNext w:val="0"/>
        <w:keepLines w:val="0"/>
        <w:pageBreakBefore w:val="0"/>
        <w:widowControl w:val="0"/>
        <w:kinsoku/>
        <w:wordWrap/>
        <w:overflowPunct/>
        <w:topLinePunct w:val="0"/>
        <w:bidi w:val="0"/>
        <w:snapToGrid/>
        <w:spacing w:line="520" w:lineRule="exact"/>
        <w:ind w:firstLine="640" w:firstLineChars="200"/>
        <w:textAlignment w:val="auto"/>
        <w:outlineLvl w:val="2"/>
        <w:rPr>
          <w:rFonts w:hint="eastAsia" w:ascii="仿宋" w:hAnsi="仿宋" w:eastAsia="仿宋" w:cs="仿宋"/>
          <w:sz w:val="32"/>
          <w:szCs w:val="32"/>
          <w:highlight w:val="none"/>
        </w:rPr>
      </w:pPr>
      <w:r>
        <w:rPr>
          <w:rFonts w:hint="eastAsia" w:ascii="仿宋" w:hAnsi="仿宋" w:eastAsia="仿宋" w:cs="仿宋"/>
          <w:sz w:val="32"/>
          <w:szCs w:val="32"/>
          <w:highlight w:val="none"/>
        </w:rPr>
        <w:t>5.磋商响应文件的签署及规定</w:t>
      </w:r>
    </w:p>
    <w:p>
      <w:pPr>
        <w:keepNext w:val="0"/>
        <w:keepLines w:val="0"/>
        <w:pageBreakBefore w:val="0"/>
        <w:widowControl w:val="0"/>
        <w:numPr>
          <w:ilvl w:val="0"/>
          <w:numId w:val="0"/>
        </w:numPr>
        <w:kinsoku/>
        <w:wordWrap/>
        <w:overflowPunct/>
        <w:topLinePunct w:val="0"/>
        <w:bidi w:val="0"/>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highlight w:val="none"/>
          <w:lang w:val="en-US" w:eastAsia="zh-CN"/>
        </w:rPr>
        <w:t>5</w:t>
      </w:r>
      <w:r>
        <w:rPr>
          <w:rFonts w:hint="eastAsia" w:ascii="仿宋" w:hAnsi="仿宋" w:eastAsia="仿宋" w:cs="仿宋"/>
          <w:sz w:val="32"/>
          <w:szCs w:val="32"/>
        </w:rPr>
        <w:t>.1现场递交</w:t>
      </w:r>
      <w:r>
        <w:rPr>
          <w:rFonts w:hint="eastAsia" w:ascii="仿宋" w:hAnsi="仿宋" w:eastAsia="仿宋" w:cs="仿宋"/>
          <w:sz w:val="32"/>
          <w:szCs w:val="32"/>
          <w:lang w:eastAsia="zh-CN"/>
        </w:rPr>
        <w:t>响应文件</w:t>
      </w:r>
      <w:r>
        <w:rPr>
          <w:rFonts w:hint="eastAsia" w:ascii="仿宋" w:hAnsi="仿宋" w:eastAsia="仿宋" w:cs="仿宋"/>
          <w:sz w:val="32"/>
          <w:szCs w:val="32"/>
        </w:rPr>
        <w:t>的：</w:t>
      </w:r>
      <w:r>
        <w:rPr>
          <w:rFonts w:hint="eastAsia" w:ascii="仿宋" w:hAnsi="仿宋" w:eastAsia="仿宋" w:cs="仿宋"/>
          <w:sz w:val="32"/>
          <w:szCs w:val="32"/>
          <w:lang w:val="en-US" w:eastAsia="zh-CN"/>
        </w:rPr>
        <w:t>1正2副纸质版；1</w:t>
      </w:r>
      <w:r>
        <w:rPr>
          <w:rFonts w:hint="eastAsia" w:ascii="仿宋" w:hAnsi="仿宋" w:eastAsia="仿宋" w:cs="仿宋"/>
          <w:sz w:val="32"/>
          <w:szCs w:val="32"/>
        </w:rPr>
        <w:t>份电子版</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光盘</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响应</w:t>
      </w:r>
      <w:r>
        <w:rPr>
          <w:rFonts w:hint="eastAsia" w:ascii="仿宋" w:hAnsi="仿宋" w:eastAsia="仿宋" w:cs="仿宋"/>
          <w:sz w:val="32"/>
          <w:szCs w:val="32"/>
        </w:rPr>
        <w:t>文件递交</w:t>
      </w:r>
      <w:r>
        <w:rPr>
          <w:rFonts w:hint="eastAsia" w:ascii="仿宋" w:hAnsi="仿宋" w:eastAsia="仿宋" w:cs="仿宋"/>
          <w:sz w:val="32"/>
          <w:szCs w:val="32"/>
          <w:lang w:eastAsia="zh-CN"/>
        </w:rPr>
        <w:t>：供应商</w:t>
      </w:r>
      <w:r>
        <w:rPr>
          <w:rFonts w:hint="eastAsia" w:ascii="仿宋" w:hAnsi="仿宋" w:eastAsia="仿宋" w:cs="仿宋"/>
          <w:sz w:val="32"/>
          <w:szCs w:val="32"/>
        </w:rPr>
        <w:t>须在</w:t>
      </w:r>
      <w:r>
        <w:rPr>
          <w:rFonts w:hint="eastAsia" w:ascii="仿宋" w:hAnsi="仿宋" w:eastAsia="仿宋" w:cs="仿宋"/>
          <w:sz w:val="32"/>
          <w:szCs w:val="32"/>
          <w:lang w:eastAsia="zh-CN"/>
        </w:rPr>
        <w:t>磋商</w:t>
      </w:r>
      <w:r>
        <w:rPr>
          <w:rFonts w:hint="eastAsia" w:ascii="仿宋" w:hAnsi="仿宋" w:eastAsia="仿宋" w:cs="仿宋"/>
          <w:sz w:val="32"/>
          <w:szCs w:val="32"/>
        </w:rPr>
        <w:t>截止时间之前将所有</w:t>
      </w:r>
      <w:r>
        <w:rPr>
          <w:rFonts w:hint="eastAsia" w:ascii="仿宋" w:hAnsi="仿宋" w:eastAsia="仿宋" w:cs="仿宋"/>
          <w:sz w:val="32"/>
          <w:szCs w:val="32"/>
          <w:lang w:eastAsia="zh-CN"/>
        </w:rPr>
        <w:t>响应</w:t>
      </w:r>
      <w:r>
        <w:rPr>
          <w:rFonts w:hint="eastAsia" w:ascii="仿宋" w:hAnsi="仿宋" w:eastAsia="仿宋" w:cs="仿宋"/>
          <w:sz w:val="32"/>
          <w:szCs w:val="32"/>
        </w:rPr>
        <w:t>文件</w:t>
      </w:r>
      <w:r>
        <w:rPr>
          <w:rFonts w:hint="eastAsia" w:ascii="仿宋" w:hAnsi="仿宋" w:eastAsia="仿宋" w:cs="仿宋"/>
          <w:sz w:val="32"/>
          <w:szCs w:val="32"/>
          <w:lang w:eastAsia="zh-CN"/>
        </w:rPr>
        <w:t>递交</w:t>
      </w:r>
      <w:r>
        <w:rPr>
          <w:rFonts w:hint="eastAsia" w:ascii="仿宋" w:hAnsi="仿宋" w:eastAsia="仿宋" w:cs="仿宋"/>
          <w:sz w:val="32"/>
          <w:szCs w:val="32"/>
        </w:rPr>
        <w:t>至“迪庆恒睿招标代理有限公司（香格里拉坛城旺角中国银行三楼301室）</w:t>
      </w:r>
      <w:r>
        <w:rPr>
          <w:rFonts w:hint="eastAsia" w:ascii="仿宋" w:hAnsi="仿宋" w:eastAsia="仿宋" w:cs="仿宋"/>
          <w:sz w:val="32"/>
          <w:szCs w:val="32"/>
          <w:lang w:eastAsia="zh-CN"/>
        </w:rPr>
        <w:t>”，逾期送达的响应文件采购人及采购代理机构不予受理</w:t>
      </w:r>
      <w:r>
        <w:rPr>
          <w:rFonts w:hint="eastAsia" w:ascii="仿宋" w:hAnsi="仿宋" w:eastAsia="仿宋" w:cs="仿宋"/>
          <w:sz w:val="32"/>
          <w:szCs w:val="32"/>
        </w:rPr>
        <w:t>。</w:t>
      </w:r>
    </w:p>
    <w:p>
      <w:pPr>
        <w:pStyle w:val="2"/>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color w:val="FF0000"/>
          <w:sz w:val="32"/>
          <w:szCs w:val="32"/>
          <w:lang w:eastAsia="zh-CN"/>
        </w:rPr>
      </w:pPr>
      <w:r>
        <w:rPr>
          <w:rFonts w:hint="eastAsia" w:ascii="仿宋" w:hAnsi="仿宋" w:eastAsia="仿宋" w:cs="仿宋"/>
          <w:sz w:val="32"/>
          <w:szCs w:val="32"/>
          <w:lang w:val="en-US" w:eastAsia="zh-CN"/>
        </w:rPr>
        <w:t>5.3</w:t>
      </w:r>
      <w:r>
        <w:rPr>
          <w:rFonts w:hint="eastAsia" w:ascii="仿宋" w:hAnsi="仿宋" w:eastAsia="仿宋" w:cs="仿宋"/>
          <w:sz w:val="32"/>
          <w:szCs w:val="32"/>
          <w:lang w:eastAsia="zh-CN"/>
        </w:rPr>
        <w:t>响应</w:t>
      </w:r>
      <w:r>
        <w:rPr>
          <w:rFonts w:hint="eastAsia" w:ascii="仿宋" w:hAnsi="仿宋" w:eastAsia="仿宋" w:cs="仿宋"/>
          <w:sz w:val="32"/>
          <w:szCs w:val="32"/>
          <w:lang w:val="en-US" w:eastAsia="zh-CN"/>
        </w:rPr>
        <w:t>文件需按磋商文件规定的格式编写，字体正规；无乱码，并由供应商法定代表人或其委托代理人签字或盖章</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rPr>
      </w:pPr>
    </w:p>
    <w:p>
      <w:pPr>
        <w:pStyle w:val="8"/>
        <w:rPr>
          <w:rFonts w:hint="eastAsia"/>
        </w:rPr>
      </w:pPr>
    </w:p>
    <w:p>
      <w:pPr>
        <w:keepNext w:val="0"/>
        <w:keepLines w:val="0"/>
        <w:pageBreakBefore w:val="0"/>
        <w:widowControl w:val="0"/>
        <w:kinsoku/>
        <w:wordWrap/>
        <w:overflowPunct/>
        <w:topLinePunct w:val="0"/>
        <w:bidi w:val="0"/>
        <w:snapToGrid/>
        <w:spacing w:line="520" w:lineRule="exact"/>
        <w:ind w:firstLine="643" w:firstLineChars="200"/>
        <w:jc w:val="center"/>
        <w:textAlignment w:val="auto"/>
        <w:outlineLvl w:val="1"/>
        <w:rPr>
          <w:rFonts w:hint="eastAsia" w:ascii="仿宋" w:hAnsi="仿宋" w:eastAsia="仿宋" w:cs="仿宋"/>
          <w:b/>
          <w:bCs/>
          <w:sz w:val="32"/>
          <w:szCs w:val="32"/>
          <w:highlight w:val="none"/>
        </w:rPr>
      </w:pPr>
      <w:bookmarkStart w:id="15" w:name="_Toc21653"/>
      <w:r>
        <w:rPr>
          <w:rFonts w:hint="eastAsia" w:ascii="仿宋" w:hAnsi="仿宋" w:eastAsia="仿宋" w:cs="仿宋"/>
          <w:b/>
          <w:bCs/>
          <w:sz w:val="32"/>
          <w:szCs w:val="32"/>
          <w:highlight w:val="none"/>
        </w:rPr>
        <w:t>第四部分   磋商响应文件的递交</w:t>
      </w:r>
      <w:bookmarkEnd w:id="15"/>
    </w:p>
    <w:p>
      <w:pPr>
        <w:keepNext w:val="0"/>
        <w:keepLines w:val="0"/>
        <w:pageBreakBefore w:val="0"/>
        <w:widowControl w:val="0"/>
        <w:numPr>
          <w:ilvl w:val="0"/>
          <w:numId w:val="6"/>
        </w:numPr>
        <w:kinsoku/>
        <w:wordWrap/>
        <w:overflowPunct/>
        <w:topLinePunct w:val="0"/>
        <w:bidi w:val="0"/>
        <w:snapToGrid/>
        <w:spacing w:line="520" w:lineRule="exact"/>
        <w:ind w:firstLine="640" w:firstLineChars="200"/>
        <w:textAlignment w:val="auto"/>
        <w:outlineLvl w:val="2"/>
        <w:rPr>
          <w:rFonts w:hint="eastAsia" w:ascii="仿宋" w:hAnsi="仿宋" w:eastAsia="仿宋" w:cs="仿宋"/>
          <w:sz w:val="32"/>
          <w:szCs w:val="32"/>
          <w:highlight w:val="none"/>
        </w:rPr>
      </w:pPr>
      <w:r>
        <w:rPr>
          <w:rFonts w:hint="eastAsia" w:ascii="仿宋" w:hAnsi="仿宋" w:eastAsia="仿宋" w:cs="仿宋"/>
          <w:sz w:val="32"/>
          <w:szCs w:val="32"/>
          <w:highlight w:val="none"/>
        </w:rPr>
        <w:t>磋商响应文件的密封和标记</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递交</w:t>
      </w:r>
      <w:r>
        <w:rPr>
          <w:rFonts w:hint="eastAsia" w:ascii="仿宋" w:hAnsi="仿宋" w:eastAsia="仿宋" w:cs="仿宋"/>
          <w:sz w:val="32"/>
          <w:szCs w:val="32"/>
        </w:rPr>
        <w:t>递交</w:t>
      </w:r>
      <w:r>
        <w:rPr>
          <w:rFonts w:hint="eastAsia" w:ascii="仿宋" w:hAnsi="仿宋" w:eastAsia="仿宋" w:cs="仿宋"/>
          <w:sz w:val="32"/>
          <w:szCs w:val="32"/>
          <w:lang w:eastAsia="zh-CN"/>
        </w:rPr>
        <w:t>响应文件</w:t>
      </w:r>
      <w:r>
        <w:rPr>
          <w:rFonts w:hint="eastAsia" w:ascii="仿宋" w:hAnsi="仿宋" w:eastAsia="仿宋" w:cs="仿宋"/>
          <w:sz w:val="32"/>
          <w:szCs w:val="32"/>
          <w:highlight w:val="none"/>
        </w:rPr>
        <w:t>时，响应文件密封装在单独的标袋中，且在标袋正面标明</w:t>
      </w:r>
      <w:r>
        <w:rPr>
          <w:rFonts w:hint="eastAsia" w:ascii="仿宋" w:hAnsi="仿宋" w:eastAsia="仿宋" w:cs="仿宋"/>
          <w:sz w:val="32"/>
          <w:szCs w:val="32"/>
        </w:rPr>
        <w:t>清楚地标明</w:t>
      </w:r>
      <w:r>
        <w:rPr>
          <w:rFonts w:hint="eastAsia" w:ascii="仿宋" w:hAnsi="仿宋" w:eastAsia="仿宋" w:cs="仿宋"/>
          <w:sz w:val="32"/>
          <w:szCs w:val="32"/>
          <w:highlight w:val="none"/>
        </w:rPr>
        <w:t>磋商</w:t>
      </w:r>
      <w:r>
        <w:rPr>
          <w:rFonts w:hint="eastAsia" w:ascii="仿宋" w:hAnsi="仿宋" w:eastAsia="仿宋" w:cs="仿宋"/>
          <w:sz w:val="32"/>
          <w:szCs w:val="32"/>
          <w:highlight w:val="none"/>
          <w:lang w:eastAsia="zh-CN"/>
        </w:rPr>
        <w:t>文件项目名称，</w:t>
      </w:r>
      <w:r>
        <w:rPr>
          <w:rFonts w:hint="eastAsia" w:ascii="仿宋" w:hAnsi="仿宋" w:eastAsia="仿宋" w:cs="仿宋"/>
          <w:sz w:val="32"/>
          <w:szCs w:val="32"/>
          <w:highlight w:val="none"/>
        </w:rPr>
        <w:t>封口处均需加盖</w:t>
      </w:r>
      <w:r>
        <w:rPr>
          <w:rFonts w:hint="eastAsia" w:ascii="仿宋" w:hAnsi="仿宋" w:eastAsia="仿宋" w:cs="仿宋"/>
          <w:sz w:val="32"/>
          <w:szCs w:val="32"/>
          <w:highlight w:val="none"/>
          <w:lang w:val="en-US" w:eastAsia="zh-CN"/>
        </w:rPr>
        <w:t>公</w:t>
      </w:r>
      <w:r>
        <w:rPr>
          <w:rFonts w:hint="eastAsia" w:ascii="仿宋" w:hAnsi="仿宋" w:eastAsia="仿宋" w:cs="仿宋"/>
          <w:sz w:val="32"/>
          <w:szCs w:val="32"/>
          <w:highlight w:val="none"/>
        </w:rPr>
        <w:t>章。</w:t>
      </w:r>
    </w:p>
    <w:p>
      <w:pPr>
        <w:keepNext w:val="0"/>
        <w:keepLines w:val="0"/>
        <w:pageBreakBefore w:val="0"/>
        <w:widowControl w:val="0"/>
        <w:numPr>
          <w:ilvl w:val="0"/>
          <w:numId w:val="7"/>
        </w:numPr>
        <w:kinsoku/>
        <w:wordWrap/>
        <w:overflowPunct/>
        <w:topLinePunct w:val="0"/>
        <w:bidi w:val="0"/>
        <w:snapToGrid/>
        <w:spacing w:line="520" w:lineRule="exact"/>
        <w:ind w:firstLine="640" w:firstLineChars="200"/>
        <w:textAlignment w:val="auto"/>
        <w:outlineLvl w:val="2"/>
        <w:rPr>
          <w:rFonts w:hint="eastAsia" w:ascii="仿宋" w:hAnsi="仿宋" w:eastAsia="仿宋" w:cs="仿宋"/>
          <w:sz w:val="32"/>
          <w:szCs w:val="32"/>
          <w:highlight w:val="none"/>
        </w:rPr>
      </w:pPr>
      <w:r>
        <w:rPr>
          <w:rFonts w:hint="eastAsia" w:ascii="仿宋" w:hAnsi="仿宋" w:eastAsia="仿宋" w:cs="仿宋"/>
          <w:sz w:val="32"/>
          <w:szCs w:val="32"/>
          <w:highlight w:val="none"/>
        </w:rPr>
        <w:t>截止</w:t>
      </w:r>
      <w:r>
        <w:rPr>
          <w:rFonts w:hint="eastAsia" w:ascii="仿宋" w:hAnsi="仿宋" w:eastAsia="仿宋" w:cs="仿宋"/>
          <w:sz w:val="32"/>
          <w:szCs w:val="32"/>
          <w:highlight w:val="none"/>
          <w:lang w:val="en-US" w:eastAsia="zh-CN"/>
        </w:rPr>
        <w:t>日</w:t>
      </w:r>
      <w:r>
        <w:rPr>
          <w:rFonts w:hint="eastAsia" w:ascii="仿宋" w:hAnsi="仿宋" w:eastAsia="仿宋" w:cs="仿宋"/>
          <w:sz w:val="32"/>
          <w:szCs w:val="32"/>
          <w:highlight w:val="none"/>
        </w:rPr>
        <w:t>期</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2.1供应商应在竞争性磋商公告中规定的截止日期和时间内，将磋商响应文件递交至竞争性磋商公告中规定的地址。</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2.2采购人有权按本须知的规定，通过修改磋商文件延长磋商响应文件递交的截止日期。在此情况下，采购人和供应商受截止期制约的所有权利和义务均应延长至新的截止期。</w:t>
      </w:r>
    </w:p>
    <w:p>
      <w:pPr>
        <w:keepNext w:val="0"/>
        <w:keepLines w:val="0"/>
        <w:pageBreakBefore w:val="0"/>
        <w:widowControl w:val="0"/>
        <w:kinsoku/>
        <w:wordWrap/>
        <w:overflowPunct/>
        <w:topLinePunct w:val="0"/>
        <w:bidi w:val="0"/>
        <w:snapToGrid/>
        <w:spacing w:line="520" w:lineRule="exact"/>
        <w:ind w:firstLine="643" w:firstLineChars="200"/>
        <w:jc w:val="center"/>
        <w:textAlignment w:val="auto"/>
        <w:outlineLvl w:val="1"/>
        <w:rPr>
          <w:rFonts w:hint="eastAsia" w:ascii="仿宋" w:hAnsi="仿宋" w:eastAsia="仿宋" w:cs="仿宋"/>
          <w:b/>
          <w:bCs/>
          <w:sz w:val="32"/>
          <w:szCs w:val="32"/>
          <w:highlight w:val="none"/>
        </w:rPr>
      </w:pPr>
      <w:bookmarkStart w:id="16" w:name="_Toc8453"/>
      <w:r>
        <w:rPr>
          <w:rFonts w:hint="eastAsia" w:ascii="仿宋" w:hAnsi="仿宋" w:eastAsia="仿宋" w:cs="仿宋"/>
          <w:b/>
          <w:bCs/>
          <w:sz w:val="32"/>
          <w:szCs w:val="32"/>
          <w:highlight w:val="none"/>
        </w:rPr>
        <w:t>第五部分  磋商和评审</w:t>
      </w:r>
      <w:bookmarkEnd w:id="16"/>
    </w:p>
    <w:p>
      <w:pPr>
        <w:keepNext w:val="0"/>
        <w:keepLines w:val="0"/>
        <w:pageBreakBefore w:val="0"/>
        <w:widowControl w:val="0"/>
        <w:numPr>
          <w:ilvl w:val="0"/>
          <w:numId w:val="8"/>
        </w:numPr>
        <w:kinsoku/>
        <w:wordWrap/>
        <w:overflowPunct/>
        <w:topLinePunct w:val="0"/>
        <w:bidi w:val="0"/>
        <w:snapToGrid/>
        <w:spacing w:line="520" w:lineRule="exact"/>
        <w:ind w:firstLine="640" w:firstLineChars="200"/>
        <w:textAlignment w:val="auto"/>
        <w:outlineLvl w:val="2"/>
        <w:rPr>
          <w:rFonts w:hint="eastAsia" w:ascii="仿宋" w:hAnsi="仿宋" w:eastAsia="仿宋" w:cs="仿宋"/>
          <w:sz w:val="32"/>
          <w:szCs w:val="32"/>
          <w:highlight w:val="none"/>
        </w:rPr>
      </w:pPr>
      <w:r>
        <w:rPr>
          <w:rFonts w:hint="eastAsia" w:ascii="仿宋" w:hAnsi="仿宋" w:eastAsia="仿宋" w:cs="仿宋"/>
          <w:sz w:val="32"/>
          <w:szCs w:val="32"/>
          <w:highlight w:val="none"/>
        </w:rPr>
        <w:t>组建磋商小组</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磋商小组依据相关规定进行组建，并负责磋商和评审工作。</w:t>
      </w:r>
    </w:p>
    <w:p>
      <w:pPr>
        <w:keepNext w:val="0"/>
        <w:keepLines w:val="0"/>
        <w:pageBreakBefore w:val="0"/>
        <w:widowControl w:val="0"/>
        <w:numPr>
          <w:ilvl w:val="0"/>
          <w:numId w:val="8"/>
        </w:numPr>
        <w:kinsoku/>
        <w:wordWrap/>
        <w:overflowPunct/>
        <w:topLinePunct w:val="0"/>
        <w:bidi w:val="0"/>
        <w:snapToGrid/>
        <w:spacing w:line="520" w:lineRule="exact"/>
        <w:ind w:firstLine="640" w:firstLineChars="200"/>
        <w:textAlignment w:val="auto"/>
        <w:outlineLvl w:val="2"/>
        <w:rPr>
          <w:rFonts w:hint="eastAsia" w:ascii="仿宋" w:hAnsi="仿宋" w:eastAsia="仿宋" w:cs="仿宋"/>
          <w:sz w:val="32"/>
          <w:szCs w:val="32"/>
          <w:highlight w:val="none"/>
        </w:rPr>
      </w:pPr>
      <w:r>
        <w:rPr>
          <w:rFonts w:hint="eastAsia" w:ascii="仿宋" w:hAnsi="仿宋" w:eastAsia="仿宋" w:cs="仿宋"/>
          <w:sz w:val="32"/>
          <w:szCs w:val="32"/>
          <w:highlight w:val="none"/>
        </w:rPr>
        <w:t>磋商响应文件的初审</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2.1磋商响应文件的初审分为资格性检查和符合性检查。</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2.1.1资格性检查：依据法律法规和磋商文件的规定，对磋商响应文件中的资格证明、磋商保证金等进行审查，以确定供应商是否具备磋商资格。</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资格性检查的内容及标准：</w:t>
      </w:r>
    </w:p>
    <w:tbl>
      <w:tblPr>
        <w:tblStyle w:val="16"/>
        <w:tblW w:w="9450"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279"/>
        <w:gridCol w:w="1260"/>
        <w:gridCol w:w="691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46" w:hRule="exact"/>
          <w:tblHeader/>
          <w:jc w:val="center"/>
        </w:trPr>
        <w:tc>
          <w:tcPr>
            <w:tcW w:w="1279" w:type="dxa"/>
            <w:tcBorders>
              <w:top w:val="single" w:color="auto" w:sz="12" w:space="0"/>
              <w:left w:val="single" w:color="auto" w:sz="12"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snapToGrid/>
              <w:spacing w:line="480" w:lineRule="exact"/>
              <w:jc w:val="center"/>
              <w:rPr>
                <w:rFonts w:hint="eastAsia" w:ascii="仿宋" w:hAnsi="仿宋" w:eastAsia="仿宋" w:cs="仿宋"/>
                <w:sz w:val="32"/>
                <w:szCs w:val="32"/>
              </w:rPr>
            </w:pPr>
            <w:r>
              <w:rPr>
                <w:rFonts w:hint="eastAsia" w:ascii="仿宋" w:hAnsi="仿宋" w:eastAsia="仿宋" w:cs="仿宋"/>
                <w:sz w:val="32"/>
                <w:szCs w:val="32"/>
              </w:rPr>
              <w:t>评审项目</w:t>
            </w:r>
          </w:p>
        </w:tc>
        <w:tc>
          <w:tcPr>
            <w:tcW w:w="1260"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snapToGrid/>
              <w:spacing w:line="480" w:lineRule="exact"/>
              <w:jc w:val="center"/>
              <w:rPr>
                <w:rFonts w:hint="eastAsia" w:ascii="仿宋" w:hAnsi="仿宋" w:eastAsia="仿宋" w:cs="仿宋"/>
                <w:sz w:val="32"/>
                <w:szCs w:val="32"/>
              </w:rPr>
            </w:pPr>
            <w:r>
              <w:rPr>
                <w:rFonts w:hint="eastAsia" w:ascii="仿宋" w:hAnsi="仿宋" w:eastAsia="仿宋" w:cs="仿宋"/>
                <w:sz w:val="32"/>
                <w:szCs w:val="32"/>
              </w:rPr>
              <w:t>评审因素</w:t>
            </w:r>
          </w:p>
        </w:tc>
        <w:tc>
          <w:tcPr>
            <w:tcW w:w="6911" w:type="dxa"/>
            <w:tcBorders>
              <w:top w:val="single" w:color="auto" w:sz="12" w:space="0"/>
              <w:left w:val="single" w:color="auto" w:sz="8" w:space="0"/>
              <w:bottom w:val="single" w:color="auto" w:sz="8" w:space="0"/>
              <w:right w:val="single" w:color="auto" w:sz="12" w:space="0"/>
            </w:tcBorders>
            <w:noWrap w:val="0"/>
            <w:vAlign w:val="center"/>
          </w:tcPr>
          <w:p>
            <w:pPr>
              <w:keepNext w:val="0"/>
              <w:keepLines w:val="0"/>
              <w:pageBreakBefore w:val="0"/>
              <w:kinsoku/>
              <w:wordWrap/>
              <w:overflowPunct/>
              <w:topLinePunct w:val="0"/>
              <w:autoSpaceDE/>
              <w:autoSpaceDN/>
              <w:bidi w:val="0"/>
              <w:snapToGrid/>
              <w:spacing w:line="480" w:lineRule="exact"/>
              <w:jc w:val="center"/>
              <w:rPr>
                <w:rFonts w:hint="eastAsia" w:ascii="仿宋" w:hAnsi="仿宋" w:eastAsia="仿宋" w:cs="仿宋"/>
                <w:sz w:val="32"/>
                <w:szCs w:val="32"/>
              </w:rPr>
            </w:pPr>
            <w:r>
              <w:rPr>
                <w:rFonts w:hint="eastAsia" w:ascii="仿宋" w:hAnsi="仿宋" w:eastAsia="仿宋" w:cs="仿宋"/>
                <w:sz w:val="32"/>
                <w:szCs w:val="32"/>
              </w:rPr>
              <w:t>评审标准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40" w:hRule="atLeast"/>
          <w:jc w:val="center"/>
        </w:trPr>
        <w:tc>
          <w:tcPr>
            <w:tcW w:w="1279"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snapToGrid/>
              <w:spacing w:line="480" w:lineRule="exact"/>
              <w:jc w:val="center"/>
              <w:rPr>
                <w:rFonts w:hint="eastAsia" w:ascii="仿宋" w:hAnsi="仿宋" w:eastAsia="仿宋" w:cs="仿宋"/>
                <w:sz w:val="32"/>
                <w:szCs w:val="32"/>
              </w:rPr>
            </w:pPr>
            <w:r>
              <w:rPr>
                <w:rFonts w:hint="eastAsia" w:ascii="仿宋" w:hAnsi="仿宋" w:eastAsia="仿宋" w:cs="仿宋"/>
                <w:sz w:val="32"/>
                <w:szCs w:val="32"/>
              </w:rPr>
              <w:t>资</w:t>
            </w:r>
          </w:p>
          <w:p>
            <w:pPr>
              <w:keepNext w:val="0"/>
              <w:keepLines w:val="0"/>
              <w:pageBreakBefore w:val="0"/>
              <w:kinsoku/>
              <w:wordWrap/>
              <w:overflowPunct/>
              <w:topLinePunct w:val="0"/>
              <w:autoSpaceDE/>
              <w:autoSpaceDN/>
              <w:bidi w:val="0"/>
              <w:snapToGrid/>
              <w:spacing w:line="480" w:lineRule="exact"/>
              <w:jc w:val="center"/>
              <w:rPr>
                <w:rFonts w:hint="eastAsia" w:ascii="仿宋" w:hAnsi="仿宋" w:eastAsia="仿宋" w:cs="仿宋"/>
                <w:sz w:val="32"/>
                <w:szCs w:val="32"/>
              </w:rPr>
            </w:pPr>
            <w:r>
              <w:rPr>
                <w:rFonts w:hint="eastAsia" w:ascii="仿宋" w:hAnsi="仿宋" w:eastAsia="仿宋" w:cs="仿宋"/>
                <w:sz w:val="32"/>
                <w:szCs w:val="32"/>
              </w:rPr>
              <w:t>格</w:t>
            </w:r>
          </w:p>
          <w:p>
            <w:pPr>
              <w:keepNext w:val="0"/>
              <w:keepLines w:val="0"/>
              <w:pageBreakBefore w:val="0"/>
              <w:kinsoku/>
              <w:wordWrap/>
              <w:overflowPunct/>
              <w:topLinePunct w:val="0"/>
              <w:autoSpaceDE/>
              <w:autoSpaceDN/>
              <w:bidi w:val="0"/>
              <w:snapToGrid/>
              <w:spacing w:line="480" w:lineRule="exact"/>
              <w:jc w:val="center"/>
              <w:rPr>
                <w:rFonts w:hint="eastAsia" w:ascii="仿宋" w:hAnsi="仿宋" w:eastAsia="仿宋" w:cs="仿宋"/>
                <w:sz w:val="32"/>
                <w:szCs w:val="32"/>
              </w:rPr>
            </w:pPr>
            <w:r>
              <w:rPr>
                <w:rFonts w:hint="eastAsia" w:ascii="仿宋" w:hAnsi="仿宋" w:eastAsia="仿宋" w:cs="仿宋"/>
                <w:sz w:val="32"/>
                <w:szCs w:val="32"/>
              </w:rPr>
              <w:t>评</w:t>
            </w:r>
          </w:p>
          <w:p>
            <w:pPr>
              <w:keepNext w:val="0"/>
              <w:keepLines w:val="0"/>
              <w:pageBreakBefore w:val="0"/>
              <w:kinsoku/>
              <w:wordWrap/>
              <w:overflowPunct/>
              <w:topLinePunct w:val="0"/>
              <w:autoSpaceDE/>
              <w:autoSpaceDN/>
              <w:bidi w:val="0"/>
              <w:snapToGrid/>
              <w:spacing w:line="480" w:lineRule="exact"/>
              <w:jc w:val="center"/>
              <w:rPr>
                <w:rFonts w:hint="eastAsia" w:ascii="仿宋" w:hAnsi="仿宋" w:eastAsia="仿宋" w:cs="仿宋"/>
                <w:sz w:val="32"/>
                <w:szCs w:val="32"/>
              </w:rPr>
            </w:pPr>
            <w:r>
              <w:rPr>
                <w:rFonts w:hint="eastAsia" w:ascii="仿宋" w:hAnsi="仿宋" w:eastAsia="仿宋" w:cs="仿宋"/>
                <w:sz w:val="32"/>
                <w:szCs w:val="32"/>
              </w:rPr>
              <w:t>审</w:t>
            </w:r>
          </w:p>
          <w:p>
            <w:pPr>
              <w:keepNext w:val="0"/>
              <w:keepLines w:val="0"/>
              <w:pageBreakBefore w:val="0"/>
              <w:kinsoku/>
              <w:wordWrap/>
              <w:overflowPunct/>
              <w:topLinePunct w:val="0"/>
              <w:autoSpaceDE/>
              <w:autoSpaceDN/>
              <w:bidi w:val="0"/>
              <w:snapToGrid/>
              <w:spacing w:line="480" w:lineRule="exact"/>
              <w:jc w:val="center"/>
              <w:rPr>
                <w:rFonts w:hint="eastAsia" w:ascii="仿宋" w:hAnsi="仿宋" w:eastAsia="仿宋" w:cs="仿宋"/>
                <w:sz w:val="32"/>
                <w:szCs w:val="32"/>
              </w:rPr>
            </w:pPr>
            <w:r>
              <w:rPr>
                <w:rFonts w:hint="eastAsia" w:ascii="仿宋" w:hAnsi="仿宋" w:eastAsia="仿宋" w:cs="仿宋"/>
                <w:sz w:val="32"/>
                <w:szCs w:val="32"/>
              </w:rPr>
              <w:t>标</w:t>
            </w:r>
          </w:p>
          <w:p>
            <w:pPr>
              <w:keepNext w:val="0"/>
              <w:keepLines w:val="0"/>
              <w:pageBreakBefore w:val="0"/>
              <w:kinsoku/>
              <w:wordWrap/>
              <w:overflowPunct/>
              <w:topLinePunct w:val="0"/>
              <w:autoSpaceDE/>
              <w:autoSpaceDN/>
              <w:bidi w:val="0"/>
              <w:snapToGrid/>
              <w:spacing w:line="480" w:lineRule="exact"/>
              <w:jc w:val="center"/>
              <w:rPr>
                <w:rFonts w:hint="eastAsia" w:ascii="仿宋" w:hAnsi="仿宋" w:eastAsia="仿宋" w:cs="仿宋"/>
                <w:sz w:val="32"/>
                <w:szCs w:val="32"/>
              </w:rPr>
            </w:pPr>
            <w:r>
              <w:rPr>
                <w:rFonts w:hint="eastAsia" w:ascii="仿宋" w:hAnsi="仿宋" w:eastAsia="仿宋" w:cs="仿宋"/>
                <w:sz w:val="32"/>
                <w:szCs w:val="32"/>
              </w:rPr>
              <w:t>准</w:t>
            </w:r>
          </w:p>
        </w:tc>
        <w:tc>
          <w:tcPr>
            <w:tcW w:w="126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snapToGrid/>
              <w:spacing w:line="480" w:lineRule="exact"/>
              <w:jc w:val="center"/>
              <w:rPr>
                <w:rFonts w:hint="eastAsia" w:ascii="仿宋" w:hAnsi="仿宋" w:eastAsia="仿宋" w:cs="仿宋"/>
                <w:sz w:val="32"/>
                <w:szCs w:val="32"/>
              </w:rPr>
            </w:pPr>
            <w:r>
              <w:rPr>
                <w:rFonts w:hint="eastAsia" w:ascii="仿宋" w:hAnsi="仿宋" w:eastAsia="仿宋" w:cs="仿宋"/>
                <w:sz w:val="32"/>
                <w:szCs w:val="32"/>
              </w:rPr>
              <w:t>11.11资格条件</w:t>
            </w:r>
          </w:p>
        </w:tc>
        <w:tc>
          <w:tcPr>
            <w:tcW w:w="6911" w:type="dxa"/>
            <w:tcBorders>
              <w:top w:val="single" w:color="auto" w:sz="8" w:space="0"/>
              <w:left w:val="single" w:color="auto" w:sz="8" w:space="0"/>
              <w:bottom w:val="single" w:color="auto" w:sz="8" w:space="0"/>
              <w:right w:val="single" w:color="auto" w:sz="12" w:space="0"/>
            </w:tcBorders>
            <w:noWrap w:val="0"/>
            <w:vAlign w:val="top"/>
          </w:tcPr>
          <w:p>
            <w:pPr>
              <w:keepNext w:val="0"/>
              <w:keepLines w:val="0"/>
              <w:pageBreakBefore w:val="0"/>
              <w:kinsoku/>
              <w:wordWrap/>
              <w:overflowPunct/>
              <w:topLinePunct w:val="0"/>
              <w:autoSpaceDE/>
              <w:autoSpaceDN/>
              <w:bidi w:val="0"/>
              <w:snapToGrid/>
              <w:spacing w:line="480" w:lineRule="exact"/>
              <w:ind w:firstLine="640" w:firstLineChars="200"/>
              <w:rPr>
                <w:rFonts w:ascii="仿宋" w:hAnsi="仿宋" w:eastAsia="仿宋" w:cs="仿宋"/>
                <w:bCs/>
                <w:sz w:val="32"/>
                <w:szCs w:val="32"/>
                <w:highlight w:val="none"/>
              </w:rPr>
            </w:pPr>
            <w:r>
              <w:rPr>
                <w:rFonts w:hint="eastAsia" w:ascii="仿宋" w:hAnsi="仿宋" w:eastAsia="仿宋" w:cs="仿宋"/>
                <w:sz w:val="32"/>
                <w:szCs w:val="32"/>
                <w:highlight w:val="none"/>
              </w:rPr>
              <w:t>1、</w:t>
            </w:r>
            <w:r>
              <w:rPr>
                <w:rFonts w:hint="eastAsia" w:ascii="仿宋" w:hAnsi="仿宋" w:eastAsia="仿宋" w:cs="仿宋"/>
                <w:bCs/>
                <w:sz w:val="32"/>
                <w:szCs w:val="32"/>
                <w:highlight w:val="none"/>
                <w:lang w:eastAsia="zh-CN"/>
              </w:rPr>
              <w:t>供应商</w:t>
            </w:r>
            <w:r>
              <w:rPr>
                <w:rFonts w:hint="eastAsia" w:ascii="仿宋" w:hAnsi="仿宋" w:eastAsia="仿宋" w:cs="仿宋"/>
                <w:bCs/>
                <w:sz w:val="32"/>
                <w:szCs w:val="32"/>
                <w:highlight w:val="none"/>
              </w:rPr>
              <w:t>须为中华人民共和国境内注册的公司，提供营业执照（三证合一）复印件加盖公章；</w:t>
            </w:r>
          </w:p>
          <w:p>
            <w:pPr>
              <w:keepNext w:val="0"/>
              <w:keepLines w:val="0"/>
              <w:pageBreakBefore w:val="0"/>
              <w:kinsoku/>
              <w:wordWrap/>
              <w:overflowPunct/>
              <w:topLinePunct w:val="0"/>
              <w:autoSpaceDE/>
              <w:autoSpaceDN/>
              <w:bidi w:val="0"/>
              <w:snapToGrid/>
              <w:spacing w:line="480" w:lineRule="exact"/>
              <w:ind w:firstLine="640" w:firstLineChars="200"/>
              <w:rPr>
                <w:rFonts w:ascii="仿宋" w:hAnsi="仿宋" w:eastAsia="仿宋" w:cs="仿宋"/>
                <w:bCs/>
                <w:sz w:val="32"/>
                <w:szCs w:val="32"/>
                <w:highlight w:val="none"/>
              </w:rPr>
            </w:pPr>
            <w:r>
              <w:rPr>
                <w:rFonts w:hint="eastAsia" w:ascii="仿宋" w:hAnsi="仿宋" w:eastAsia="仿宋" w:cs="仿宋"/>
                <w:bCs/>
                <w:sz w:val="32"/>
                <w:szCs w:val="32"/>
                <w:highlight w:val="none"/>
                <w:lang w:val="en-US" w:eastAsia="zh-CN"/>
              </w:rPr>
              <w:t>2、</w:t>
            </w:r>
            <w:r>
              <w:rPr>
                <w:rFonts w:hint="eastAsia" w:ascii="仿宋" w:hAnsi="仿宋" w:eastAsia="仿宋" w:cs="仿宋"/>
                <w:bCs/>
                <w:sz w:val="32"/>
                <w:szCs w:val="32"/>
                <w:highlight w:val="none"/>
              </w:rPr>
              <w:t>具有良好的商业信誉和健全的财务会计制度，</w:t>
            </w:r>
            <w:r>
              <w:rPr>
                <w:rFonts w:hint="eastAsia" w:ascii="仿宋" w:hAnsi="仿宋" w:eastAsia="仿宋" w:cs="仿宋"/>
                <w:bCs/>
                <w:color w:val="auto"/>
                <w:sz w:val="32"/>
                <w:szCs w:val="32"/>
                <w:highlight w:val="none"/>
              </w:rPr>
              <w:t>提供2018年至20</w:t>
            </w:r>
            <w:r>
              <w:rPr>
                <w:rFonts w:hint="eastAsia" w:ascii="仿宋" w:hAnsi="仿宋" w:eastAsia="仿宋" w:cs="仿宋"/>
                <w:bCs/>
                <w:color w:val="auto"/>
                <w:sz w:val="32"/>
                <w:szCs w:val="32"/>
                <w:highlight w:val="none"/>
                <w:lang w:val="en-US" w:eastAsia="zh-CN"/>
              </w:rPr>
              <w:t>20</w:t>
            </w:r>
            <w:r>
              <w:rPr>
                <w:rFonts w:hint="eastAsia" w:ascii="仿宋" w:hAnsi="仿宋" w:eastAsia="仿宋" w:cs="仿宋"/>
                <w:bCs/>
                <w:color w:val="auto"/>
                <w:sz w:val="32"/>
                <w:szCs w:val="32"/>
                <w:highlight w:val="none"/>
              </w:rPr>
              <w:t>年</w:t>
            </w:r>
            <w:r>
              <w:rPr>
                <w:rFonts w:hint="eastAsia" w:ascii="仿宋" w:hAnsi="仿宋" w:eastAsia="仿宋" w:cs="仿宋"/>
                <w:bCs/>
                <w:sz w:val="32"/>
                <w:szCs w:val="32"/>
                <w:highlight w:val="none"/>
                <w:lang w:val="en-US" w:eastAsia="zh-CN"/>
              </w:rPr>
              <w:t>任意两年</w:t>
            </w:r>
            <w:r>
              <w:rPr>
                <w:rFonts w:hint="eastAsia" w:ascii="仿宋" w:hAnsi="仿宋" w:eastAsia="仿宋" w:cs="仿宋"/>
                <w:bCs/>
                <w:sz w:val="32"/>
                <w:szCs w:val="32"/>
                <w:highlight w:val="none"/>
              </w:rPr>
              <w:t>经第三方审计机构出具的审计报告及财务报表复印件加盖公章，新成立公司提供自成立之日起的审计报告或财务报表复印件加盖公章；</w:t>
            </w:r>
          </w:p>
          <w:p>
            <w:pPr>
              <w:keepNext w:val="0"/>
              <w:keepLines w:val="0"/>
              <w:pageBreakBefore w:val="0"/>
              <w:kinsoku/>
              <w:wordWrap/>
              <w:overflowPunct/>
              <w:topLinePunct w:val="0"/>
              <w:autoSpaceDE/>
              <w:autoSpaceDN/>
              <w:bidi w:val="0"/>
              <w:snapToGrid/>
              <w:spacing w:line="480" w:lineRule="exact"/>
              <w:ind w:firstLine="640" w:firstLineChars="200"/>
              <w:rPr>
                <w:rFonts w:ascii="仿宋" w:hAnsi="仿宋" w:eastAsia="仿宋" w:cs="仿宋"/>
                <w:bCs/>
                <w:sz w:val="32"/>
                <w:szCs w:val="32"/>
                <w:highlight w:val="none"/>
              </w:rPr>
            </w:pPr>
            <w:r>
              <w:rPr>
                <w:rFonts w:hint="eastAsia" w:ascii="仿宋" w:hAnsi="仿宋" w:eastAsia="仿宋" w:cs="仿宋"/>
                <w:bCs/>
                <w:sz w:val="32"/>
                <w:szCs w:val="32"/>
                <w:highlight w:val="none"/>
                <w:lang w:val="en-US" w:eastAsia="zh-CN"/>
              </w:rPr>
              <w:t>3、</w:t>
            </w:r>
            <w:r>
              <w:rPr>
                <w:rFonts w:hint="eastAsia" w:ascii="仿宋" w:hAnsi="仿宋" w:eastAsia="仿宋" w:cs="仿宋"/>
                <w:bCs/>
                <w:sz w:val="32"/>
                <w:szCs w:val="32"/>
                <w:highlight w:val="none"/>
              </w:rPr>
              <w:t>具有履行合同所必需的设备和专业技术能力，提供承诺函；</w:t>
            </w:r>
          </w:p>
          <w:p>
            <w:pPr>
              <w:keepNext w:val="0"/>
              <w:keepLines w:val="0"/>
              <w:pageBreakBefore w:val="0"/>
              <w:kinsoku/>
              <w:wordWrap/>
              <w:overflowPunct/>
              <w:topLinePunct w:val="0"/>
              <w:autoSpaceDE/>
              <w:autoSpaceDN/>
              <w:bidi w:val="0"/>
              <w:snapToGrid/>
              <w:spacing w:line="480" w:lineRule="exact"/>
              <w:ind w:firstLine="640" w:firstLineChars="200"/>
              <w:rPr>
                <w:rFonts w:ascii="仿宋" w:hAnsi="仿宋" w:eastAsia="仿宋" w:cs="仿宋"/>
                <w:bCs/>
                <w:sz w:val="32"/>
                <w:szCs w:val="32"/>
                <w:highlight w:val="none"/>
              </w:rPr>
            </w:pPr>
            <w:r>
              <w:rPr>
                <w:rFonts w:hint="eastAsia" w:ascii="仿宋" w:hAnsi="仿宋" w:eastAsia="仿宋" w:cs="仿宋"/>
                <w:bCs/>
                <w:sz w:val="32"/>
                <w:szCs w:val="32"/>
                <w:highlight w:val="none"/>
                <w:lang w:val="en-US" w:eastAsia="zh-CN"/>
              </w:rPr>
              <w:t>4、</w:t>
            </w:r>
            <w:r>
              <w:rPr>
                <w:rFonts w:hint="eastAsia" w:ascii="仿宋" w:hAnsi="仿宋" w:eastAsia="仿宋" w:cs="仿宋"/>
                <w:bCs/>
                <w:sz w:val="32"/>
                <w:szCs w:val="32"/>
                <w:highlight w:val="none"/>
              </w:rPr>
              <w:t>有依法缴纳税收和社会保障资金的良好记录，提供202</w:t>
            </w:r>
            <w:r>
              <w:rPr>
                <w:rFonts w:hint="eastAsia" w:ascii="仿宋" w:hAnsi="仿宋" w:eastAsia="仿宋" w:cs="仿宋"/>
                <w:bCs/>
                <w:sz w:val="32"/>
                <w:szCs w:val="32"/>
                <w:highlight w:val="none"/>
                <w:lang w:val="en-US" w:eastAsia="zh-CN"/>
              </w:rPr>
              <w:t>1</w:t>
            </w:r>
            <w:r>
              <w:rPr>
                <w:rFonts w:hint="eastAsia" w:ascii="仿宋" w:hAnsi="仿宋" w:eastAsia="仿宋" w:cs="仿宋"/>
                <w:bCs/>
                <w:sz w:val="32"/>
                <w:szCs w:val="32"/>
                <w:highlight w:val="none"/>
              </w:rPr>
              <w:t>年1月至今任意3个月的纳税完税证明及社保完税证明材料复印件加盖公章；</w:t>
            </w:r>
          </w:p>
          <w:p>
            <w:pPr>
              <w:keepNext w:val="0"/>
              <w:keepLines w:val="0"/>
              <w:pageBreakBefore w:val="0"/>
              <w:kinsoku/>
              <w:wordWrap/>
              <w:overflowPunct/>
              <w:topLinePunct w:val="0"/>
              <w:autoSpaceDE/>
              <w:autoSpaceDN/>
              <w:bidi w:val="0"/>
              <w:snapToGrid/>
              <w:spacing w:line="480" w:lineRule="exact"/>
              <w:ind w:firstLine="640" w:firstLineChars="200"/>
              <w:rPr>
                <w:rFonts w:ascii="仿宋" w:hAnsi="仿宋" w:eastAsia="仿宋" w:cs="仿宋"/>
                <w:sz w:val="32"/>
                <w:szCs w:val="32"/>
                <w:highlight w:val="none"/>
              </w:rPr>
            </w:pPr>
            <w:r>
              <w:rPr>
                <w:rFonts w:hint="eastAsia" w:ascii="仿宋" w:hAnsi="仿宋" w:eastAsia="仿宋" w:cs="仿宋"/>
                <w:bCs/>
                <w:sz w:val="32"/>
                <w:szCs w:val="32"/>
                <w:highlight w:val="none"/>
                <w:lang w:val="en-US" w:eastAsia="zh-CN"/>
              </w:rPr>
              <w:t>5、</w:t>
            </w:r>
            <w:r>
              <w:rPr>
                <w:rFonts w:hint="eastAsia" w:ascii="仿宋" w:hAnsi="仿宋" w:eastAsia="仿宋" w:cs="仿宋"/>
                <w:bCs/>
                <w:sz w:val="32"/>
                <w:szCs w:val="32"/>
                <w:highlight w:val="none"/>
              </w:rPr>
              <w:t>参加本次政府采购活动前三年内，在经营活动中没有重大违法记录，提供书面声明；</w:t>
            </w:r>
          </w:p>
          <w:p>
            <w:pPr>
              <w:keepNext w:val="0"/>
              <w:keepLines w:val="0"/>
              <w:pageBreakBefore w:val="0"/>
              <w:kinsoku/>
              <w:wordWrap/>
              <w:overflowPunct/>
              <w:topLinePunct w:val="0"/>
              <w:autoSpaceDE/>
              <w:autoSpaceDN/>
              <w:bidi w:val="0"/>
              <w:adjustRightInd w:val="0"/>
              <w:snapToGrid/>
              <w:spacing w:line="480" w:lineRule="exact"/>
              <w:ind w:firstLine="640" w:firstLineChars="200"/>
              <w:jc w:val="left"/>
              <w:textAlignment w:val="baseline"/>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法律、行政法规规定的其他条件。</w:t>
            </w:r>
          </w:p>
          <w:p>
            <w:pPr>
              <w:keepNext w:val="0"/>
              <w:keepLines w:val="0"/>
              <w:pageBreakBefore w:val="0"/>
              <w:widowControl/>
              <w:kinsoku/>
              <w:wordWrap/>
              <w:overflowPunct/>
              <w:topLinePunct w:val="0"/>
              <w:autoSpaceDE/>
              <w:autoSpaceDN/>
              <w:bidi w:val="0"/>
              <w:adjustRightInd w:val="0"/>
              <w:snapToGrid/>
              <w:spacing w:line="480" w:lineRule="exact"/>
              <w:ind w:firstLine="640" w:firstLineChars="200"/>
              <w:jc w:val="left"/>
              <w:textAlignment w:val="baseline"/>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val="en-US" w:eastAsia="zh-CN"/>
              </w:rPr>
              <w:t>7、</w:t>
            </w:r>
            <w:r>
              <w:rPr>
                <w:rFonts w:hint="eastAsia" w:ascii="仿宋" w:hAnsi="仿宋" w:eastAsia="仿宋" w:cs="仿宋"/>
                <w:kern w:val="0"/>
                <w:sz w:val="32"/>
                <w:szCs w:val="32"/>
                <w:highlight w:val="none"/>
              </w:rPr>
              <w:t>信用查询：</w:t>
            </w:r>
            <w:r>
              <w:rPr>
                <w:rFonts w:hint="eastAsia" w:ascii="仿宋" w:hAnsi="仿宋" w:eastAsia="仿宋" w:cs="仿宋"/>
                <w:kern w:val="0"/>
                <w:sz w:val="32"/>
                <w:szCs w:val="32"/>
                <w:highlight w:val="none"/>
                <w:lang w:val="en-US" w:eastAsia="zh-CN"/>
              </w:rPr>
              <w:t>按照《财政部关于在政府采购活动中查询及使用信用记录有关问题的通知》（财库[2016]125号）相关要求，供应商应在“信用中国”网站（www.creditchina.gov.cn）未被列入失信被执行人记录、重大税收违法案件当事人名单且在中国政府采购网（www.ccgp.gov.cn）没有政府采购严重违法失信行为记录（被禁止在一定期限内参加政府采购活动但期限届满的除外），参与本项目的供应商信用查询截止时点：本项目磋商公告发布之日起至磋商截止时间，提供查询结果网页截图。</w:t>
            </w:r>
          </w:p>
          <w:p>
            <w:pPr>
              <w:pStyle w:val="8"/>
              <w:keepNext w:val="0"/>
              <w:keepLines w:val="0"/>
              <w:pageBreakBefore w:val="0"/>
              <w:kinsoku/>
              <w:wordWrap/>
              <w:overflowPunct/>
              <w:topLinePunct w:val="0"/>
              <w:autoSpaceDE/>
              <w:autoSpaceDN/>
              <w:bidi w:val="0"/>
              <w:snapToGrid/>
              <w:spacing w:line="480" w:lineRule="exact"/>
              <w:ind w:firstLine="640" w:firstLineChars="200"/>
              <w:rPr>
                <w:rFonts w:ascii="仿宋" w:hAnsi="仿宋" w:eastAsia="仿宋" w:cs="仿宋"/>
                <w:sz w:val="32"/>
                <w:szCs w:val="32"/>
                <w:highlight w:val="none"/>
              </w:rPr>
            </w:pPr>
            <w:r>
              <w:rPr>
                <w:rFonts w:hint="eastAsia" w:ascii="仿宋" w:hAnsi="仿宋" w:eastAsia="仿宋" w:cs="仿宋"/>
                <w:bCs w:val="0"/>
                <w:color w:val="auto"/>
                <w:kern w:val="0"/>
                <w:sz w:val="32"/>
                <w:szCs w:val="32"/>
                <w:highlight w:val="none"/>
                <w:lang w:val="en-US" w:eastAsia="zh-CN" w:bidi="ar-SA"/>
              </w:rPr>
              <w:t>8、</w:t>
            </w:r>
            <w:r>
              <w:rPr>
                <w:rFonts w:hint="eastAsia" w:ascii="仿宋" w:hAnsi="仿宋" w:eastAsia="仿宋" w:cs="仿宋"/>
                <w:sz w:val="32"/>
                <w:szCs w:val="32"/>
                <w:highlight w:val="none"/>
              </w:rPr>
              <w:t>单位负责人为同一人或者存在直接控股、管理关系的不同供应商，不得参加同一合同项下的政府采购活动。</w:t>
            </w:r>
          </w:p>
          <w:p>
            <w:pPr>
              <w:keepNext w:val="0"/>
              <w:keepLines w:val="0"/>
              <w:pageBreakBefore w:val="0"/>
              <w:widowControl/>
              <w:kinsoku/>
              <w:wordWrap/>
              <w:overflowPunct/>
              <w:topLinePunct w:val="0"/>
              <w:autoSpaceDE/>
              <w:autoSpaceDN/>
              <w:bidi w:val="0"/>
              <w:adjustRightInd w:val="0"/>
              <w:snapToGrid/>
              <w:spacing w:line="480" w:lineRule="exact"/>
              <w:ind w:firstLine="640" w:firstLineChars="200"/>
              <w:jc w:val="left"/>
              <w:textAlignment w:val="baseline"/>
              <w:rPr>
                <w:rFonts w:hint="eastAsia" w:ascii="仿宋" w:hAnsi="仿宋" w:eastAsia="仿宋" w:cs="仿宋"/>
                <w:kern w:val="0"/>
                <w:sz w:val="32"/>
                <w:szCs w:val="32"/>
              </w:rPr>
            </w:pPr>
            <w:r>
              <w:rPr>
                <w:rFonts w:hint="eastAsia" w:ascii="仿宋" w:hAnsi="仿宋" w:eastAsia="仿宋" w:cs="仿宋"/>
                <w:kern w:val="0"/>
                <w:sz w:val="32"/>
                <w:szCs w:val="32"/>
                <w:highlight w:val="none"/>
                <w:lang w:val="en-US" w:eastAsia="zh-CN"/>
              </w:rPr>
              <w:t>9、</w:t>
            </w:r>
            <w:r>
              <w:rPr>
                <w:rFonts w:hint="eastAsia" w:ascii="仿宋" w:hAnsi="仿宋" w:eastAsia="仿宋" w:cs="仿宋"/>
                <w:kern w:val="0"/>
                <w:sz w:val="32"/>
                <w:szCs w:val="32"/>
                <w:highlight w:val="none"/>
              </w:rPr>
              <w:t>本项目不接受联合体投标。</w:t>
            </w:r>
          </w:p>
        </w:tc>
      </w:tr>
    </w:tbl>
    <w:p>
      <w:pPr>
        <w:pStyle w:val="8"/>
        <w:rPr>
          <w:rFonts w:hint="eastAsia"/>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2.1.2符合性</w:t>
      </w:r>
      <w:r>
        <w:rPr>
          <w:rFonts w:hint="eastAsia" w:ascii="仿宋" w:hAnsi="仿宋" w:eastAsia="仿宋" w:cs="仿宋"/>
          <w:sz w:val="32"/>
          <w:szCs w:val="32"/>
          <w:highlight w:val="none"/>
          <w:lang w:val="en-US" w:eastAsia="zh-CN"/>
        </w:rPr>
        <w:t>评审</w:t>
      </w:r>
      <w:r>
        <w:rPr>
          <w:rFonts w:hint="eastAsia" w:ascii="仿宋" w:hAnsi="仿宋" w:eastAsia="仿宋" w:cs="仿宋"/>
          <w:sz w:val="32"/>
          <w:szCs w:val="32"/>
          <w:highlight w:val="none"/>
        </w:rPr>
        <w:t>：依据磋商文件的规定，从磋商响应文件的有效性、完整性和对磋商文件的响应程度进行检查，以确定是否对磋商文件的实质性要求作出响应。所谓实质性响应，是指磋商响应文件中所提供的有关资格证明文件、提交的技术规范、合同条款等要与磋商文件要求的条款、条件和规格相符并且没有重大偏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符合性检查的内容及标准：</w:t>
      </w:r>
    </w:p>
    <w:p>
      <w:pPr>
        <w:pStyle w:val="8"/>
        <w:rPr>
          <w:rFonts w:hint="default" w:eastAsia="宋体"/>
          <w:lang w:val="en-US" w:eastAsia="zh-CN"/>
        </w:rPr>
      </w:pPr>
      <w:r>
        <w:rPr>
          <w:rFonts w:hint="eastAsia"/>
          <w:lang w:val="en-US" w:eastAsia="zh-CN"/>
        </w:rPr>
        <w:t xml:space="preserve">  </w:t>
      </w:r>
    </w:p>
    <w:tbl>
      <w:tblPr>
        <w:tblStyle w:val="16"/>
        <w:tblW w:w="9450"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279"/>
        <w:gridCol w:w="1260"/>
        <w:gridCol w:w="691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58" w:hRule="exact"/>
          <w:tblHeader/>
          <w:jc w:val="center"/>
        </w:trPr>
        <w:tc>
          <w:tcPr>
            <w:tcW w:w="1279" w:type="dxa"/>
            <w:tcBorders>
              <w:top w:val="single" w:color="auto" w:sz="12" w:space="0"/>
              <w:left w:val="single" w:color="auto" w:sz="12"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评审项目</w:t>
            </w:r>
          </w:p>
        </w:tc>
        <w:tc>
          <w:tcPr>
            <w:tcW w:w="1260" w:type="dxa"/>
            <w:tcBorders>
              <w:top w:val="single" w:color="auto" w:sz="12"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评审因素</w:t>
            </w:r>
          </w:p>
        </w:tc>
        <w:tc>
          <w:tcPr>
            <w:tcW w:w="6911" w:type="dxa"/>
            <w:tcBorders>
              <w:top w:val="single" w:color="auto" w:sz="12" w:space="0"/>
              <w:left w:val="single" w:color="auto" w:sz="8" w:space="0"/>
              <w:bottom w:val="single" w:color="auto" w:sz="8"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评审标准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40" w:hRule="atLeast"/>
          <w:jc w:val="center"/>
        </w:trPr>
        <w:tc>
          <w:tcPr>
            <w:tcW w:w="1279" w:type="dxa"/>
            <w:tcBorders>
              <w:top w:val="single" w:color="auto" w:sz="8" w:space="0"/>
              <w:left w:val="single" w:color="auto" w:sz="12"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符</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sz w:val="32"/>
                <w:szCs w:val="32"/>
                <w:lang w:val="en-US"/>
              </w:rPr>
            </w:pPr>
            <w:r>
              <w:rPr>
                <w:rFonts w:hint="eastAsia" w:ascii="仿宋" w:hAnsi="仿宋" w:eastAsia="仿宋" w:cs="仿宋"/>
                <w:sz w:val="32"/>
                <w:szCs w:val="32"/>
                <w:lang w:val="en-US" w:eastAsia="zh-CN"/>
              </w:rPr>
              <w:t>性</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评</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审</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标</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准</w:t>
            </w:r>
          </w:p>
        </w:tc>
        <w:tc>
          <w:tcPr>
            <w:tcW w:w="126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11.12符合性审查</w:t>
            </w:r>
          </w:p>
        </w:tc>
        <w:tc>
          <w:tcPr>
            <w:tcW w:w="6911" w:type="dxa"/>
            <w:tcBorders>
              <w:top w:val="single" w:color="auto" w:sz="8" w:space="0"/>
              <w:left w:val="single" w:color="auto" w:sz="8" w:space="0"/>
              <w:bottom w:val="single" w:color="auto" w:sz="8" w:space="0"/>
              <w:right w:val="single" w:color="auto" w:sz="12" w:space="0"/>
            </w:tcBorders>
            <w:noWrap w:val="0"/>
            <w:vAlign w:val="top"/>
          </w:tcPr>
          <w:p>
            <w:pPr>
              <w:pStyle w:val="23"/>
              <w:keepNext w:val="0"/>
              <w:keepLines w:val="0"/>
              <w:pageBreakBefore w:val="0"/>
              <w:widowControl w:val="0"/>
              <w:numPr>
                <w:ilvl w:val="0"/>
                <w:numId w:val="9"/>
              </w:numPr>
              <w:kinsoku/>
              <w:wordWrap/>
              <w:overflowPunct/>
              <w:topLinePunct w:val="0"/>
              <w:autoSpaceDE/>
              <w:autoSpaceDN/>
              <w:bidi w:val="0"/>
              <w:adjustRightInd/>
              <w:snapToGrid/>
              <w:spacing w:line="480" w:lineRule="exact"/>
              <w:ind w:left="423" w:leftChars="0" w:hanging="420" w:firstLineChars="0"/>
              <w:textAlignment w:val="auto"/>
              <w:rPr>
                <w:rFonts w:ascii="仿宋" w:hAnsi="仿宋" w:eastAsia="仿宋" w:cs="仿宋"/>
                <w:sz w:val="32"/>
                <w:szCs w:val="32"/>
                <w:highlight w:val="none"/>
                <w:shd w:val="clear" w:color="auto" w:fill="FFFFFF"/>
              </w:rPr>
            </w:pPr>
            <w:r>
              <w:rPr>
                <w:rFonts w:hint="eastAsia" w:ascii="仿宋" w:hAnsi="仿宋" w:eastAsia="仿宋" w:cs="仿宋"/>
                <w:sz w:val="32"/>
                <w:szCs w:val="32"/>
                <w:highlight w:val="none"/>
                <w:shd w:val="clear" w:color="auto" w:fill="FFFFFF"/>
              </w:rPr>
              <w:t>是否按照</w:t>
            </w:r>
            <w:r>
              <w:rPr>
                <w:rFonts w:hint="eastAsia" w:ascii="仿宋" w:hAnsi="仿宋" w:eastAsia="仿宋" w:cs="仿宋"/>
                <w:sz w:val="32"/>
                <w:szCs w:val="32"/>
                <w:highlight w:val="none"/>
                <w:shd w:val="clear" w:color="auto" w:fill="FFFFFF"/>
                <w:lang w:eastAsia="zh-CN"/>
              </w:rPr>
              <w:t>磋商文件</w:t>
            </w:r>
            <w:r>
              <w:rPr>
                <w:rFonts w:hint="eastAsia" w:ascii="仿宋" w:hAnsi="仿宋" w:eastAsia="仿宋" w:cs="仿宋"/>
                <w:sz w:val="32"/>
                <w:szCs w:val="32"/>
                <w:highlight w:val="none"/>
                <w:shd w:val="clear" w:color="auto" w:fill="FFFFFF"/>
              </w:rPr>
              <w:t>规定的格式编写</w:t>
            </w:r>
            <w:r>
              <w:rPr>
                <w:rFonts w:hint="eastAsia" w:ascii="仿宋" w:hAnsi="仿宋" w:eastAsia="仿宋" w:cs="仿宋"/>
                <w:sz w:val="32"/>
                <w:szCs w:val="32"/>
                <w:highlight w:val="none"/>
                <w:shd w:val="clear" w:color="auto" w:fill="FFFFFF"/>
                <w:lang w:eastAsia="zh-CN"/>
              </w:rPr>
              <w:t>响应文件</w:t>
            </w:r>
            <w:r>
              <w:rPr>
                <w:rFonts w:hint="eastAsia" w:ascii="仿宋" w:hAnsi="仿宋" w:eastAsia="仿宋" w:cs="仿宋"/>
                <w:sz w:val="32"/>
                <w:szCs w:val="32"/>
                <w:highlight w:val="none"/>
                <w:shd w:val="clear" w:color="auto" w:fill="FFFFFF"/>
              </w:rPr>
              <w:t>；</w:t>
            </w:r>
          </w:p>
          <w:p>
            <w:pPr>
              <w:pStyle w:val="23"/>
              <w:keepNext w:val="0"/>
              <w:keepLines w:val="0"/>
              <w:pageBreakBefore w:val="0"/>
              <w:widowControl w:val="0"/>
              <w:numPr>
                <w:ilvl w:val="0"/>
                <w:numId w:val="9"/>
              </w:numPr>
              <w:kinsoku/>
              <w:wordWrap/>
              <w:overflowPunct/>
              <w:topLinePunct w:val="0"/>
              <w:autoSpaceDE/>
              <w:autoSpaceDN/>
              <w:bidi w:val="0"/>
              <w:adjustRightInd/>
              <w:snapToGrid/>
              <w:spacing w:line="480" w:lineRule="exact"/>
              <w:ind w:left="423" w:leftChars="0" w:hanging="420" w:firstLineChars="0"/>
              <w:textAlignment w:val="auto"/>
              <w:rPr>
                <w:rFonts w:ascii="仿宋" w:hAnsi="仿宋" w:eastAsia="仿宋" w:cs="仿宋"/>
                <w:sz w:val="32"/>
                <w:szCs w:val="32"/>
                <w:highlight w:val="none"/>
                <w:shd w:val="clear" w:color="auto" w:fill="FFFFFF"/>
              </w:rPr>
            </w:pPr>
            <w:r>
              <w:rPr>
                <w:rFonts w:hint="eastAsia" w:ascii="仿宋" w:hAnsi="仿宋" w:eastAsia="仿宋" w:cs="仿宋"/>
                <w:sz w:val="32"/>
                <w:szCs w:val="32"/>
                <w:highlight w:val="none"/>
                <w:lang w:eastAsia="zh-CN"/>
              </w:rPr>
              <w:t>响应文件</w:t>
            </w:r>
            <w:r>
              <w:rPr>
                <w:rFonts w:hint="eastAsia" w:ascii="仿宋" w:hAnsi="仿宋" w:eastAsia="仿宋" w:cs="仿宋"/>
                <w:sz w:val="32"/>
                <w:szCs w:val="32"/>
                <w:highlight w:val="none"/>
              </w:rPr>
              <w:t>编写格式错误、文件中出现乱码难以辨认的；</w:t>
            </w:r>
          </w:p>
          <w:p>
            <w:pPr>
              <w:pStyle w:val="23"/>
              <w:keepNext w:val="0"/>
              <w:keepLines w:val="0"/>
              <w:pageBreakBefore w:val="0"/>
              <w:widowControl w:val="0"/>
              <w:numPr>
                <w:ilvl w:val="0"/>
                <w:numId w:val="9"/>
              </w:numPr>
              <w:kinsoku/>
              <w:wordWrap/>
              <w:overflowPunct/>
              <w:topLinePunct w:val="0"/>
              <w:autoSpaceDE/>
              <w:autoSpaceDN/>
              <w:bidi w:val="0"/>
              <w:adjustRightInd/>
              <w:snapToGrid/>
              <w:spacing w:line="480" w:lineRule="exact"/>
              <w:ind w:left="423" w:leftChars="0" w:hanging="420" w:firstLineChars="0"/>
              <w:textAlignment w:val="auto"/>
              <w:rPr>
                <w:rFonts w:ascii="仿宋" w:hAnsi="仿宋" w:eastAsia="仿宋" w:cs="仿宋"/>
                <w:sz w:val="32"/>
                <w:szCs w:val="32"/>
                <w:highlight w:val="none"/>
              </w:rPr>
            </w:pPr>
            <w:r>
              <w:rPr>
                <w:rFonts w:hint="eastAsia" w:ascii="仿宋" w:hAnsi="仿宋" w:eastAsia="仿宋" w:cs="仿宋"/>
                <w:sz w:val="32"/>
                <w:szCs w:val="32"/>
                <w:highlight w:val="none"/>
                <w:shd w:val="clear" w:color="auto" w:fill="FFFFFF"/>
              </w:rPr>
              <w:t>未超过采购预算或最高限价，未出现缺项、漏项，对所</w:t>
            </w:r>
            <w:r>
              <w:rPr>
                <w:rFonts w:hint="eastAsia" w:ascii="仿宋" w:hAnsi="仿宋" w:eastAsia="仿宋" w:cs="仿宋"/>
                <w:sz w:val="32"/>
                <w:szCs w:val="32"/>
                <w:highlight w:val="none"/>
                <w:shd w:val="clear" w:color="auto" w:fill="FFFFFF"/>
                <w:lang w:val="en-US" w:eastAsia="zh-CN"/>
              </w:rPr>
              <w:t>磋商</w:t>
            </w:r>
            <w:r>
              <w:rPr>
                <w:rFonts w:hint="eastAsia" w:ascii="仿宋" w:hAnsi="仿宋" w:eastAsia="仿宋" w:cs="仿宋"/>
                <w:sz w:val="32"/>
                <w:szCs w:val="32"/>
                <w:highlight w:val="none"/>
                <w:shd w:val="clear" w:color="auto" w:fill="FFFFFF"/>
              </w:rPr>
              <w:t>段内所有内容作出完整唯一的</w:t>
            </w:r>
            <w:r>
              <w:rPr>
                <w:rFonts w:hint="eastAsia" w:ascii="仿宋" w:hAnsi="仿宋" w:eastAsia="仿宋" w:cs="仿宋"/>
                <w:sz w:val="32"/>
                <w:szCs w:val="32"/>
                <w:highlight w:val="none"/>
                <w:shd w:val="clear" w:color="auto" w:fill="FFFFFF"/>
                <w:lang w:val="en-US" w:eastAsia="zh-CN"/>
              </w:rPr>
              <w:t>磋商</w:t>
            </w:r>
            <w:r>
              <w:rPr>
                <w:rFonts w:hint="eastAsia" w:ascii="仿宋" w:hAnsi="仿宋" w:eastAsia="仿宋" w:cs="仿宋"/>
                <w:sz w:val="32"/>
                <w:szCs w:val="32"/>
                <w:highlight w:val="none"/>
                <w:shd w:val="clear" w:color="auto" w:fill="FFFFFF"/>
              </w:rPr>
              <w:t>报价</w:t>
            </w:r>
            <w:r>
              <w:rPr>
                <w:rFonts w:hint="eastAsia" w:ascii="仿宋" w:hAnsi="仿宋" w:eastAsia="仿宋" w:cs="仿宋"/>
                <w:sz w:val="32"/>
                <w:szCs w:val="32"/>
                <w:highlight w:val="none"/>
                <w:shd w:val="clear" w:color="auto" w:fill="FFFFFF"/>
                <w:lang w:eastAsia="zh-CN"/>
              </w:rPr>
              <w:t>；</w:t>
            </w:r>
          </w:p>
          <w:p>
            <w:pPr>
              <w:pStyle w:val="23"/>
              <w:keepNext w:val="0"/>
              <w:keepLines w:val="0"/>
              <w:pageBreakBefore w:val="0"/>
              <w:widowControl w:val="0"/>
              <w:numPr>
                <w:ilvl w:val="0"/>
                <w:numId w:val="9"/>
              </w:numPr>
              <w:kinsoku/>
              <w:wordWrap/>
              <w:overflowPunct/>
              <w:topLinePunct w:val="0"/>
              <w:autoSpaceDE/>
              <w:autoSpaceDN/>
              <w:bidi w:val="0"/>
              <w:adjustRightInd/>
              <w:snapToGrid/>
              <w:spacing w:line="480" w:lineRule="exact"/>
              <w:ind w:left="423" w:leftChars="0" w:hanging="420" w:firstLineChars="0"/>
              <w:textAlignment w:val="auto"/>
              <w:rPr>
                <w:rFonts w:ascii="仿宋" w:hAnsi="仿宋" w:eastAsia="仿宋" w:cs="仿宋"/>
                <w:sz w:val="32"/>
                <w:szCs w:val="32"/>
                <w:highlight w:val="none"/>
              </w:rPr>
            </w:pPr>
            <w:r>
              <w:rPr>
                <w:rFonts w:hint="eastAsia" w:ascii="仿宋" w:hAnsi="仿宋" w:eastAsia="仿宋" w:cs="仿宋"/>
                <w:sz w:val="32"/>
                <w:szCs w:val="32"/>
                <w:highlight w:val="none"/>
                <w:shd w:val="clear" w:color="auto" w:fill="FFFFFF"/>
                <w:lang w:eastAsia="zh-CN"/>
              </w:rPr>
              <w:t>响应文件</w:t>
            </w:r>
            <w:r>
              <w:rPr>
                <w:rFonts w:hint="eastAsia" w:ascii="仿宋" w:hAnsi="仿宋" w:eastAsia="仿宋" w:cs="仿宋"/>
                <w:sz w:val="32"/>
                <w:szCs w:val="32"/>
                <w:highlight w:val="none"/>
                <w:shd w:val="clear" w:color="auto" w:fill="FFFFFF"/>
              </w:rPr>
              <w:t>的签署</w:t>
            </w:r>
            <w:r>
              <w:rPr>
                <w:rFonts w:hint="eastAsia" w:ascii="仿宋" w:hAnsi="仿宋" w:eastAsia="仿宋" w:cs="仿宋"/>
                <w:sz w:val="32"/>
                <w:szCs w:val="32"/>
                <w:highlight w:val="none"/>
                <w:shd w:val="clear" w:color="auto" w:fill="FFFFFF"/>
                <w:lang w:eastAsia="zh-CN"/>
              </w:rPr>
              <w:t>，</w:t>
            </w:r>
            <w:r>
              <w:rPr>
                <w:rFonts w:hint="eastAsia" w:ascii="仿宋" w:hAnsi="仿宋" w:eastAsia="仿宋" w:cs="仿宋"/>
                <w:sz w:val="32"/>
                <w:szCs w:val="32"/>
                <w:highlight w:val="none"/>
                <w:shd w:val="clear" w:color="auto" w:fill="FFFFFF"/>
              </w:rPr>
              <w:t>按照</w:t>
            </w:r>
            <w:r>
              <w:rPr>
                <w:rFonts w:hint="eastAsia" w:ascii="仿宋" w:hAnsi="仿宋" w:eastAsia="仿宋" w:cs="仿宋"/>
                <w:sz w:val="32"/>
                <w:szCs w:val="32"/>
                <w:highlight w:val="none"/>
                <w:shd w:val="clear" w:color="auto" w:fill="FFFFFF"/>
                <w:lang w:eastAsia="zh-CN"/>
              </w:rPr>
              <w:t>响应文件</w:t>
            </w:r>
            <w:r>
              <w:rPr>
                <w:rFonts w:hint="eastAsia" w:ascii="仿宋" w:hAnsi="仿宋" w:eastAsia="仿宋" w:cs="仿宋"/>
                <w:sz w:val="32"/>
                <w:szCs w:val="32"/>
                <w:highlight w:val="none"/>
                <w:shd w:val="clear" w:color="auto" w:fill="FFFFFF"/>
              </w:rPr>
              <w:t>格式，</w:t>
            </w:r>
            <w:r>
              <w:rPr>
                <w:rFonts w:hint="eastAsia" w:ascii="仿宋" w:hAnsi="仿宋" w:eastAsia="仿宋" w:cs="仿宋"/>
                <w:sz w:val="32"/>
                <w:szCs w:val="32"/>
                <w:highlight w:val="none"/>
                <w:shd w:val="clear" w:color="auto" w:fill="FFFFFF"/>
                <w:lang w:eastAsia="zh-CN"/>
              </w:rPr>
              <w:t>响应文件</w:t>
            </w:r>
            <w:r>
              <w:rPr>
                <w:rFonts w:hint="eastAsia" w:ascii="仿宋" w:hAnsi="仿宋" w:eastAsia="仿宋" w:cs="仿宋"/>
                <w:sz w:val="32"/>
                <w:szCs w:val="32"/>
                <w:highlight w:val="none"/>
                <w:shd w:val="clear" w:color="auto" w:fill="FFFFFF"/>
              </w:rPr>
              <w:t>需要企业、法定代表人签章及签名</w:t>
            </w:r>
            <w:r>
              <w:rPr>
                <w:rFonts w:hint="eastAsia" w:ascii="仿宋" w:hAnsi="仿宋" w:eastAsia="仿宋" w:cs="仿宋"/>
                <w:sz w:val="32"/>
                <w:szCs w:val="32"/>
                <w:highlight w:val="none"/>
                <w:shd w:val="clear" w:color="auto" w:fill="FFFFFF"/>
                <w:lang w:eastAsia="zh-CN"/>
              </w:rPr>
              <w:t>；</w:t>
            </w:r>
          </w:p>
          <w:p>
            <w:pPr>
              <w:pStyle w:val="23"/>
              <w:keepNext w:val="0"/>
              <w:keepLines w:val="0"/>
              <w:pageBreakBefore w:val="0"/>
              <w:widowControl w:val="0"/>
              <w:numPr>
                <w:ilvl w:val="0"/>
                <w:numId w:val="9"/>
              </w:numPr>
              <w:kinsoku/>
              <w:wordWrap/>
              <w:overflowPunct/>
              <w:topLinePunct w:val="0"/>
              <w:autoSpaceDE/>
              <w:autoSpaceDN/>
              <w:bidi w:val="0"/>
              <w:adjustRightInd/>
              <w:snapToGrid/>
              <w:spacing w:line="480" w:lineRule="exact"/>
              <w:ind w:left="420" w:leftChars="0" w:hanging="420" w:firstLineChars="0"/>
              <w:textAlignment w:val="auto"/>
              <w:rPr>
                <w:rFonts w:ascii="仿宋" w:hAnsi="仿宋" w:eastAsia="仿宋" w:cs="仿宋"/>
                <w:sz w:val="32"/>
                <w:szCs w:val="32"/>
                <w:highlight w:val="none"/>
              </w:rPr>
            </w:pPr>
            <w:r>
              <w:rPr>
                <w:rFonts w:hint="eastAsia" w:ascii="仿宋" w:hAnsi="仿宋" w:eastAsia="仿宋" w:cs="仿宋"/>
                <w:sz w:val="32"/>
                <w:szCs w:val="32"/>
                <w:highlight w:val="none"/>
              </w:rPr>
              <w:t>法定代表人委托代理人</w:t>
            </w:r>
            <w:r>
              <w:rPr>
                <w:rFonts w:hint="eastAsia" w:ascii="仿宋" w:hAnsi="仿宋" w:eastAsia="仿宋" w:cs="仿宋"/>
                <w:sz w:val="32"/>
                <w:szCs w:val="32"/>
                <w:highlight w:val="none"/>
                <w:lang w:eastAsia="zh-CN"/>
              </w:rPr>
              <w:t>磋商</w:t>
            </w:r>
            <w:r>
              <w:rPr>
                <w:rFonts w:hint="eastAsia" w:ascii="仿宋" w:hAnsi="仿宋" w:eastAsia="仿宋" w:cs="仿宋"/>
                <w:sz w:val="32"/>
                <w:szCs w:val="32"/>
                <w:highlight w:val="none"/>
              </w:rPr>
              <w:t>，但无法定代表人授权委托书的；</w:t>
            </w:r>
          </w:p>
          <w:p>
            <w:pPr>
              <w:pStyle w:val="23"/>
              <w:keepNext w:val="0"/>
              <w:keepLines w:val="0"/>
              <w:pageBreakBefore w:val="0"/>
              <w:widowControl w:val="0"/>
              <w:numPr>
                <w:ilvl w:val="0"/>
                <w:numId w:val="9"/>
              </w:numPr>
              <w:kinsoku/>
              <w:wordWrap/>
              <w:overflowPunct/>
              <w:topLinePunct w:val="0"/>
              <w:autoSpaceDE/>
              <w:autoSpaceDN/>
              <w:bidi w:val="0"/>
              <w:adjustRightInd/>
              <w:snapToGrid/>
              <w:spacing w:line="480" w:lineRule="exact"/>
              <w:ind w:left="420" w:leftChars="0" w:hanging="420" w:firstLineChars="0"/>
              <w:textAlignment w:val="auto"/>
              <w:rPr>
                <w:rFonts w:ascii="仿宋" w:hAnsi="仿宋" w:eastAsia="仿宋" w:cs="仿宋"/>
                <w:sz w:val="32"/>
                <w:szCs w:val="32"/>
                <w:highlight w:val="none"/>
              </w:rPr>
            </w:pPr>
            <w:r>
              <w:rPr>
                <w:rFonts w:hint="eastAsia" w:ascii="仿宋" w:hAnsi="仿宋" w:eastAsia="仿宋" w:cs="仿宋"/>
                <w:sz w:val="32"/>
                <w:szCs w:val="32"/>
                <w:highlight w:val="none"/>
                <w:shd w:val="clear" w:color="auto" w:fill="FFFFFF"/>
                <w:lang w:eastAsia="zh-CN"/>
              </w:rPr>
              <w:t>响应文件</w:t>
            </w:r>
            <w:r>
              <w:rPr>
                <w:rFonts w:hint="eastAsia" w:ascii="仿宋" w:hAnsi="仿宋" w:eastAsia="仿宋" w:cs="仿宋"/>
                <w:sz w:val="32"/>
                <w:szCs w:val="32"/>
                <w:highlight w:val="none"/>
                <w:shd w:val="clear" w:color="auto" w:fill="FFFFFF"/>
              </w:rPr>
              <w:t>附有</w:t>
            </w:r>
            <w:r>
              <w:rPr>
                <w:rFonts w:hint="eastAsia" w:ascii="仿宋" w:hAnsi="仿宋" w:eastAsia="仿宋" w:cs="仿宋"/>
                <w:sz w:val="32"/>
                <w:szCs w:val="32"/>
                <w:highlight w:val="none"/>
                <w:shd w:val="clear" w:color="auto" w:fill="FFFFFF"/>
                <w:lang w:eastAsia="zh-CN"/>
              </w:rPr>
              <w:t>采购</w:t>
            </w:r>
            <w:r>
              <w:rPr>
                <w:rFonts w:hint="eastAsia" w:ascii="仿宋" w:hAnsi="仿宋" w:eastAsia="仿宋" w:cs="仿宋"/>
                <w:sz w:val="32"/>
                <w:szCs w:val="32"/>
                <w:highlight w:val="none"/>
                <w:shd w:val="clear" w:color="auto" w:fill="FFFFFF"/>
              </w:rPr>
              <w:t>人不能接受的条件；</w:t>
            </w:r>
          </w:p>
          <w:p>
            <w:pPr>
              <w:pStyle w:val="23"/>
              <w:keepNext w:val="0"/>
              <w:keepLines w:val="0"/>
              <w:pageBreakBefore w:val="0"/>
              <w:widowControl w:val="0"/>
              <w:numPr>
                <w:ilvl w:val="0"/>
                <w:numId w:val="9"/>
              </w:numPr>
              <w:kinsoku/>
              <w:wordWrap/>
              <w:overflowPunct/>
              <w:topLinePunct w:val="0"/>
              <w:autoSpaceDE/>
              <w:autoSpaceDN/>
              <w:bidi w:val="0"/>
              <w:adjustRightInd/>
              <w:snapToGrid/>
              <w:spacing w:line="480" w:lineRule="exact"/>
              <w:ind w:left="420" w:leftChars="0" w:hanging="420" w:firstLineChars="0"/>
              <w:textAlignment w:val="auto"/>
              <w:rPr>
                <w:rFonts w:hint="eastAsia" w:ascii="仿宋" w:hAnsi="仿宋" w:eastAsia="仿宋" w:cs="仿宋"/>
                <w:kern w:val="0"/>
                <w:sz w:val="32"/>
                <w:szCs w:val="32"/>
              </w:rPr>
            </w:pPr>
            <w:r>
              <w:rPr>
                <w:rFonts w:hint="eastAsia" w:ascii="仿宋" w:hAnsi="仿宋" w:eastAsia="仿宋" w:cs="仿宋"/>
                <w:sz w:val="32"/>
                <w:szCs w:val="32"/>
                <w:highlight w:val="none"/>
                <w:shd w:val="clear" w:color="auto" w:fill="FFFFFF"/>
              </w:rPr>
              <w:t>不满足</w:t>
            </w:r>
            <w:r>
              <w:rPr>
                <w:rFonts w:hint="eastAsia" w:ascii="仿宋" w:hAnsi="仿宋" w:eastAsia="仿宋" w:cs="仿宋"/>
                <w:sz w:val="32"/>
                <w:szCs w:val="32"/>
                <w:highlight w:val="none"/>
                <w:shd w:val="clear" w:color="auto" w:fill="FFFFFF"/>
                <w:lang w:eastAsia="zh-CN"/>
              </w:rPr>
              <w:t>磋商文件</w:t>
            </w:r>
            <w:r>
              <w:rPr>
                <w:rFonts w:hint="eastAsia" w:ascii="仿宋" w:hAnsi="仿宋" w:eastAsia="仿宋" w:cs="仿宋"/>
                <w:sz w:val="32"/>
                <w:szCs w:val="32"/>
                <w:highlight w:val="none"/>
                <w:shd w:val="clear" w:color="auto" w:fill="FFFFFF"/>
              </w:rPr>
              <w:t>规定的其它实质性要求；</w:t>
            </w:r>
          </w:p>
          <w:p>
            <w:pPr>
              <w:pStyle w:val="23"/>
              <w:keepNext w:val="0"/>
              <w:keepLines w:val="0"/>
              <w:pageBreakBefore w:val="0"/>
              <w:widowControl w:val="0"/>
              <w:numPr>
                <w:ilvl w:val="0"/>
                <w:numId w:val="9"/>
              </w:numPr>
              <w:kinsoku/>
              <w:wordWrap/>
              <w:overflowPunct/>
              <w:topLinePunct w:val="0"/>
              <w:autoSpaceDE/>
              <w:autoSpaceDN/>
              <w:bidi w:val="0"/>
              <w:adjustRightInd/>
              <w:snapToGrid/>
              <w:spacing w:line="480" w:lineRule="exact"/>
              <w:ind w:left="420" w:leftChars="0" w:hanging="420" w:firstLineChars="0"/>
              <w:textAlignment w:val="auto"/>
              <w:rPr>
                <w:rFonts w:hint="eastAsia" w:ascii="仿宋" w:hAnsi="仿宋" w:eastAsia="仿宋" w:cs="仿宋"/>
                <w:kern w:val="0"/>
                <w:sz w:val="32"/>
                <w:szCs w:val="32"/>
              </w:rPr>
            </w:pPr>
            <w:r>
              <w:rPr>
                <w:rFonts w:hint="eastAsia" w:ascii="仿宋" w:hAnsi="仿宋" w:eastAsia="仿宋" w:cs="仿宋"/>
                <w:sz w:val="32"/>
                <w:szCs w:val="32"/>
                <w:highlight w:val="none"/>
                <w:shd w:val="clear" w:color="auto" w:fill="FFFFFF"/>
              </w:rPr>
              <w:t>不符合相关法律、法规规定的其他情形的</w:t>
            </w:r>
            <w:r>
              <w:rPr>
                <w:rFonts w:hint="eastAsia" w:ascii="仿宋" w:hAnsi="仿宋" w:eastAsia="仿宋" w:cs="仿宋"/>
                <w:sz w:val="32"/>
                <w:szCs w:val="32"/>
                <w:shd w:val="clear" w:color="auto" w:fill="FFFFFF"/>
              </w:rPr>
              <w:t>。</w:t>
            </w:r>
          </w:p>
        </w:tc>
      </w:tr>
    </w:tbl>
    <w:p>
      <w:pPr>
        <w:pStyle w:val="8"/>
        <w:rPr>
          <w:rFonts w:hint="default" w:eastAsia="宋体"/>
          <w:lang w:val="en-US" w:eastAsia="zh-CN"/>
        </w:rPr>
      </w:pPr>
    </w:p>
    <w:p>
      <w:pPr>
        <w:keepNext w:val="0"/>
        <w:keepLines w:val="0"/>
        <w:pageBreakBefore w:val="0"/>
        <w:widowControl w:val="0"/>
        <w:numPr>
          <w:ilvl w:val="0"/>
          <w:numId w:val="8"/>
        </w:numPr>
        <w:kinsoku/>
        <w:wordWrap/>
        <w:overflowPunct/>
        <w:topLinePunct w:val="0"/>
        <w:autoSpaceDE/>
        <w:autoSpaceDN/>
        <w:bidi w:val="0"/>
        <w:adjustRightInd/>
        <w:snapToGrid/>
        <w:spacing w:line="520" w:lineRule="exact"/>
        <w:ind w:firstLine="640" w:firstLineChars="200"/>
        <w:textAlignment w:val="auto"/>
        <w:outlineLvl w:val="2"/>
        <w:rPr>
          <w:rFonts w:hint="eastAsia" w:ascii="仿宋" w:hAnsi="仿宋" w:eastAsia="仿宋" w:cs="仿宋"/>
          <w:sz w:val="32"/>
          <w:szCs w:val="32"/>
          <w:highlight w:val="none"/>
        </w:rPr>
      </w:pPr>
      <w:r>
        <w:rPr>
          <w:rFonts w:hint="eastAsia" w:ascii="仿宋" w:hAnsi="仿宋" w:eastAsia="仿宋" w:cs="仿宋"/>
          <w:sz w:val="32"/>
          <w:szCs w:val="32"/>
          <w:highlight w:val="none"/>
        </w:rPr>
        <w:t>磋商响应文件的澄清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3.1在评审期间，竞争性磋商小组有权以书面方式要求供应商对其磋商响应文件中含义不明确、对同类问题表述不一致或者有明显文字和计算错误的内容做必要的澄清。供应商澄清应在磋商小组规定的时间内以书面方式进行，并不得超出磋商响应文件范围或者改变磋商响应文件的实质性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3.2澄清文件将作为磋商响应文件内容的一部分。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仿宋" w:hAnsi="仿宋" w:eastAsia="仿宋" w:cs="仿宋"/>
          <w:sz w:val="32"/>
          <w:szCs w:val="32"/>
          <w:highlight w:val="none"/>
        </w:rPr>
      </w:pPr>
      <w:r>
        <w:rPr>
          <w:rFonts w:hint="eastAsia" w:ascii="仿宋" w:hAnsi="仿宋" w:eastAsia="仿宋" w:cs="仿宋"/>
          <w:sz w:val="32"/>
          <w:szCs w:val="32"/>
          <w:highlight w:val="none"/>
        </w:rPr>
        <w:t>4.磋商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资格性检查和符合性检查结束后，经磋商小组确认具备磋商资格的各供应商按照抽取的磋商顺序就本项目</w:t>
      </w:r>
      <w:r>
        <w:rPr>
          <w:rFonts w:hint="eastAsia" w:ascii="仿宋" w:hAnsi="仿宋" w:eastAsia="仿宋" w:cs="仿宋"/>
          <w:sz w:val="32"/>
          <w:szCs w:val="32"/>
          <w:highlight w:val="none"/>
          <w:lang w:val="en-US" w:eastAsia="zh-CN"/>
        </w:rPr>
        <w:t>进行</w:t>
      </w:r>
      <w:r>
        <w:rPr>
          <w:rFonts w:hint="eastAsia" w:ascii="仿宋" w:hAnsi="仿宋" w:eastAsia="仿宋" w:cs="仿宋"/>
          <w:sz w:val="32"/>
          <w:szCs w:val="32"/>
          <w:highlight w:val="none"/>
        </w:rPr>
        <w:t>磋商</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提交最后报价</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left="480"/>
        <w:textAlignment w:val="auto"/>
        <w:outlineLvl w:val="2"/>
        <w:rPr>
          <w:rFonts w:hint="eastAsia" w:ascii="仿宋" w:hAnsi="仿宋" w:eastAsia="仿宋" w:cs="仿宋"/>
          <w:sz w:val="32"/>
          <w:szCs w:val="32"/>
          <w:highlight w:val="none"/>
        </w:rPr>
      </w:pPr>
      <w:r>
        <w:rPr>
          <w:rFonts w:hint="eastAsia" w:ascii="仿宋" w:hAnsi="仿宋" w:eastAsia="仿宋" w:cs="仿宋"/>
          <w:sz w:val="32"/>
          <w:szCs w:val="32"/>
          <w:highlight w:val="none"/>
        </w:rPr>
        <w:t>5.评审方法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5.1竞争性磋商小组要求初审后所有实质性响应的供应商在规定时间内提交最后报价。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5.2 经磋商确定最终采购需求和提交最后报价的供应商后，竞争性磋商小组采用综合评分法对提交最后报价的供应商的响应文件和最后报价进行综合评分。本项目采用的综合评分法是指在最大限度满足磋商文件实质性要求的前提下，按照磋商文件中规定的各项因素进行综合评审。评审因素详见磋商评审细则表中的评分标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仿宋" w:hAnsi="仿宋" w:eastAsia="仿宋" w:cs="仿宋"/>
          <w:sz w:val="32"/>
          <w:szCs w:val="32"/>
          <w:highlight w:val="none"/>
        </w:rPr>
      </w:pPr>
      <w:r>
        <w:rPr>
          <w:rFonts w:hint="eastAsia" w:ascii="仿宋" w:hAnsi="仿宋" w:eastAsia="仿宋" w:cs="仿宋"/>
          <w:sz w:val="32"/>
          <w:szCs w:val="32"/>
          <w:highlight w:val="none"/>
        </w:rPr>
        <w:t>6.评审过程及保密原则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6.1磋商响应文件递交后，直至授予成交供应商合同止，凡与本次磋商有关人员对属于审查、澄清、报价、评审的有关资料以及授标意向等，均不得向供应商或其他无关的人员透露。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6.2在磋商评审期间，供应商试图影响采购人和磋商小组的任何活动，将导致其报价被拒绝，并承担相应的法律责任。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2"/>
        <w:rPr>
          <w:rFonts w:hint="eastAsia" w:ascii="仿宋" w:hAnsi="仿宋" w:eastAsia="仿宋" w:cs="仿宋"/>
          <w:sz w:val="32"/>
          <w:szCs w:val="32"/>
          <w:highlight w:val="none"/>
        </w:rPr>
      </w:pPr>
      <w:r>
        <w:rPr>
          <w:rFonts w:hint="eastAsia" w:ascii="仿宋" w:hAnsi="仿宋" w:eastAsia="仿宋" w:cs="仿宋"/>
          <w:sz w:val="32"/>
          <w:szCs w:val="32"/>
          <w:highlight w:val="none"/>
        </w:rPr>
        <w:t>7.候选供应商确认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磋商小组应当根据综合评分情况，按照评审得分由高到低顺序推荐</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名以上成交候选供应商，并编写评审报告。评审得分相同的，按照最后报价由低到高的顺序推荐。评审得分且最后报价相同的，按照技术指标优劣顺序推荐。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keepNext w:val="0"/>
        <w:keepLines w:val="0"/>
        <w:pageBreakBefore w:val="0"/>
        <w:widowControl w:val="0"/>
        <w:numPr>
          <w:ilvl w:val="0"/>
          <w:numId w:val="10"/>
        </w:numPr>
        <w:kinsoku/>
        <w:wordWrap/>
        <w:overflowPunct/>
        <w:topLinePunct w:val="0"/>
        <w:autoSpaceDE/>
        <w:autoSpaceDN/>
        <w:bidi w:val="0"/>
        <w:adjustRightInd/>
        <w:snapToGrid/>
        <w:spacing w:line="520" w:lineRule="exact"/>
        <w:ind w:firstLine="480"/>
        <w:textAlignment w:val="auto"/>
        <w:outlineLvl w:val="2"/>
        <w:rPr>
          <w:rFonts w:hint="eastAsia" w:ascii="仿宋" w:hAnsi="仿宋" w:eastAsia="仿宋" w:cs="仿宋"/>
          <w:sz w:val="32"/>
          <w:szCs w:val="32"/>
          <w:highlight w:val="none"/>
        </w:rPr>
      </w:pPr>
      <w:r>
        <w:rPr>
          <w:rFonts w:hint="eastAsia" w:ascii="仿宋" w:hAnsi="仿宋" w:eastAsia="仿宋" w:cs="仿宋"/>
          <w:sz w:val="32"/>
          <w:szCs w:val="32"/>
          <w:highlight w:val="none"/>
        </w:rPr>
        <w:t>磋商评审细则详见下表。</w:t>
      </w:r>
    </w:p>
    <w:p>
      <w:pPr>
        <w:pStyle w:val="8"/>
        <w:rPr>
          <w:rFonts w:hint="eastAsia" w:ascii="仿宋" w:hAnsi="仿宋" w:eastAsia="仿宋" w:cs="仿宋"/>
          <w:sz w:val="32"/>
          <w:szCs w:val="32"/>
          <w:highlight w:val="none"/>
        </w:rPr>
      </w:pPr>
    </w:p>
    <w:p>
      <w:pPr>
        <w:rPr>
          <w:rFonts w:hint="eastAsia" w:ascii="仿宋" w:hAnsi="仿宋" w:eastAsia="仿宋" w:cs="仿宋"/>
          <w:sz w:val="32"/>
          <w:szCs w:val="32"/>
          <w:highlight w:val="none"/>
        </w:rPr>
      </w:pPr>
    </w:p>
    <w:p>
      <w:pPr>
        <w:pStyle w:val="8"/>
        <w:rPr>
          <w:rFonts w:hint="eastAsia" w:ascii="仿宋" w:hAnsi="仿宋" w:eastAsia="仿宋" w:cs="仿宋"/>
          <w:sz w:val="32"/>
          <w:szCs w:val="32"/>
          <w:highlight w:val="none"/>
        </w:rPr>
      </w:pPr>
    </w:p>
    <w:p>
      <w:pPr>
        <w:rPr>
          <w:rFonts w:hint="eastAsia" w:ascii="仿宋" w:hAnsi="仿宋" w:eastAsia="仿宋" w:cs="仿宋"/>
          <w:sz w:val="32"/>
          <w:szCs w:val="32"/>
          <w:highlight w:val="none"/>
        </w:rPr>
      </w:pPr>
    </w:p>
    <w:p>
      <w:pPr>
        <w:pStyle w:val="8"/>
        <w:rPr>
          <w:rFonts w:hint="eastAsia" w:ascii="仿宋" w:hAnsi="仿宋" w:eastAsia="仿宋" w:cs="仿宋"/>
          <w:sz w:val="32"/>
          <w:szCs w:val="32"/>
          <w:highlight w:val="none"/>
        </w:rPr>
      </w:pPr>
    </w:p>
    <w:p>
      <w:pPr>
        <w:rPr>
          <w:rFonts w:hint="eastAsia" w:ascii="仿宋" w:hAnsi="仿宋" w:eastAsia="仿宋" w:cs="仿宋"/>
          <w:sz w:val="32"/>
          <w:szCs w:val="32"/>
          <w:highlight w:val="none"/>
        </w:rPr>
      </w:pPr>
    </w:p>
    <w:p>
      <w:pPr>
        <w:pStyle w:val="8"/>
        <w:rPr>
          <w:rFonts w:hint="eastAsia" w:ascii="仿宋" w:hAnsi="仿宋" w:eastAsia="仿宋" w:cs="仿宋"/>
          <w:sz w:val="32"/>
          <w:szCs w:val="32"/>
          <w:highlight w:val="none"/>
        </w:rPr>
      </w:pPr>
    </w:p>
    <w:p>
      <w:pPr>
        <w:rPr>
          <w:rFonts w:hint="eastAsia" w:ascii="仿宋" w:hAnsi="仿宋" w:eastAsia="仿宋" w:cs="仿宋"/>
          <w:sz w:val="32"/>
          <w:szCs w:val="32"/>
          <w:highlight w:val="none"/>
        </w:rPr>
      </w:pPr>
    </w:p>
    <w:p>
      <w:pPr>
        <w:pStyle w:val="8"/>
        <w:rPr>
          <w:rFonts w:hint="eastAsia" w:ascii="仿宋" w:hAnsi="仿宋" w:eastAsia="仿宋" w:cs="仿宋"/>
          <w:sz w:val="32"/>
          <w:szCs w:val="32"/>
          <w:highlight w:val="none"/>
        </w:rPr>
      </w:pPr>
    </w:p>
    <w:p>
      <w:pPr>
        <w:rPr>
          <w:rFonts w:hint="eastAsia" w:ascii="仿宋" w:hAnsi="仿宋" w:eastAsia="仿宋" w:cs="仿宋"/>
          <w:sz w:val="32"/>
          <w:szCs w:val="32"/>
          <w:highlight w:val="none"/>
        </w:rPr>
      </w:pPr>
    </w:p>
    <w:p>
      <w:pPr>
        <w:pStyle w:val="8"/>
        <w:rPr>
          <w:rFonts w:hint="eastAsia"/>
        </w:rPr>
      </w:pPr>
    </w:p>
    <w:p>
      <w:pPr>
        <w:numPr>
          <w:ilvl w:val="0"/>
          <w:numId w:val="0"/>
        </w:numPr>
        <w:spacing w:line="360" w:lineRule="auto"/>
        <w:outlineLvl w:val="2"/>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rPr>
        <w:t>磋商评审细则表</w:t>
      </w:r>
      <w:r>
        <w:rPr>
          <w:rFonts w:hint="eastAsia" w:ascii="仿宋" w:hAnsi="仿宋" w:eastAsia="仿宋" w:cs="仿宋"/>
          <w:b/>
          <w:bCs/>
          <w:color w:val="auto"/>
          <w:sz w:val="32"/>
          <w:szCs w:val="32"/>
          <w:highlight w:val="none"/>
          <w:lang w:eastAsia="zh-CN"/>
        </w:rPr>
        <w:t>：</w:t>
      </w:r>
    </w:p>
    <w:tbl>
      <w:tblPr>
        <w:tblStyle w:val="16"/>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922"/>
        <w:gridCol w:w="7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blHeader/>
          <w:jc w:val="center"/>
        </w:trPr>
        <w:tc>
          <w:tcPr>
            <w:tcW w:w="1700" w:type="dxa"/>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评审项目</w:t>
            </w:r>
          </w:p>
        </w:tc>
        <w:tc>
          <w:tcPr>
            <w:tcW w:w="922" w:type="dxa"/>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分值</w:t>
            </w:r>
          </w:p>
        </w:tc>
        <w:tc>
          <w:tcPr>
            <w:tcW w:w="7214" w:type="dxa"/>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1700" w:type="dxa"/>
            <w:noWrap w:val="0"/>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lang w:val="en-US" w:eastAsia="zh-CN"/>
              </w:rPr>
              <w:t>F1、</w:t>
            </w:r>
            <w:r>
              <w:rPr>
                <w:rFonts w:hint="eastAsia" w:ascii="仿宋" w:hAnsi="仿宋" w:eastAsia="仿宋" w:cs="仿宋"/>
                <w:color w:val="auto"/>
                <w:sz w:val="32"/>
                <w:szCs w:val="32"/>
                <w:shd w:val="clear" w:color="auto" w:fill="FFFFFF"/>
                <w:lang w:eastAsia="zh-CN"/>
              </w:rPr>
              <w:t>磋商</w:t>
            </w:r>
            <w:r>
              <w:rPr>
                <w:rFonts w:hint="eastAsia" w:ascii="仿宋" w:hAnsi="仿宋" w:eastAsia="仿宋" w:cs="仿宋"/>
                <w:color w:val="auto"/>
                <w:sz w:val="32"/>
                <w:szCs w:val="32"/>
                <w:shd w:val="clear" w:color="auto" w:fill="FFFFFF"/>
              </w:rPr>
              <w:t>报价评分</w:t>
            </w:r>
          </w:p>
        </w:tc>
        <w:tc>
          <w:tcPr>
            <w:tcW w:w="922" w:type="dxa"/>
            <w:noWrap w:val="0"/>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lang w:val="en-US" w:eastAsia="zh-CN"/>
              </w:rPr>
              <w:t>20</w:t>
            </w:r>
            <w:r>
              <w:rPr>
                <w:rFonts w:hint="eastAsia" w:ascii="仿宋" w:hAnsi="仿宋" w:eastAsia="仿宋" w:cs="仿宋"/>
                <w:color w:val="auto"/>
                <w:sz w:val="32"/>
                <w:szCs w:val="32"/>
                <w:shd w:val="clear" w:color="auto" w:fill="FFFFFF"/>
              </w:rPr>
              <w:t>分</w:t>
            </w:r>
          </w:p>
        </w:tc>
        <w:tc>
          <w:tcPr>
            <w:tcW w:w="7214" w:type="dxa"/>
            <w:noWrap w:val="0"/>
            <w:vAlign w:val="center"/>
          </w:tcPr>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本项目</w:t>
            </w:r>
            <w:r>
              <w:rPr>
                <w:rFonts w:hint="eastAsia" w:ascii="仿宋" w:hAnsi="仿宋" w:eastAsia="仿宋" w:cs="仿宋"/>
                <w:color w:val="auto"/>
                <w:sz w:val="32"/>
                <w:szCs w:val="32"/>
                <w:highlight w:val="none"/>
                <w:lang w:val="en-US" w:eastAsia="zh-CN"/>
              </w:rPr>
              <w:t>磋商</w:t>
            </w:r>
            <w:r>
              <w:rPr>
                <w:rFonts w:hint="eastAsia" w:ascii="仿宋" w:hAnsi="仿宋" w:eastAsia="仿宋" w:cs="仿宋"/>
                <w:color w:val="auto"/>
                <w:sz w:val="32"/>
                <w:szCs w:val="32"/>
                <w:highlight w:val="none"/>
              </w:rPr>
              <w:t>报价得分采用低价优先法计算，即满足</w:t>
            </w:r>
            <w:r>
              <w:rPr>
                <w:rFonts w:hint="eastAsia" w:ascii="仿宋" w:hAnsi="仿宋" w:eastAsia="仿宋" w:cs="仿宋"/>
                <w:color w:val="auto"/>
                <w:sz w:val="32"/>
                <w:szCs w:val="32"/>
                <w:highlight w:val="none"/>
                <w:lang w:eastAsia="zh-CN"/>
              </w:rPr>
              <w:t>磋商文件</w:t>
            </w:r>
            <w:r>
              <w:rPr>
                <w:rFonts w:hint="eastAsia" w:ascii="仿宋" w:hAnsi="仿宋" w:eastAsia="仿宋" w:cs="仿宋"/>
                <w:color w:val="auto"/>
                <w:sz w:val="32"/>
                <w:szCs w:val="32"/>
                <w:highlight w:val="none"/>
              </w:rPr>
              <w:t>要求且</w:t>
            </w:r>
            <w:r>
              <w:rPr>
                <w:rFonts w:hint="eastAsia" w:ascii="仿宋" w:hAnsi="仿宋" w:eastAsia="仿宋" w:cs="仿宋"/>
                <w:color w:val="auto"/>
                <w:sz w:val="32"/>
                <w:szCs w:val="32"/>
                <w:highlight w:val="none"/>
                <w:lang w:val="en-US" w:eastAsia="zh-CN"/>
              </w:rPr>
              <w:t>磋商</w:t>
            </w:r>
            <w:r>
              <w:rPr>
                <w:rFonts w:hint="eastAsia" w:ascii="仿宋" w:hAnsi="仿宋" w:eastAsia="仿宋" w:cs="仿宋"/>
                <w:color w:val="auto"/>
                <w:sz w:val="32"/>
                <w:szCs w:val="32"/>
                <w:highlight w:val="none"/>
              </w:rPr>
              <w:t>价的最低的</w:t>
            </w:r>
            <w:r>
              <w:rPr>
                <w:rFonts w:hint="eastAsia" w:ascii="仿宋" w:hAnsi="仿宋" w:eastAsia="仿宋" w:cs="仿宋"/>
                <w:color w:val="auto"/>
                <w:sz w:val="32"/>
                <w:szCs w:val="32"/>
                <w:highlight w:val="none"/>
                <w:lang w:val="en-US" w:eastAsia="zh-CN"/>
              </w:rPr>
              <w:t>磋商</w:t>
            </w:r>
            <w:r>
              <w:rPr>
                <w:rFonts w:hint="eastAsia" w:ascii="仿宋" w:hAnsi="仿宋" w:eastAsia="仿宋" w:cs="仿宋"/>
                <w:color w:val="auto"/>
                <w:sz w:val="32"/>
                <w:szCs w:val="32"/>
                <w:highlight w:val="none"/>
              </w:rPr>
              <w:t>报价为评标基准价，其价格分为满分，其他</w:t>
            </w:r>
            <w:r>
              <w:rPr>
                <w:rFonts w:hint="eastAsia" w:ascii="仿宋" w:hAnsi="仿宋" w:eastAsia="仿宋" w:cs="仿宋"/>
                <w:color w:val="auto"/>
                <w:sz w:val="32"/>
                <w:szCs w:val="32"/>
                <w:highlight w:val="none"/>
                <w:lang w:eastAsia="zh-CN"/>
              </w:rPr>
              <w:t>供应商</w:t>
            </w:r>
            <w:r>
              <w:rPr>
                <w:rFonts w:hint="eastAsia" w:ascii="仿宋" w:hAnsi="仿宋" w:eastAsia="仿宋" w:cs="仿宋"/>
                <w:color w:val="auto"/>
                <w:sz w:val="32"/>
                <w:szCs w:val="32"/>
                <w:highlight w:val="none"/>
              </w:rPr>
              <w:t>的价格分统一按照下列公式计算：</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磋商</w:t>
            </w:r>
            <w:r>
              <w:rPr>
                <w:rFonts w:hint="eastAsia" w:ascii="仿宋" w:hAnsi="仿宋" w:eastAsia="仿宋" w:cs="仿宋"/>
                <w:color w:val="auto"/>
                <w:sz w:val="32"/>
                <w:szCs w:val="32"/>
                <w:highlight w:val="none"/>
              </w:rPr>
              <w:t>报价得分=(评标基准价／</w:t>
            </w:r>
            <w:r>
              <w:rPr>
                <w:rFonts w:hint="eastAsia" w:ascii="仿宋" w:hAnsi="仿宋" w:eastAsia="仿宋" w:cs="仿宋"/>
                <w:color w:val="auto"/>
                <w:sz w:val="32"/>
                <w:szCs w:val="32"/>
                <w:highlight w:val="none"/>
                <w:lang w:val="en-US" w:eastAsia="zh-CN"/>
              </w:rPr>
              <w:t>磋商</w:t>
            </w:r>
            <w:r>
              <w:rPr>
                <w:rFonts w:hint="eastAsia" w:ascii="仿宋" w:hAnsi="仿宋" w:eastAsia="仿宋" w:cs="仿宋"/>
                <w:color w:val="auto"/>
                <w:sz w:val="32"/>
                <w:szCs w:val="32"/>
                <w:highlight w:val="none"/>
              </w:rPr>
              <w:t>报价)×</w:t>
            </w:r>
            <w:r>
              <w:rPr>
                <w:rFonts w:hint="eastAsia" w:ascii="仿宋" w:hAnsi="仿宋" w:eastAsia="仿宋" w:cs="仿宋"/>
                <w:color w:val="auto"/>
                <w:sz w:val="32"/>
                <w:szCs w:val="32"/>
                <w:highlight w:val="none"/>
                <w:lang w:val="en-US" w:eastAsia="zh-CN"/>
              </w:rPr>
              <w:t>20</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注：1、评标过程中，不得去掉报价中最高报价和最低报价。</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仿宋" w:hAnsi="仿宋" w:eastAsia="仿宋" w:cs="仿宋"/>
                <w:color w:val="auto"/>
                <w:sz w:val="32"/>
                <w:szCs w:val="32"/>
                <w:highlight w:val="yellow"/>
                <w:lang w:val="en-US" w:eastAsia="zh-CN"/>
              </w:rPr>
            </w:pPr>
            <w:r>
              <w:rPr>
                <w:rFonts w:hint="eastAsia" w:ascii="仿宋" w:hAnsi="仿宋" w:eastAsia="仿宋" w:cs="仿宋"/>
                <w:color w:val="auto"/>
                <w:sz w:val="32"/>
                <w:szCs w:val="32"/>
                <w:highlight w:val="none"/>
                <w:lang w:val="en-US" w:eastAsia="zh-CN"/>
              </w:rPr>
              <w:t>2、供应商为小型或微型企业的报价给予6%的扣除；用扣除后的价格参与评审；残疾人福利性单位、监狱企业的供应商视同小型、微型企业，享受同等价格扣除；供应商仅能获得上述一种政策的价格扣除，不重复享受。</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磋商</w:t>
            </w:r>
            <w:r>
              <w:rPr>
                <w:rFonts w:hint="eastAsia" w:ascii="仿宋" w:hAnsi="仿宋" w:eastAsia="仿宋" w:cs="仿宋"/>
                <w:color w:val="auto"/>
                <w:sz w:val="32"/>
                <w:szCs w:val="32"/>
                <w:highlight w:val="none"/>
              </w:rPr>
              <w:t>总报价得分分值取小数点后两位，第三位四舍五入。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7" w:hRule="exact"/>
          <w:tblHeader/>
          <w:jc w:val="center"/>
        </w:trPr>
        <w:tc>
          <w:tcPr>
            <w:tcW w:w="1700" w:type="dxa"/>
            <w:noWrap w:val="0"/>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default"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F2、项目服务方案评审</w:t>
            </w:r>
          </w:p>
        </w:tc>
        <w:tc>
          <w:tcPr>
            <w:tcW w:w="922" w:type="dxa"/>
            <w:noWrap w:val="0"/>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lang w:val="en-US" w:eastAsia="zh-CN"/>
              </w:rPr>
              <w:t>40</w:t>
            </w:r>
            <w:r>
              <w:rPr>
                <w:rFonts w:hint="eastAsia" w:ascii="仿宋" w:hAnsi="仿宋" w:eastAsia="仿宋" w:cs="仿宋"/>
                <w:color w:val="auto"/>
                <w:sz w:val="32"/>
                <w:szCs w:val="32"/>
                <w:shd w:val="clear" w:color="auto" w:fill="FFFFFF"/>
              </w:rPr>
              <w:t>分</w:t>
            </w:r>
          </w:p>
        </w:tc>
        <w:tc>
          <w:tcPr>
            <w:tcW w:w="7214" w:type="dxa"/>
            <w:noWrap w:val="0"/>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1、项目</w:t>
            </w:r>
            <w:r>
              <w:rPr>
                <w:rFonts w:hint="eastAsia" w:ascii="仿宋" w:hAnsi="仿宋" w:eastAsia="仿宋" w:cs="仿宋"/>
                <w:color w:val="auto"/>
                <w:sz w:val="32"/>
                <w:szCs w:val="32"/>
                <w:highlight w:val="none"/>
                <w:lang w:val="en-US" w:eastAsia="zh-CN"/>
              </w:rPr>
              <w:t>服务</w:t>
            </w:r>
            <w:r>
              <w:rPr>
                <w:rFonts w:hint="eastAsia" w:ascii="仿宋" w:hAnsi="仿宋" w:eastAsia="仿宋" w:cs="仿宋"/>
                <w:color w:val="auto"/>
                <w:sz w:val="32"/>
                <w:szCs w:val="32"/>
                <w:highlight w:val="none"/>
              </w:rPr>
              <w:t>方案非常完整、合理、针对性强，项目理解符合</w:t>
            </w:r>
            <w:r>
              <w:rPr>
                <w:rFonts w:hint="eastAsia" w:ascii="仿宋" w:hAnsi="仿宋" w:eastAsia="仿宋" w:cs="仿宋"/>
                <w:color w:val="auto"/>
                <w:sz w:val="32"/>
                <w:szCs w:val="32"/>
                <w:highlight w:val="none"/>
                <w:lang w:val="en-US" w:eastAsia="zh-CN"/>
              </w:rPr>
              <w:t>项目</w:t>
            </w:r>
            <w:r>
              <w:rPr>
                <w:rFonts w:hint="eastAsia" w:ascii="仿宋" w:hAnsi="仿宋" w:eastAsia="仿宋" w:cs="仿宋"/>
                <w:color w:val="auto"/>
                <w:sz w:val="32"/>
                <w:szCs w:val="32"/>
                <w:highlight w:val="none"/>
              </w:rPr>
              <w:t>需求，能较好满足</w:t>
            </w:r>
            <w:r>
              <w:rPr>
                <w:rFonts w:hint="eastAsia" w:ascii="仿宋" w:hAnsi="仿宋" w:eastAsia="仿宋" w:cs="仿宋"/>
                <w:color w:val="auto"/>
                <w:sz w:val="32"/>
                <w:szCs w:val="32"/>
                <w:highlight w:val="none"/>
                <w:lang w:val="en-US" w:eastAsia="zh-CN"/>
              </w:rPr>
              <w:t>服务</w:t>
            </w:r>
            <w:r>
              <w:rPr>
                <w:rFonts w:hint="eastAsia" w:ascii="仿宋" w:hAnsi="仿宋" w:eastAsia="仿宋" w:cs="仿宋"/>
                <w:color w:val="auto"/>
                <w:sz w:val="32"/>
                <w:szCs w:val="32"/>
                <w:highlight w:val="none"/>
              </w:rPr>
              <w:t>内容及要求的，得</w:t>
            </w:r>
            <w:r>
              <w:rPr>
                <w:rFonts w:hint="eastAsia" w:ascii="仿宋" w:hAnsi="仿宋" w:eastAsia="仿宋" w:cs="仿宋"/>
                <w:color w:val="auto"/>
                <w:sz w:val="32"/>
                <w:szCs w:val="32"/>
                <w:highlight w:val="none"/>
                <w:lang w:val="en-US" w:eastAsia="zh-CN"/>
              </w:rPr>
              <w:t>30</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40</w:t>
            </w:r>
            <w:r>
              <w:rPr>
                <w:rFonts w:hint="eastAsia" w:ascii="仿宋" w:hAnsi="仿宋" w:eastAsia="仿宋" w:cs="仿宋"/>
                <w:color w:val="auto"/>
                <w:sz w:val="32"/>
                <w:szCs w:val="32"/>
                <w:highlight w:val="none"/>
              </w:rPr>
              <w:t>分；</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2、项目</w:t>
            </w:r>
            <w:r>
              <w:rPr>
                <w:rFonts w:hint="eastAsia" w:ascii="仿宋" w:hAnsi="仿宋" w:eastAsia="仿宋" w:cs="仿宋"/>
                <w:color w:val="auto"/>
                <w:sz w:val="32"/>
                <w:szCs w:val="32"/>
                <w:highlight w:val="none"/>
                <w:lang w:val="en-US" w:eastAsia="zh-CN"/>
              </w:rPr>
              <w:t>服务</w:t>
            </w:r>
            <w:r>
              <w:rPr>
                <w:rFonts w:hint="eastAsia" w:ascii="仿宋" w:hAnsi="仿宋" w:eastAsia="仿宋" w:cs="仿宋"/>
                <w:color w:val="auto"/>
                <w:sz w:val="32"/>
                <w:szCs w:val="32"/>
                <w:highlight w:val="none"/>
              </w:rPr>
              <w:t>方案基本完整、合理、项目理解能基本满足</w:t>
            </w:r>
            <w:r>
              <w:rPr>
                <w:rFonts w:hint="eastAsia" w:ascii="仿宋" w:hAnsi="仿宋" w:eastAsia="仿宋" w:cs="仿宋"/>
                <w:color w:val="auto"/>
                <w:sz w:val="32"/>
                <w:szCs w:val="32"/>
                <w:highlight w:val="none"/>
                <w:lang w:val="en-US" w:eastAsia="zh-CN"/>
              </w:rPr>
              <w:t>服务</w:t>
            </w:r>
            <w:r>
              <w:rPr>
                <w:rFonts w:hint="eastAsia" w:ascii="仿宋" w:hAnsi="仿宋" w:eastAsia="仿宋" w:cs="仿宋"/>
                <w:color w:val="auto"/>
                <w:sz w:val="32"/>
                <w:szCs w:val="32"/>
                <w:highlight w:val="none"/>
              </w:rPr>
              <w:t>需求的，得</w:t>
            </w:r>
            <w:r>
              <w:rPr>
                <w:rFonts w:hint="eastAsia" w:ascii="仿宋" w:hAnsi="仿宋" w:eastAsia="仿宋" w:cs="仿宋"/>
                <w:color w:val="auto"/>
                <w:sz w:val="32"/>
                <w:szCs w:val="32"/>
                <w:highlight w:val="none"/>
                <w:lang w:val="en-US" w:eastAsia="zh-CN"/>
              </w:rPr>
              <w:t>15</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29</w:t>
            </w:r>
            <w:r>
              <w:rPr>
                <w:rFonts w:hint="eastAsia" w:ascii="仿宋" w:hAnsi="仿宋" w:eastAsia="仿宋" w:cs="仿宋"/>
                <w:color w:val="auto"/>
                <w:sz w:val="32"/>
                <w:szCs w:val="32"/>
                <w:highlight w:val="none"/>
              </w:rPr>
              <w:t>分；</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highlight w:val="none"/>
              </w:rPr>
              <w:t>3、项目</w:t>
            </w:r>
            <w:r>
              <w:rPr>
                <w:rFonts w:hint="eastAsia" w:ascii="仿宋" w:hAnsi="仿宋" w:eastAsia="仿宋" w:cs="仿宋"/>
                <w:color w:val="auto"/>
                <w:sz w:val="32"/>
                <w:szCs w:val="32"/>
                <w:highlight w:val="none"/>
                <w:lang w:val="en-US" w:eastAsia="zh-CN"/>
              </w:rPr>
              <w:t>服务</w:t>
            </w:r>
            <w:r>
              <w:rPr>
                <w:rFonts w:hint="eastAsia" w:ascii="仿宋" w:hAnsi="仿宋" w:eastAsia="仿宋" w:cs="仿宋"/>
                <w:color w:val="auto"/>
                <w:sz w:val="32"/>
                <w:szCs w:val="32"/>
                <w:highlight w:val="none"/>
              </w:rPr>
              <w:t>方案不完整、有较大欠缺，项目理解不能满足</w:t>
            </w:r>
            <w:r>
              <w:rPr>
                <w:rFonts w:hint="eastAsia" w:ascii="仿宋" w:hAnsi="仿宋" w:eastAsia="仿宋" w:cs="仿宋"/>
                <w:color w:val="auto"/>
                <w:sz w:val="32"/>
                <w:szCs w:val="32"/>
                <w:highlight w:val="none"/>
                <w:lang w:val="en-US" w:eastAsia="zh-CN"/>
              </w:rPr>
              <w:t>服务</w:t>
            </w:r>
            <w:r>
              <w:rPr>
                <w:rFonts w:hint="eastAsia" w:ascii="仿宋" w:hAnsi="仿宋" w:eastAsia="仿宋" w:cs="仿宋"/>
                <w:color w:val="auto"/>
                <w:sz w:val="32"/>
                <w:szCs w:val="32"/>
                <w:highlight w:val="none"/>
              </w:rPr>
              <w:t>需求的，得1-</w:t>
            </w:r>
            <w:r>
              <w:rPr>
                <w:rFonts w:hint="eastAsia" w:ascii="仿宋" w:hAnsi="仿宋" w:eastAsia="仿宋" w:cs="仿宋"/>
                <w:color w:val="auto"/>
                <w:sz w:val="32"/>
                <w:szCs w:val="32"/>
                <w:highlight w:val="none"/>
                <w:lang w:val="en-US" w:eastAsia="zh-CN"/>
              </w:rPr>
              <w:t>14</w:t>
            </w:r>
            <w:r>
              <w:rPr>
                <w:rFonts w:hint="eastAsia" w:ascii="仿宋" w:hAnsi="仿宋" w:eastAsia="仿宋" w:cs="仿宋"/>
                <w:color w:val="auto"/>
                <w:sz w:val="32"/>
                <w:szCs w:val="3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9" w:hRule="exact"/>
          <w:tblHeader/>
          <w:jc w:val="center"/>
        </w:trPr>
        <w:tc>
          <w:tcPr>
            <w:tcW w:w="170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32"/>
                <w:szCs w:val="32"/>
                <w:shd w:val="clear" w:color="auto" w:fill="FFFFFF"/>
                <w:lang w:eastAsia="zh-CN"/>
              </w:rPr>
            </w:pPr>
            <w:r>
              <w:rPr>
                <w:rFonts w:hint="eastAsia" w:ascii="仿宋" w:hAnsi="仿宋" w:eastAsia="仿宋" w:cs="仿宋"/>
                <w:color w:val="auto"/>
                <w:sz w:val="32"/>
                <w:szCs w:val="32"/>
                <w:highlight w:val="none"/>
                <w:lang w:val="en-US" w:eastAsia="zh-CN"/>
              </w:rPr>
              <w:t>F3</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服务</w:t>
            </w:r>
            <w:r>
              <w:rPr>
                <w:rFonts w:hint="eastAsia" w:ascii="仿宋" w:hAnsi="仿宋" w:eastAsia="仿宋" w:cs="仿宋"/>
                <w:color w:val="auto"/>
                <w:sz w:val="32"/>
                <w:szCs w:val="32"/>
                <w:highlight w:val="none"/>
              </w:rPr>
              <w:t>质量保证及保障承诺</w:t>
            </w:r>
          </w:p>
        </w:tc>
        <w:tc>
          <w:tcPr>
            <w:tcW w:w="922"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default"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20分</w:t>
            </w:r>
          </w:p>
        </w:tc>
        <w:tc>
          <w:tcPr>
            <w:tcW w:w="7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1、服务</w:t>
            </w:r>
            <w:r>
              <w:rPr>
                <w:rFonts w:hint="eastAsia" w:ascii="仿宋" w:hAnsi="仿宋" w:eastAsia="仿宋" w:cs="仿宋"/>
                <w:color w:val="auto"/>
                <w:sz w:val="32"/>
                <w:szCs w:val="32"/>
                <w:highlight w:val="none"/>
              </w:rPr>
              <w:t>质量保证及保障承诺完善具体、合理、针对性强，能切实解决在使用过程中可能发生的问题，能满足采购人要求的得</w:t>
            </w:r>
            <w:r>
              <w:rPr>
                <w:rFonts w:hint="eastAsia" w:ascii="仿宋" w:hAnsi="仿宋" w:eastAsia="仿宋" w:cs="仿宋"/>
                <w:color w:val="auto"/>
                <w:sz w:val="32"/>
                <w:szCs w:val="32"/>
                <w:highlight w:val="none"/>
                <w:lang w:val="en-US" w:eastAsia="zh-CN"/>
              </w:rPr>
              <w:t>15</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分；</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2、服务</w:t>
            </w:r>
            <w:r>
              <w:rPr>
                <w:rFonts w:hint="eastAsia" w:ascii="仿宋" w:hAnsi="仿宋" w:eastAsia="仿宋" w:cs="仿宋"/>
                <w:color w:val="auto"/>
                <w:sz w:val="32"/>
                <w:szCs w:val="32"/>
                <w:highlight w:val="none"/>
              </w:rPr>
              <w:t>质量保证及保障承诺具体可行、合理，有一定的针对性，能解决在使用过程中可能发生的问题，能基本满足采购人要求的得</w:t>
            </w:r>
            <w:r>
              <w:rPr>
                <w:rFonts w:hint="eastAsia" w:ascii="仿宋" w:hAnsi="仿宋" w:eastAsia="仿宋" w:cs="仿宋"/>
                <w:color w:val="auto"/>
                <w:sz w:val="32"/>
                <w:szCs w:val="32"/>
                <w:highlight w:val="none"/>
                <w:lang w:val="en-US" w:eastAsia="zh-CN"/>
              </w:rPr>
              <w:t>8</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14</w:t>
            </w:r>
            <w:r>
              <w:rPr>
                <w:rFonts w:hint="eastAsia" w:ascii="仿宋" w:hAnsi="仿宋" w:eastAsia="仿宋" w:cs="仿宋"/>
                <w:color w:val="auto"/>
                <w:sz w:val="32"/>
                <w:szCs w:val="32"/>
                <w:highlight w:val="none"/>
              </w:rPr>
              <w:t>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102" w:line="480" w:lineRule="exact"/>
              <w:ind w:leftChars="0"/>
              <w:jc w:val="left"/>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highlight w:val="none"/>
                <w:lang w:val="en-US" w:eastAsia="zh-CN"/>
              </w:rPr>
              <w:t>3、服务</w:t>
            </w:r>
            <w:r>
              <w:rPr>
                <w:rFonts w:hint="eastAsia" w:ascii="仿宋" w:hAnsi="仿宋" w:eastAsia="仿宋" w:cs="仿宋"/>
                <w:color w:val="auto"/>
                <w:sz w:val="32"/>
                <w:szCs w:val="32"/>
                <w:highlight w:val="none"/>
              </w:rPr>
              <w:t>质量保证及保障承诺基本可行、但缺乏针对性，基本能解决在使用过程中可能发生的问题或不能满足采购人要求的，得</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exact"/>
          <w:tblHeader/>
          <w:jc w:val="center"/>
        </w:trPr>
        <w:tc>
          <w:tcPr>
            <w:tcW w:w="170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F4</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shd w:val="clear" w:color="auto" w:fill="FFFFFF"/>
              </w:rPr>
              <w:t>类似业</w:t>
            </w:r>
            <w:r>
              <w:rPr>
                <w:rFonts w:hint="eastAsia" w:ascii="仿宋" w:hAnsi="仿宋" w:eastAsia="仿宋" w:cs="仿宋"/>
                <w:color w:val="auto"/>
                <w:sz w:val="32"/>
                <w:szCs w:val="32"/>
                <w:shd w:val="clear" w:color="auto" w:fill="FFFFFF"/>
                <w:lang w:eastAsia="zh-CN"/>
              </w:rPr>
              <w:t>绩</w:t>
            </w:r>
            <w:r>
              <w:rPr>
                <w:rFonts w:hint="eastAsia" w:ascii="仿宋" w:hAnsi="仿宋" w:eastAsia="仿宋" w:cs="仿宋"/>
                <w:color w:val="auto"/>
                <w:sz w:val="32"/>
                <w:szCs w:val="32"/>
                <w:shd w:val="clear" w:color="auto" w:fill="FFFFFF"/>
                <w:lang w:val="en-US" w:eastAsia="zh-CN"/>
              </w:rPr>
              <w:t>评审</w:t>
            </w:r>
          </w:p>
        </w:tc>
        <w:tc>
          <w:tcPr>
            <w:tcW w:w="9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lang w:val="en-US" w:eastAsia="zh-CN"/>
              </w:rPr>
              <w:t>10</w:t>
            </w:r>
            <w:r>
              <w:rPr>
                <w:rFonts w:hint="eastAsia" w:ascii="仿宋" w:hAnsi="仿宋" w:eastAsia="仿宋" w:cs="仿宋"/>
                <w:color w:val="auto"/>
                <w:sz w:val="32"/>
                <w:szCs w:val="32"/>
                <w:shd w:val="clear" w:color="auto" w:fill="FFFFFF"/>
              </w:rPr>
              <w:t>分</w:t>
            </w:r>
          </w:p>
        </w:tc>
        <w:tc>
          <w:tcPr>
            <w:tcW w:w="7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类似业绩一份得</w:t>
            </w:r>
            <w:r>
              <w:rPr>
                <w:rFonts w:hint="eastAsia" w:ascii="仿宋" w:hAnsi="仿宋" w:eastAsia="仿宋" w:cs="仿宋"/>
                <w:color w:val="auto"/>
                <w:sz w:val="32"/>
                <w:szCs w:val="32"/>
                <w:shd w:val="clear" w:color="auto" w:fill="FFFFFF"/>
                <w:lang w:val="en-US" w:eastAsia="zh-CN"/>
              </w:rPr>
              <w:t>2</w:t>
            </w:r>
            <w:r>
              <w:rPr>
                <w:rFonts w:hint="eastAsia" w:ascii="仿宋" w:hAnsi="仿宋" w:eastAsia="仿宋" w:cs="仿宋"/>
                <w:color w:val="auto"/>
                <w:sz w:val="32"/>
                <w:szCs w:val="32"/>
                <w:shd w:val="clear" w:color="auto" w:fill="FFFFFF"/>
              </w:rPr>
              <w:t>分，满分</w:t>
            </w:r>
            <w:r>
              <w:rPr>
                <w:rFonts w:hint="eastAsia" w:ascii="仿宋" w:hAnsi="仿宋" w:eastAsia="仿宋" w:cs="仿宋"/>
                <w:color w:val="auto"/>
                <w:sz w:val="32"/>
                <w:szCs w:val="32"/>
                <w:shd w:val="clear" w:color="auto" w:fill="FFFFFF"/>
                <w:lang w:val="en-US" w:eastAsia="zh-CN"/>
              </w:rPr>
              <w:t>10</w:t>
            </w:r>
            <w:r>
              <w:rPr>
                <w:rFonts w:hint="eastAsia" w:ascii="仿宋" w:hAnsi="仿宋" w:eastAsia="仿宋" w:cs="仿宋"/>
                <w:color w:val="auto"/>
                <w:sz w:val="32"/>
                <w:szCs w:val="32"/>
                <w:shd w:val="clear" w:color="auto" w:fill="FFFFFF"/>
              </w:rPr>
              <w:t>分（提供类似业绩证明材料，合同或中标通知书）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exact"/>
          <w:tblHeader/>
          <w:jc w:val="center"/>
        </w:trPr>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highlight w:val="none"/>
                <w:lang w:val="en-US" w:eastAsia="zh-CN"/>
              </w:rPr>
              <w:t>F5</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shd w:val="clear" w:color="auto" w:fill="FFFFFF"/>
                <w:lang w:eastAsia="zh-CN"/>
              </w:rPr>
              <w:t>企业综合实力</w:t>
            </w:r>
            <w:r>
              <w:rPr>
                <w:rFonts w:hint="eastAsia" w:ascii="仿宋" w:hAnsi="仿宋" w:eastAsia="仿宋" w:cs="仿宋"/>
                <w:color w:val="auto"/>
                <w:sz w:val="32"/>
                <w:szCs w:val="32"/>
                <w:shd w:val="clear" w:color="auto" w:fill="FFFFFF"/>
                <w:lang w:val="en-US" w:eastAsia="zh-CN"/>
              </w:rPr>
              <w:t>评审</w:t>
            </w:r>
          </w:p>
        </w:tc>
        <w:tc>
          <w:tcPr>
            <w:tcW w:w="9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lang w:val="en-US" w:eastAsia="zh-CN"/>
              </w:rPr>
              <w:t>10</w:t>
            </w:r>
            <w:r>
              <w:rPr>
                <w:rFonts w:hint="eastAsia" w:ascii="仿宋" w:hAnsi="仿宋" w:eastAsia="仿宋" w:cs="仿宋"/>
                <w:color w:val="auto"/>
                <w:sz w:val="32"/>
                <w:szCs w:val="32"/>
                <w:shd w:val="clear" w:color="auto" w:fill="FFFFFF"/>
              </w:rPr>
              <w:t>分</w:t>
            </w:r>
          </w:p>
        </w:tc>
        <w:tc>
          <w:tcPr>
            <w:tcW w:w="72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default"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eastAsia="zh-CN"/>
              </w:rPr>
              <w:t>供应商</w:t>
            </w:r>
            <w:r>
              <w:rPr>
                <w:rFonts w:hint="eastAsia" w:ascii="仿宋" w:hAnsi="仿宋" w:eastAsia="仿宋" w:cs="仿宋"/>
                <w:color w:val="auto"/>
                <w:sz w:val="32"/>
                <w:szCs w:val="32"/>
                <w:shd w:val="clear" w:color="auto" w:fill="FFFFFF"/>
                <w:lang w:val="en-US" w:eastAsia="zh-CN"/>
              </w:rPr>
              <w:t>本身实力较强</w:t>
            </w:r>
            <w:r>
              <w:rPr>
                <w:rFonts w:hint="eastAsia" w:ascii="仿宋" w:hAnsi="仿宋" w:eastAsia="仿宋" w:cs="仿宋"/>
                <w:color w:val="auto"/>
                <w:sz w:val="32"/>
                <w:szCs w:val="32"/>
                <w:shd w:val="clear" w:color="auto" w:fill="FFFFFF"/>
                <w:lang w:eastAsia="zh-CN"/>
              </w:rPr>
              <w:t>所提供资质证书较多、较全的得</w:t>
            </w:r>
            <w:r>
              <w:rPr>
                <w:rFonts w:hint="eastAsia" w:ascii="仿宋" w:hAnsi="仿宋" w:eastAsia="仿宋" w:cs="仿宋"/>
                <w:color w:val="auto"/>
                <w:sz w:val="32"/>
                <w:szCs w:val="32"/>
                <w:shd w:val="clear" w:color="auto" w:fill="FFFFFF"/>
                <w:lang w:val="en-US" w:eastAsia="zh-CN"/>
              </w:rPr>
              <w:t>6-10分；较少的的1-5分；未提供的不得分。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exact"/>
          <w:tblHeader/>
          <w:jc w:val="center"/>
        </w:trPr>
        <w:tc>
          <w:tcPr>
            <w:tcW w:w="983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仿宋" w:hAnsi="仿宋" w:eastAsia="仿宋" w:cs="仿宋"/>
                <w:color w:val="auto"/>
                <w:sz w:val="32"/>
                <w:szCs w:val="32"/>
                <w:shd w:val="clear" w:color="auto" w:fill="FFFFFF"/>
                <w:lang w:val="en-US" w:eastAsia="zh-CN"/>
              </w:rPr>
            </w:pPr>
            <w:r>
              <w:rPr>
                <w:rFonts w:hint="eastAsia" w:ascii="仿宋" w:hAnsi="仿宋" w:eastAsia="仿宋" w:cs="仿宋"/>
                <w:b/>
                <w:color w:val="auto"/>
                <w:sz w:val="32"/>
                <w:szCs w:val="32"/>
              </w:rPr>
              <w:t xml:space="preserve">评标总得分 </w:t>
            </w:r>
            <w:r>
              <w:rPr>
                <w:rFonts w:hint="eastAsia" w:ascii="仿宋" w:hAnsi="仿宋" w:eastAsia="仿宋" w:cs="仿宋"/>
                <w:b/>
                <w:color w:val="auto"/>
                <w:sz w:val="32"/>
                <w:szCs w:val="32"/>
                <w:lang w:val="en-US" w:eastAsia="zh-CN"/>
              </w:rPr>
              <w:t>F</w:t>
            </w:r>
            <w:r>
              <w:rPr>
                <w:rFonts w:hint="eastAsia" w:ascii="仿宋" w:hAnsi="仿宋" w:eastAsia="仿宋" w:cs="仿宋"/>
                <w:b/>
                <w:color w:val="auto"/>
                <w:sz w:val="32"/>
                <w:szCs w:val="32"/>
              </w:rPr>
              <w:t xml:space="preserve"> = </w:t>
            </w:r>
            <w:r>
              <w:rPr>
                <w:rFonts w:hint="eastAsia" w:ascii="仿宋" w:hAnsi="仿宋" w:eastAsia="仿宋" w:cs="仿宋"/>
                <w:b/>
                <w:color w:val="auto"/>
                <w:sz w:val="32"/>
                <w:szCs w:val="32"/>
                <w:lang w:val="en-US" w:eastAsia="zh-CN"/>
              </w:rPr>
              <w:t>F1</w:t>
            </w:r>
            <w:r>
              <w:rPr>
                <w:rFonts w:hint="eastAsia" w:ascii="仿宋" w:hAnsi="仿宋" w:eastAsia="仿宋" w:cs="仿宋"/>
                <w:b/>
                <w:color w:val="auto"/>
                <w:sz w:val="32"/>
                <w:szCs w:val="32"/>
              </w:rPr>
              <w:t xml:space="preserve"> + </w:t>
            </w:r>
            <w:r>
              <w:rPr>
                <w:rFonts w:hint="eastAsia" w:ascii="仿宋" w:hAnsi="仿宋" w:eastAsia="仿宋" w:cs="仿宋"/>
                <w:b/>
                <w:color w:val="auto"/>
                <w:sz w:val="32"/>
                <w:szCs w:val="32"/>
                <w:lang w:val="en-US" w:eastAsia="zh-CN"/>
              </w:rPr>
              <w:t>F2</w:t>
            </w:r>
            <w:r>
              <w:rPr>
                <w:rFonts w:hint="eastAsia" w:ascii="仿宋" w:hAnsi="仿宋" w:eastAsia="仿宋" w:cs="仿宋"/>
                <w:b/>
                <w:color w:val="auto"/>
                <w:sz w:val="32"/>
                <w:szCs w:val="32"/>
              </w:rPr>
              <w:t xml:space="preserve"> + </w:t>
            </w:r>
            <w:r>
              <w:rPr>
                <w:rFonts w:hint="eastAsia" w:ascii="仿宋" w:hAnsi="仿宋" w:eastAsia="仿宋" w:cs="仿宋"/>
                <w:b/>
                <w:color w:val="auto"/>
                <w:sz w:val="32"/>
                <w:szCs w:val="32"/>
                <w:lang w:val="en-US" w:eastAsia="zh-CN"/>
              </w:rPr>
              <w:t>F3</w:t>
            </w:r>
            <w:r>
              <w:rPr>
                <w:rFonts w:hint="eastAsia" w:ascii="仿宋" w:hAnsi="仿宋" w:eastAsia="仿宋" w:cs="仿宋"/>
                <w:b/>
                <w:color w:val="auto"/>
                <w:sz w:val="32"/>
                <w:szCs w:val="32"/>
              </w:rPr>
              <w:t xml:space="preserve"> + </w:t>
            </w:r>
            <w:r>
              <w:rPr>
                <w:rFonts w:hint="eastAsia" w:ascii="仿宋" w:hAnsi="仿宋" w:eastAsia="仿宋" w:cs="仿宋"/>
                <w:b/>
                <w:color w:val="auto"/>
                <w:sz w:val="32"/>
                <w:szCs w:val="32"/>
                <w:lang w:val="en-US" w:eastAsia="zh-CN"/>
              </w:rPr>
              <w:t>F4</w:t>
            </w:r>
            <w:r>
              <w:rPr>
                <w:rFonts w:hint="eastAsia" w:ascii="仿宋" w:hAnsi="仿宋" w:eastAsia="仿宋" w:cs="仿宋"/>
                <w:b/>
                <w:color w:val="auto"/>
                <w:sz w:val="32"/>
                <w:szCs w:val="32"/>
              </w:rPr>
              <w:t xml:space="preserve"> + </w:t>
            </w:r>
            <w:r>
              <w:rPr>
                <w:rFonts w:hint="eastAsia" w:ascii="仿宋" w:hAnsi="仿宋" w:eastAsia="仿宋" w:cs="仿宋"/>
                <w:b/>
                <w:color w:val="auto"/>
                <w:sz w:val="32"/>
                <w:szCs w:val="32"/>
                <w:lang w:val="en-US" w:eastAsia="zh-CN"/>
              </w:rPr>
              <w:t>F5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exact"/>
          <w:tblHeader/>
          <w:jc w:val="center"/>
        </w:trPr>
        <w:tc>
          <w:tcPr>
            <w:tcW w:w="9836" w:type="dxa"/>
            <w:gridSpan w:val="3"/>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32"/>
                <w:szCs w:val="32"/>
                <w:shd w:val="clear" w:color="auto" w:fill="FFFFFF"/>
                <w:lang w:eastAsia="zh-CN"/>
              </w:rPr>
            </w:pPr>
            <w:r>
              <w:rPr>
                <w:rFonts w:hint="eastAsia" w:ascii="仿宋" w:hAnsi="仿宋" w:eastAsia="仿宋" w:cs="仿宋"/>
                <w:color w:val="auto"/>
                <w:sz w:val="32"/>
                <w:szCs w:val="32"/>
                <w:shd w:val="clear" w:color="auto" w:fill="FFFFFF"/>
                <w:lang w:eastAsia="zh-CN"/>
              </w:rPr>
              <w:t>备注：根据进入详细评审的供应商的响应文件，对评分因素的响应情况进行横向比较，分档打分，多个供应商响应情况基本一致时，可以按同一档次打分。</w:t>
            </w:r>
          </w:p>
        </w:tc>
      </w:tr>
    </w:tbl>
    <w:p>
      <w:pPr>
        <w:pStyle w:val="8"/>
        <w:rPr>
          <w:rFonts w:hint="eastAsia"/>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76"/>
        <w:textAlignment w:val="auto"/>
        <w:outlineLvl w:val="2"/>
        <w:rPr>
          <w:rFonts w:hint="eastAsia" w:ascii="仿宋" w:hAnsi="仿宋" w:eastAsia="仿宋" w:cs="仿宋"/>
          <w:sz w:val="32"/>
          <w:szCs w:val="32"/>
          <w:highlight w:val="none"/>
        </w:rPr>
      </w:pPr>
      <w:r>
        <w:rPr>
          <w:rFonts w:hint="eastAsia" w:ascii="仿宋" w:hAnsi="仿宋" w:eastAsia="仿宋" w:cs="仿宋"/>
          <w:sz w:val="32"/>
          <w:szCs w:val="32"/>
          <w:highlight w:val="none"/>
        </w:rPr>
        <w:t>9. 竞争性磋商采购终止条件</w:t>
      </w:r>
    </w:p>
    <w:p>
      <w:pPr>
        <w:keepNext w:val="0"/>
        <w:keepLines w:val="0"/>
        <w:pageBreakBefore w:val="0"/>
        <w:widowControl w:val="0"/>
        <w:kinsoku/>
        <w:wordWrap/>
        <w:overflowPunct/>
        <w:topLinePunct w:val="0"/>
        <w:autoSpaceDE/>
        <w:autoSpaceDN/>
        <w:bidi w:val="0"/>
        <w:adjustRightInd/>
        <w:snapToGrid/>
        <w:spacing w:line="480" w:lineRule="exact"/>
        <w:ind w:firstLine="476"/>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出现下列情形之一的，采购人或采购代理执行机构应当终止竞争性磋商采购活动，发布项目终止公告说明原因，重新开展采购活动：</w:t>
      </w:r>
    </w:p>
    <w:p>
      <w:pPr>
        <w:keepNext w:val="0"/>
        <w:keepLines w:val="0"/>
        <w:pageBreakBefore w:val="0"/>
        <w:widowControl w:val="0"/>
        <w:kinsoku/>
        <w:wordWrap/>
        <w:overflowPunct/>
        <w:topLinePunct w:val="0"/>
        <w:autoSpaceDE/>
        <w:autoSpaceDN/>
        <w:bidi w:val="0"/>
        <w:adjustRightInd/>
        <w:snapToGrid/>
        <w:spacing w:line="480" w:lineRule="exact"/>
        <w:ind w:firstLine="476"/>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（1）因情况变化，不再符合规定的竞争性磋商采购方式适用情形的；</w:t>
      </w:r>
    </w:p>
    <w:p>
      <w:pPr>
        <w:keepNext w:val="0"/>
        <w:keepLines w:val="0"/>
        <w:pageBreakBefore w:val="0"/>
        <w:widowControl w:val="0"/>
        <w:kinsoku/>
        <w:wordWrap/>
        <w:overflowPunct/>
        <w:topLinePunct w:val="0"/>
        <w:autoSpaceDE/>
        <w:autoSpaceDN/>
        <w:bidi w:val="0"/>
        <w:adjustRightInd/>
        <w:snapToGrid/>
        <w:spacing w:line="480" w:lineRule="exact"/>
        <w:ind w:firstLine="476"/>
        <w:textAlignment w:val="auto"/>
        <w:outlineLvl w:val="2"/>
        <w:rPr>
          <w:rFonts w:hint="eastAsia" w:ascii="仿宋" w:hAnsi="仿宋" w:eastAsia="仿宋" w:cs="仿宋"/>
          <w:sz w:val="32"/>
          <w:szCs w:val="32"/>
          <w:highlight w:val="none"/>
        </w:rPr>
      </w:pPr>
      <w:r>
        <w:rPr>
          <w:rFonts w:hint="eastAsia" w:ascii="仿宋" w:hAnsi="仿宋" w:eastAsia="仿宋" w:cs="仿宋"/>
          <w:sz w:val="32"/>
          <w:szCs w:val="32"/>
          <w:highlight w:val="none"/>
        </w:rPr>
        <w:t>（2）出现影响采购公正的违法、违规行为的；</w:t>
      </w:r>
    </w:p>
    <w:p>
      <w:pPr>
        <w:keepNext w:val="0"/>
        <w:keepLines w:val="0"/>
        <w:pageBreakBefore w:val="0"/>
        <w:widowControl w:val="0"/>
        <w:kinsoku/>
        <w:wordWrap/>
        <w:overflowPunct/>
        <w:topLinePunct w:val="0"/>
        <w:autoSpaceDE/>
        <w:autoSpaceDN/>
        <w:bidi w:val="0"/>
        <w:adjustRightInd/>
        <w:snapToGrid/>
        <w:spacing w:line="480" w:lineRule="exact"/>
        <w:ind w:firstLine="476"/>
        <w:textAlignment w:val="auto"/>
        <w:outlineLvl w:val="2"/>
        <w:rPr>
          <w:rFonts w:hint="eastAsia" w:ascii="仿宋" w:hAnsi="仿宋" w:eastAsia="仿宋" w:cs="仿宋"/>
          <w:sz w:val="32"/>
          <w:szCs w:val="32"/>
          <w:highlight w:val="none"/>
        </w:rPr>
      </w:pPr>
      <w:r>
        <w:rPr>
          <w:rFonts w:hint="eastAsia" w:ascii="仿宋" w:hAnsi="仿宋" w:eastAsia="仿宋" w:cs="仿宋"/>
          <w:sz w:val="32"/>
          <w:szCs w:val="32"/>
          <w:highlight w:val="none"/>
        </w:rPr>
        <w:t>（3）在采购过程中符合要求的供应商只有1家的。</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jc w:val="center"/>
        <w:textAlignment w:val="auto"/>
        <w:outlineLvl w:val="1"/>
        <w:rPr>
          <w:rFonts w:hint="eastAsia" w:ascii="仿宋" w:hAnsi="仿宋" w:eastAsia="仿宋" w:cs="仿宋"/>
          <w:b/>
          <w:bCs/>
          <w:sz w:val="32"/>
          <w:szCs w:val="32"/>
          <w:highlight w:val="none"/>
        </w:rPr>
      </w:pPr>
      <w:bookmarkStart w:id="17" w:name="_Toc11115"/>
      <w:r>
        <w:rPr>
          <w:rFonts w:hint="eastAsia" w:ascii="仿宋" w:hAnsi="仿宋" w:eastAsia="仿宋" w:cs="仿宋"/>
          <w:b/>
          <w:bCs/>
          <w:sz w:val="32"/>
          <w:szCs w:val="32"/>
          <w:highlight w:val="none"/>
        </w:rPr>
        <w:t>第六部分  授予合同</w:t>
      </w:r>
      <w:bookmarkEnd w:id="17"/>
    </w:p>
    <w:p>
      <w:pPr>
        <w:keepNext w:val="0"/>
        <w:keepLines w:val="0"/>
        <w:pageBreakBefore w:val="0"/>
        <w:widowControl w:val="0"/>
        <w:kinsoku/>
        <w:wordWrap/>
        <w:overflowPunct/>
        <w:topLinePunct w:val="0"/>
        <w:autoSpaceDE/>
        <w:autoSpaceDN/>
        <w:bidi w:val="0"/>
        <w:adjustRightInd/>
        <w:snapToGrid/>
        <w:spacing w:line="480" w:lineRule="exact"/>
        <w:ind w:firstLine="475"/>
        <w:textAlignment w:val="auto"/>
        <w:outlineLvl w:val="2"/>
        <w:rPr>
          <w:rFonts w:hint="eastAsia" w:ascii="仿宋" w:hAnsi="仿宋" w:eastAsia="仿宋" w:cs="仿宋"/>
          <w:sz w:val="32"/>
          <w:szCs w:val="32"/>
          <w:highlight w:val="none"/>
        </w:rPr>
      </w:pPr>
      <w:r>
        <w:rPr>
          <w:rFonts w:hint="eastAsia" w:ascii="仿宋" w:hAnsi="仿宋" w:eastAsia="仿宋" w:cs="仿宋"/>
          <w:sz w:val="32"/>
          <w:szCs w:val="32"/>
          <w:highlight w:val="none"/>
        </w:rPr>
        <w:t>1.成交通知书</w:t>
      </w:r>
    </w:p>
    <w:p>
      <w:pPr>
        <w:keepNext w:val="0"/>
        <w:keepLines w:val="0"/>
        <w:pageBreakBefore w:val="0"/>
        <w:widowControl w:val="0"/>
        <w:kinsoku/>
        <w:wordWrap/>
        <w:overflowPunct/>
        <w:topLinePunct w:val="0"/>
        <w:autoSpaceDE/>
        <w:autoSpaceDN/>
        <w:bidi w:val="0"/>
        <w:adjustRightInd/>
        <w:snapToGrid/>
        <w:spacing w:line="480" w:lineRule="exact"/>
        <w:ind w:firstLine="475"/>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采购代理机构在评审结束后2个工作日内将评审报告送采购人确认，采购人在收到评审报告后5个工作日内，从评审报告提出的成交候选供应商中，按照排序由高到低的原则确定成交供应商。采购代理执行机构在成交供应商确定后2个工作日内，在云南省政府采购网、云南省公共资源信息交易网、迪庆藏族自治州人民政府信息公开门户网公告成交结果，同时向成交供应商发出成交通知书，并将磋商文件随成交结果同时公告。</w:t>
      </w:r>
    </w:p>
    <w:p>
      <w:pPr>
        <w:keepNext w:val="0"/>
        <w:keepLines w:val="0"/>
        <w:pageBreakBefore w:val="0"/>
        <w:widowControl w:val="0"/>
        <w:kinsoku/>
        <w:wordWrap/>
        <w:overflowPunct/>
        <w:topLinePunct w:val="0"/>
        <w:autoSpaceDE/>
        <w:autoSpaceDN/>
        <w:bidi w:val="0"/>
        <w:adjustRightInd/>
        <w:snapToGrid/>
        <w:spacing w:line="480" w:lineRule="exact"/>
        <w:ind w:firstLine="475"/>
        <w:textAlignment w:val="auto"/>
        <w:outlineLvl w:val="2"/>
        <w:rPr>
          <w:rFonts w:hint="eastAsia" w:ascii="仿宋" w:hAnsi="仿宋" w:eastAsia="仿宋" w:cs="仿宋"/>
          <w:sz w:val="32"/>
          <w:szCs w:val="32"/>
          <w:highlight w:val="none"/>
        </w:rPr>
      </w:pPr>
      <w:r>
        <w:rPr>
          <w:rFonts w:hint="eastAsia" w:ascii="仿宋" w:hAnsi="仿宋" w:eastAsia="仿宋" w:cs="仿宋"/>
          <w:sz w:val="32"/>
          <w:szCs w:val="32"/>
          <w:highlight w:val="none"/>
        </w:rPr>
        <w:t>2.签订合同</w:t>
      </w:r>
    </w:p>
    <w:p>
      <w:pPr>
        <w:keepNext w:val="0"/>
        <w:keepLines w:val="0"/>
        <w:pageBreakBefore w:val="0"/>
        <w:widowControl w:val="0"/>
        <w:kinsoku/>
        <w:wordWrap/>
        <w:overflowPunct/>
        <w:topLinePunct w:val="0"/>
        <w:autoSpaceDE/>
        <w:autoSpaceDN/>
        <w:bidi w:val="0"/>
        <w:adjustRightInd/>
        <w:snapToGrid/>
        <w:spacing w:line="480" w:lineRule="exact"/>
        <w:ind w:firstLine="475"/>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本磋商文件第三章“合同主要条款”中所载明的合同为采购人与成交供应商将要签订的合同样式。成交通知书发出之日起30日内，</w:t>
      </w:r>
      <w:r>
        <w:rPr>
          <w:rFonts w:hint="eastAsia" w:ascii="仿宋" w:hAnsi="仿宋" w:eastAsia="仿宋" w:cs="仿宋"/>
          <w:sz w:val="32"/>
          <w:szCs w:val="32"/>
          <w:highlight w:val="none"/>
          <w:lang w:val="en-US" w:eastAsia="zh-CN"/>
        </w:rPr>
        <w:t>迪庆州工业和信息化局</w:t>
      </w:r>
      <w:r>
        <w:rPr>
          <w:rFonts w:hint="eastAsia" w:ascii="仿宋" w:hAnsi="仿宋" w:eastAsia="仿宋" w:cs="仿宋"/>
          <w:sz w:val="32"/>
          <w:szCs w:val="32"/>
          <w:highlight w:val="none"/>
        </w:rPr>
        <w:t>将按成交供应商报价及承诺内容与成交供应商签订合同。磋商文件、成交供应商的磋商响应文件、对磋商响应文件所做的澄清、说明或补正均为签订合同的依据，成交供应商在服务能力和方案中所作出的各项承诺必须在合同中如实体现。</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合同双方法定代表人/负责人或授权代表在保险合同上签字并分别加盖公章后，合同正式生效。</w:t>
      </w:r>
    </w:p>
    <w:p>
      <w:pPr>
        <w:pStyle w:val="8"/>
        <w:rPr>
          <w:rFonts w:hint="eastAsia" w:ascii="仿宋" w:hAnsi="仿宋" w:eastAsia="仿宋" w:cs="仿宋"/>
          <w:sz w:val="32"/>
          <w:szCs w:val="32"/>
          <w:highlight w:val="none"/>
        </w:rPr>
      </w:pPr>
    </w:p>
    <w:p>
      <w:pPr>
        <w:pStyle w:val="8"/>
        <w:rPr>
          <w:rFonts w:hint="eastAsia" w:ascii="仿宋" w:hAnsi="仿宋" w:eastAsia="仿宋" w:cs="仿宋"/>
          <w:sz w:val="32"/>
          <w:szCs w:val="32"/>
          <w:highlight w:val="none"/>
        </w:rPr>
      </w:pPr>
    </w:p>
    <w:p>
      <w:pPr>
        <w:pStyle w:val="8"/>
        <w:rPr>
          <w:rFonts w:hint="eastAsia" w:ascii="仿宋" w:hAnsi="仿宋" w:eastAsia="仿宋" w:cs="仿宋"/>
          <w:sz w:val="32"/>
          <w:szCs w:val="32"/>
          <w:highlight w:val="none"/>
        </w:rPr>
      </w:pPr>
    </w:p>
    <w:p>
      <w:pPr>
        <w:pStyle w:val="8"/>
        <w:rPr>
          <w:rFonts w:hint="eastAsia" w:ascii="仿宋" w:hAnsi="仿宋" w:eastAsia="仿宋" w:cs="仿宋"/>
          <w:sz w:val="32"/>
          <w:szCs w:val="32"/>
          <w:highlight w:val="none"/>
        </w:rPr>
      </w:pPr>
    </w:p>
    <w:p>
      <w:pPr>
        <w:pStyle w:val="8"/>
        <w:rPr>
          <w:rFonts w:hint="eastAsia" w:ascii="仿宋" w:hAnsi="仿宋" w:eastAsia="仿宋" w:cs="仿宋"/>
          <w:sz w:val="32"/>
          <w:szCs w:val="32"/>
          <w:highlight w:val="none"/>
        </w:rPr>
      </w:pPr>
    </w:p>
    <w:p>
      <w:pPr>
        <w:pStyle w:val="8"/>
        <w:rPr>
          <w:rFonts w:hint="eastAsia" w:ascii="仿宋" w:hAnsi="仿宋" w:eastAsia="仿宋" w:cs="仿宋"/>
          <w:sz w:val="32"/>
          <w:szCs w:val="32"/>
          <w:highlight w:val="none"/>
        </w:rPr>
      </w:pPr>
    </w:p>
    <w:p>
      <w:pPr>
        <w:numPr>
          <w:ilvl w:val="0"/>
          <w:numId w:val="11"/>
        </w:numPr>
        <w:spacing w:line="315" w:lineRule="auto"/>
        <w:ind w:firstLine="643" w:firstLineChars="200"/>
        <w:jc w:val="center"/>
        <w:outlineLvl w:val="0"/>
        <w:rPr>
          <w:rFonts w:ascii="仿宋" w:hAnsi="仿宋" w:eastAsia="仿宋" w:cs="仿宋"/>
          <w:b/>
          <w:sz w:val="32"/>
          <w:szCs w:val="32"/>
          <w:highlight w:val="none"/>
        </w:rPr>
      </w:pPr>
      <w:bookmarkStart w:id="18" w:name="_Toc30792"/>
      <w:r>
        <w:rPr>
          <w:rFonts w:hint="eastAsia" w:ascii="仿宋" w:hAnsi="仿宋" w:eastAsia="仿宋" w:cs="仿宋"/>
          <w:b/>
          <w:sz w:val="32"/>
          <w:szCs w:val="32"/>
          <w:highlight w:val="none"/>
        </w:rPr>
        <w:t>合同格式</w:t>
      </w:r>
      <w:bookmarkEnd w:id="18"/>
    </w:p>
    <w:p>
      <w:pPr>
        <w:spacing w:line="600" w:lineRule="exact"/>
        <w:jc w:val="center"/>
        <w:rPr>
          <w:rFonts w:ascii="仿宋" w:hAnsi="仿宋" w:eastAsia="仿宋" w:cs="仿宋"/>
          <w:sz w:val="32"/>
          <w:szCs w:val="32"/>
          <w:highlight w:val="none"/>
        </w:rPr>
      </w:pPr>
      <w:bookmarkStart w:id="19" w:name="_Toc6944_WPSOffice_Level2"/>
      <w:r>
        <w:rPr>
          <w:rFonts w:hint="eastAsia" w:ascii="仿宋" w:hAnsi="仿宋" w:eastAsia="仿宋" w:cs="仿宋"/>
          <w:sz w:val="32"/>
          <w:szCs w:val="32"/>
          <w:highlight w:val="none"/>
        </w:rPr>
        <w:t>（本合同格式仅供参考，合同以双方实际签订为准）</w:t>
      </w:r>
      <w:bookmarkEnd w:id="19"/>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bCs/>
          <w:sz w:val="52"/>
          <w:szCs w:val="52"/>
          <w:highlight w:val="none"/>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bCs/>
          <w:sz w:val="52"/>
          <w:szCs w:val="52"/>
          <w:highlight w:val="none"/>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44"/>
          <w:szCs w:val="44"/>
          <w:highlight w:val="none"/>
        </w:rPr>
      </w:pPr>
      <w:r>
        <w:rPr>
          <w:rFonts w:hint="eastAsia" w:ascii="仿宋" w:hAnsi="仿宋" w:eastAsia="仿宋" w:cs="仿宋"/>
          <w:b/>
          <w:bCs/>
          <w:sz w:val="44"/>
          <w:szCs w:val="44"/>
          <w:highlight w:val="none"/>
          <w:lang w:val="en-US" w:eastAsia="zh-CN"/>
        </w:rPr>
        <w:t>迪庆州工业和信息化局关于迪庆州民营经济发展购买服务竞争性磋商项目</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44"/>
          <w:szCs w:val="44"/>
          <w:highlight w:val="none"/>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合</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同</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2249" w:firstLineChars="700"/>
        <w:jc w:val="both"/>
        <w:textAlignment w:val="auto"/>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甲方：</w:t>
      </w:r>
      <w:r>
        <w:rPr>
          <w:rFonts w:hint="eastAsia" w:ascii="仿宋" w:hAnsi="仿宋" w:eastAsia="仿宋" w:cs="仿宋"/>
          <w:b/>
          <w:bCs/>
          <w:sz w:val="32"/>
          <w:szCs w:val="32"/>
          <w:highlight w:val="none"/>
          <w:lang w:val="en-US" w:eastAsia="zh-CN"/>
        </w:rPr>
        <w:t>迪庆州工业和信息化局</w:t>
      </w:r>
    </w:p>
    <w:p>
      <w:pPr>
        <w:keepNext w:val="0"/>
        <w:keepLines w:val="0"/>
        <w:pageBreakBefore w:val="0"/>
        <w:widowControl w:val="0"/>
        <w:kinsoku/>
        <w:wordWrap/>
        <w:overflowPunct/>
        <w:topLinePunct w:val="0"/>
        <w:autoSpaceDE/>
        <w:autoSpaceDN/>
        <w:bidi w:val="0"/>
        <w:adjustRightInd/>
        <w:snapToGrid/>
        <w:spacing w:line="520" w:lineRule="exact"/>
        <w:ind w:firstLine="2249" w:firstLineChars="700"/>
        <w:jc w:val="both"/>
        <w:textAlignment w:val="auto"/>
        <w:rPr>
          <w:rFonts w:hint="eastAsia" w:ascii="仿宋" w:hAnsi="仿宋" w:eastAsia="仿宋" w:cs="仿宋"/>
          <w:b/>
          <w:bCs/>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2249" w:firstLineChars="700"/>
        <w:jc w:val="both"/>
        <w:textAlignment w:val="auto"/>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乙方：</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2249" w:firstLineChars="700"/>
        <w:jc w:val="both"/>
        <w:textAlignment w:val="auto"/>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签订时间：</w:t>
      </w:r>
    </w:p>
    <w:p>
      <w:pPr>
        <w:keepNext w:val="0"/>
        <w:keepLines w:val="0"/>
        <w:pageBreakBefore w:val="0"/>
        <w:widowControl w:val="0"/>
        <w:kinsoku/>
        <w:wordWrap/>
        <w:overflowPunct/>
        <w:topLinePunct w:val="0"/>
        <w:autoSpaceDE/>
        <w:autoSpaceDN/>
        <w:bidi w:val="0"/>
        <w:adjustRightInd/>
        <w:snapToGrid/>
        <w:spacing w:line="520" w:lineRule="exact"/>
        <w:ind w:firstLine="2249" w:firstLineChars="700"/>
        <w:jc w:val="both"/>
        <w:textAlignment w:val="auto"/>
        <w:rPr>
          <w:rFonts w:hint="eastAsia" w:ascii="仿宋" w:hAnsi="仿宋" w:eastAsia="仿宋" w:cs="仿宋"/>
          <w:b/>
          <w:bCs/>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2249" w:firstLineChars="700"/>
        <w:jc w:val="both"/>
        <w:textAlignment w:val="auto"/>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签订地点：</w:t>
      </w:r>
    </w:p>
    <w:p>
      <w:pPr>
        <w:spacing w:line="360" w:lineRule="auto"/>
        <w:ind w:firstLine="475"/>
        <w:rPr>
          <w:rFonts w:hint="eastAsia" w:ascii="仿宋" w:hAnsi="仿宋" w:eastAsia="仿宋" w:cs="仿宋"/>
          <w:sz w:val="32"/>
          <w:szCs w:val="32"/>
          <w:highlight w:val="none"/>
        </w:rPr>
      </w:pPr>
      <w:r>
        <w:rPr>
          <w:rFonts w:hint="eastAsia" w:ascii="仿宋" w:hAnsi="仿宋" w:eastAsia="仿宋" w:cs="仿宋"/>
          <w:b/>
          <w:bCs/>
          <w:sz w:val="32"/>
          <w:szCs w:val="32"/>
          <w:highlight w:val="none"/>
        </w:rPr>
        <w:br w:type="page"/>
      </w:r>
      <w:r>
        <w:rPr>
          <w:rFonts w:hint="eastAsia" w:ascii="仿宋" w:hAnsi="仿宋" w:eastAsia="仿宋" w:cs="仿宋"/>
          <w:sz w:val="32"/>
          <w:szCs w:val="32"/>
          <w:highlight w:val="none"/>
        </w:rPr>
        <w:t>甲方： (采购单位) (以下简称甲方）</w:t>
      </w:r>
    </w:p>
    <w:p>
      <w:pPr>
        <w:spacing w:line="360" w:lineRule="auto"/>
        <w:ind w:firstLine="475"/>
        <w:rPr>
          <w:rFonts w:hint="eastAsia" w:ascii="仿宋" w:hAnsi="仿宋" w:eastAsia="仿宋" w:cs="仿宋"/>
          <w:sz w:val="32"/>
          <w:szCs w:val="32"/>
          <w:highlight w:val="none"/>
        </w:rPr>
      </w:pPr>
      <w:r>
        <w:rPr>
          <w:rFonts w:hint="eastAsia" w:ascii="仿宋" w:hAnsi="仿宋" w:eastAsia="仿宋" w:cs="仿宋"/>
          <w:sz w:val="32"/>
          <w:szCs w:val="32"/>
          <w:highlight w:val="none"/>
        </w:rPr>
        <w:t>乙方：（中标人） (以下简称乙方)</w:t>
      </w:r>
    </w:p>
    <w:p>
      <w:pPr>
        <w:spacing w:line="360" w:lineRule="auto"/>
        <w:ind w:firstLine="475"/>
        <w:rPr>
          <w:rFonts w:hint="eastAsia" w:ascii="仿宋" w:hAnsi="仿宋" w:eastAsia="仿宋" w:cs="仿宋"/>
          <w:sz w:val="32"/>
          <w:szCs w:val="32"/>
          <w:highlight w:val="none"/>
        </w:rPr>
      </w:pPr>
      <w:r>
        <w:rPr>
          <w:rFonts w:hint="eastAsia" w:ascii="仿宋" w:hAnsi="仿宋" w:eastAsia="仿宋" w:cs="仿宋"/>
          <w:sz w:val="32"/>
          <w:szCs w:val="32"/>
          <w:highlight w:val="none"/>
        </w:rPr>
        <w:t>根据《中华人民共和国</w:t>
      </w:r>
      <w:r>
        <w:rPr>
          <w:rFonts w:hint="eastAsia" w:ascii="仿宋" w:hAnsi="仿宋" w:eastAsia="仿宋" w:cs="仿宋"/>
          <w:sz w:val="32"/>
          <w:szCs w:val="32"/>
          <w:highlight w:val="none"/>
          <w:lang w:eastAsia="zh-CN"/>
        </w:rPr>
        <w:t>民法典》</w:t>
      </w:r>
      <w:r>
        <w:rPr>
          <w:rFonts w:hint="eastAsia" w:ascii="仿宋" w:hAnsi="仿宋" w:eastAsia="仿宋" w:cs="仿宋"/>
          <w:sz w:val="32"/>
          <w:szCs w:val="32"/>
          <w:highlight w:val="none"/>
        </w:rPr>
        <w:t>等法律法规，本着自愿、平等、诚实信用的原则，双方就项目</w:t>
      </w:r>
      <w:r>
        <w:rPr>
          <w:rFonts w:hint="eastAsia" w:ascii="仿宋" w:hAnsi="仿宋" w:eastAsia="仿宋" w:cs="仿宋"/>
          <w:sz w:val="32"/>
          <w:szCs w:val="32"/>
          <w:highlight w:val="none"/>
          <w:lang w:eastAsia="zh-CN"/>
        </w:rPr>
        <w:t>服务</w:t>
      </w:r>
      <w:r>
        <w:rPr>
          <w:rFonts w:hint="eastAsia" w:ascii="仿宋" w:hAnsi="仿宋" w:eastAsia="仿宋" w:cs="仿宋"/>
          <w:sz w:val="32"/>
          <w:szCs w:val="32"/>
          <w:highlight w:val="none"/>
        </w:rPr>
        <w:t>事宜，协商一致，签订本合同。</w:t>
      </w:r>
    </w:p>
    <w:p>
      <w:pPr>
        <w:spacing w:line="360" w:lineRule="auto"/>
        <w:ind w:firstLine="475"/>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一、服务</w:t>
      </w:r>
      <w:r>
        <w:rPr>
          <w:rFonts w:hint="eastAsia" w:ascii="仿宋" w:hAnsi="仿宋" w:eastAsia="仿宋" w:cs="仿宋"/>
          <w:color w:val="auto"/>
          <w:sz w:val="32"/>
          <w:szCs w:val="32"/>
          <w:highlight w:val="none"/>
        </w:rPr>
        <w:t>目标及内容</w:t>
      </w:r>
    </w:p>
    <w:p>
      <w:pPr>
        <w:spacing w:line="360" w:lineRule="auto"/>
        <w:ind w:firstLine="475"/>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w:t>
      </w:r>
      <w:r>
        <w:rPr>
          <w:rFonts w:hint="eastAsia" w:ascii="仿宋" w:hAnsi="仿宋" w:eastAsia="仿宋" w:cs="仿宋"/>
          <w:color w:val="auto"/>
          <w:sz w:val="32"/>
          <w:szCs w:val="32"/>
          <w:highlight w:val="none"/>
          <w:lang w:eastAsia="zh-CN"/>
        </w:rPr>
        <w:t>服务</w:t>
      </w:r>
      <w:r>
        <w:rPr>
          <w:rFonts w:hint="eastAsia" w:ascii="仿宋" w:hAnsi="仿宋" w:eastAsia="仿宋" w:cs="仿宋"/>
          <w:color w:val="auto"/>
          <w:sz w:val="32"/>
          <w:szCs w:val="32"/>
          <w:highlight w:val="none"/>
        </w:rPr>
        <w:t>目标：</w:t>
      </w:r>
    </w:p>
    <w:p>
      <w:pPr>
        <w:spacing w:line="360" w:lineRule="auto"/>
        <w:ind w:firstLine="475"/>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服务</w:t>
      </w:r>
      <w:r>
        <w:rPr>
          <w:rFonts w:hint="eastAsia" w:ascii="仿宋" w:hAnsi="仿宋" w:eastAsia="仿宋" w:cs="仿宋"/>
          <w:color w:val="auto"/>
          <w:sz w:val="32"/>
          <w:szCs w:val="32"/>
          <w:highlight w:val="none"/>
        </w:rPr>
        <w:t>内容：</w:t>
      </w:r>
    </w:p>
    <w:p>
      <w:pPr>
        <w:spacing w:line="360" w:lineRule="auto"/>
        <w:ind w:firstLine="475"/>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二、服务</w:t>
      </w:r>
      <w:r>
        <w:rPr>
          <w:rFonts w:hint="eastAsia" w:ascii="仿宋" w:hAnsi="仿宋" w:eastAsia="仿宋" w:cs="仿宋"/>
          <w:color w:val="auto"/>
          <w:sz w:val="32"/>
          <w:szCs w:val="32"/>
          <w:highlight w:val="none"/>
        </w:rPr>
        <w:t>地点</w:t>
      </w:r>
      <w:r>
        <w:rPr>
          <w:rFonts w:hint="eastAsia" w:ascii="仿宋" w:hAnsi="仿宋" w:eastAsia="仿宋" w:cs="仿宋"/>
          <w:color w:val="auto"/>
          <w:sz w:val="32"/>
          <w:szCs w:val="32"/>
          <w:highlight w:val="none"/>
          <w:lang w:eastAsia="zh-CN"/>
        </w:rPr>
        <w:t>及服务要求</w:t>
      </w:r>
    </w:p>
    <w:p>
      <w:pPr>
        <w:spacing w:line="360" w:lineRule="auto"/>
        <w:ind w:firstLine="475"/>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服务</w:t>
      </w:r>
      <w:r>
        <w:rPr>
          <w:rFonts w:hint="eastAsia" w:ascii="仿宋" w:hAnsi="仿宋" w:eastAsia="仿宋" w:cs="仿宋"/>
          <w:color w:val="auto"/>
          <w:sz w:val="32"/>
          <w:szCs w:val="32"/>
          <w:highlight w:val="none"/>
        </w:rPr>
        <w:t>地点：</w:t>
      </w:r>
    </w:p>
    <w:p>
      <w:pPr>
        <w:spacing w:line="360" w:lineRule="auto"/>
        <w:ind w:firstLine="475"/>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服务</w:t>
      </w:r>
      <w:r>
        <w:rPr>
          <w:rFonts w:hint="eastAsia" w:ascii="仿宋" w:hAnsi="仿宋" w:eastAsia="仿宋" w:cs="仿宋"/>
          <w:color w:val="auto"/>
          <w:sz w:val="32"/>
          <w:szCs w:val="32"/>
          <w:highlight w:val="none"/>
        </w:rPr>
        <w:t>要求</w:t>
      </w:r>
    </w:p>
    <w:p>
      <w:pPr>
        <w:spacing w:line="360" w:lineRule="auto"/>
        <w:ind w:firstLine="475"/>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服务</w:t>
      </w:r>
      <w:r>
        <w:rPr>
          <w:rFonts w:hint="eastAsia" w:ascii="仿宋" w:hAnsi="仿宋" w:eastAsia="仿宋" w:cs="仿宋"/>
          <w:color w:val="auto"/>
          <w:sz w:val="32"/>
          <w:szCs w:val="32"/>
          <w:highlight w:val="none"/>
        </w:rPr>
        <w:t>要求：</w:t>
      </w:r>
    </w:p>
    <w:p>
      <w:pPr>
        <w:spacing w:line="360" w:lineRule="auto"/>
        <w:ind w:firstLine="475"/>
        <w:rPr>
          <w:rFonts w:hint="eastAsia" w:ascii="仿宋" w:hAnsi="仿宋" w:eastAsia="仿宋" w:cs="仿宋"/>
          <w:sz w:val="32"/>
          <w:szCs w:val="32"/>
          <w:highlight w:val="none"/>
          <w:lang w:eastAsia="zh-CN"/>
        </w:rPr>
      </w:pP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.1甲方委派__作为</w:t>
      </w:r>
      <w:r>
        <w:rPr>
          <w:rFonts w:hint="eastAsia" w:ascii="仿宋" w:hAnsi="仿宋" w:eastAsia="仿宋" w:cs="仿宋"/>
          <w:color w:val="auto"/>
          <w:sz w:val="32"/>
          <w:szCs w:val="32"/>
          <w:highlight w:val="none"/>
          <w:lang w:eastAsia="zh-CN"/>
        </w:rPr>
        <w:t>服</w:t>
      </w:r>
      <w:r>
        <w:rPr>
          <w:rFonts w:hint="eastAsia" w:ascii="仿宋" w:hAnsi="仿宋" w:eastAsia="仿宋" w:cs="仿宋"/>
          <w:sz w:val="32"/>
          <w:szCs w:val="32"/>
          <w:highlight w:val="none"/>
          <w:lang w:eastAsia="zh-CN"/>
        </w:rPr>
        <w:t>务</w:t>
      </w:r>
      <w:r>
        <w:rPr>
          <w:rFonts w:hint="eastAsia" w:ascii="仿宋" w:hAnsi="仿宋" w:eastAsia="仿宋" w:cs="仿宋"/>
          <w:sz w:val="32"/>
          <w:szCs w:val="32"/>
          <w:highlight w:val="none"/>
        </w:rPr>
        <w:t>工作的负责人，与乙方协调、沟通，协助乙方管理</w:t>
      </w:r>
      <w:r>
        <w:rPr>
          <w:rFonts w:hint="eastAsia" w:ascii="仿宋" w:hAnsi="仿宋" w:eastAsia="仿宋" w:cs="仿宋"/>
          <w:sz w:val="32"/>
          <w:szCs w:val="32"/>
          <w:highlight w:val="none"/>
          <w:lang w:eastAsia="zh-CN"/>
        </w:rPr>
        <w:t>服务</w:t>
      </w:r>
      <w:r>
        <w:rPr>
          <w:rFonts w:hint="eastAsia" w:ascii="仿宋" w:hAnsi="仿宋" w:eastAsia="仿宋" w:cs="仿宋"/>
          <w:sz w:val="32"/>
          <w:szCs w:val="32"/>
          <w:highlight w:val="none"/>
        </w:rPr>
        <w:t>人员</w:t>
      </w:r>
      <w:r>
        <w:rPr>
          <w:rFonts w:hint="eastAsia" w:ascii="仿宋" w:hAnsi="仿宋" w:eastAsia="仿宋" w:cs="仿宋"/>
          <w:sz w:val="32"/>
          <w:szCs w:val="32"/>
          <w:highlight w:val="none"/>
          <w:lang w:eastAsia="zh-CN"/>
        </w:rPr>
        <w:t>；</w:t>
      </w:r>
    </w:p>
    <w:p>
      <w:pPr>
        <w:spacing w:line="360" w:lineRule="auto"/>
        <w:ind w:firstLine="475"/>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.2 乙方委派___作为</w:t>
      </w:r>
      <w:r>
        <w:rPr>
          <w:rFonts w:hint="eastAsia" w:ascii="仿宋" w:hAnsi="仿宋" w:eastAsia="仿宋" w:cs="仿宋"/>
          <w:sz w:val="32"/>
          <w:szCs w:val="32"/>
          <w:highlight w:val="none"/>
          <w:lang w:eastAsia="zh-CN"/>
        </w:rPr>
        <w:t>服务</w:t>
      </w:r>
      <w:r>
        <w:rPr>
          <w:rFonts w:hint="eastAsia" w:ascii="仿宋" w:hAnsi="仿宋" w:eastAsia="仿宋" w:cs="仿宋"/>
          <w:sz w:val="32"/>
          <w:szCs w:val="32"/>
          <w:highlight w:val="none"/>
        </w:rPr>
        <w:t>工作的负责人，负责制定</w:t>
      </w:r>
      <w:r>
        <w:rPr>
          <w:rFonts w:hint="eastAsia" w:ascii="仿宋" w:hAnsi="仿宋" w:eastAsia="仿宋" w:cs="仿宋"/>
          <w:sz w:val="32"/>
          <w:szCs w:val="32"/>
          <w:highlight w:val="none"/>
          <w:lang w:eastAsia="zh-CN"/>
        </w:rPr>
        <w:t>服务</w:t>
      </w:r>
      <w:r>
        <w:rPr>
          <w:rFonts w:hint="eastAsia" w:ascii="仿宋" w:hAnsi="仿宋" w:eastAsia="仿宋" w:cs="仿宋"/>
          <w:sz w:val="32"/>
          <w:szCs w:val="32"/>
          <w:highlight w:val="none"/>
        </w:rPr>
        <w:t>方案、落实</w:t>
      </w:r>
      <w:r>
        <w:rPr>
          <w:rFonts w:hint="eastAsia" w:ascii="仿宋" w:hAnsi="仿宋" w:eastAsia="仿宋" w:cs="仿宋"/>
          <w:sz w:val="32"/>
          <w:szCs w:val="32"/>
          <w:highlight w:val="none"/>
          <w:lang w:eastAsia="zh-CN"/>
        </w:rPr>
        <w:t>服务</w:t>
      </w:r>
      <w:r>
        <w:rPr>
          <w:rFonts w:hint="eastAsia" w:ascii="仿宋" w:hAnsi="仿宋" w:eastAsia="仿宋" w:cs="仿宋"/>
          <w:sz w:val="32"/>
          <w:szCs w:val="32"/>
          <w:highlight w:val="none"/>
        </w:rPr>
        <w:t>计划、完成</w:t>
      </w:r>
      <w:r>
        <w:rPr>
          <w:rFonts w:hint="eastAsia" w:ascii="仿宋" w:hAnsi="仿宋" w:eastAsia="仿宋" w:cs="仿宋"/>
          <w:sz w:val="32"/>
          <w:szCs w:val="32"/>
          <w:highlight w:val="none"/>
          <w:lang w:eastAsia="zh-CN"/>
        </w:rPr>
        <w:t>服务</w:t>
      </w:r>
      <w:r>
        <w:rPr>
          <w:rFonts w:hint="eastAsia" w:ascii="仿宋" w:hAnsi="仿宋" w:eastAsia="仿宋" w:cs="仿宋"/>
          <w:sz w:val="32"/>
          <w:szCs w:val="32"/>
          <w:highlight w:val="none"/>
        </w:rPr>
        <w:t>评估</w:t>
      </w:r>
      <w:r>
        <w:rPr>
          <w:rFonts w:hint="eastAsia" w:ascii="仿宋" w:hAnsi="仿宋" w:eastAsia="仿宋" w:cs="仿宋"/>
          <w:sz w:val="32"/>
          <w:szCs w:val="32"/>
          <w:highlight w:val="none"/>
          <w:lang w:eastAsia="zh-CN"/>
        </w:rPr>
        <w:t>，并交于甲方审定；</w:t>
      </w:r>
    </w:p>
    <w:p>
      <w:pPr>
        <w:spacing w:line="360" w:lineRule="auto"/>
        <w:ind w:firstLine="475"/>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 xml:space="preserve">.3 </w:t>
      </w:r>
      <w:r>
        <w:rPr>
          <w:rFonts w:hint="eastAsia" w:ascii="仿宋" w:hAnsi="仿宋" w:eastAsia="仿宋" w:cs="仿宋"/>
          <w:sz w:val="32"/>
          <w:szCs w:val="32"/>
          <w:highlight w:val="none"/>
          <w:lang w:eastAsia="zh-CN"/>
        </w:rPr>
        <w:t>甲方应在收到乙方的服务方案后，应全面审核方案的可行度</w:t>
      </w:r>
      <w:r>
        <w:rPr>
          <w:rFonts w:hint="eastAsia" w:ascii="仿宋" w:hAnsi="仿宋" w:eastAsia="仿宋" w:cs="仿宋"/>
          <w:sz w:val="32"/>
          <w:szCs w:val="32"/>
          <w:highlight w:val="none"/>
        </w:rPr>
        <w:t>等</w:t>
      </w:r>
      <w:r>
        <w:rPr>
          <w:rFonts w:hint="eastAsia" w:ascii="仿宋" w:hAnsi="仿宋" w:eastAsia="仿宋" w:cs="仿宋"/>
          <w:sz w:val="32"/>
          <w:szCs w:val="32"/>
          <w:highlight w:val="none"/>
          <w:lang w:eastAsia="zh-CN"/>
        </w:rPr>
        <w:t>；</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 xml:space="preserve"> …………</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2.1.5 其他约定： </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三、服务费用及结算方式</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1、服务费用（含税价/不含税价）总价：</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2、结算依据：</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四、甲方权利和义务</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1、审查乙方的服务方案，对服务质量达不到要求的提出改进要求；</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2、根据实际需要，向乙方提出服务内容、服务方式、考核事项等方面要求；</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3、要求服务人员遵守乙方服务的相关规定；</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4、若乙方违反本合同及相关法律法规，甲方有权取消成交供应商的服务资格；</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5、其他约定：</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五、乙方权利和义务</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1、制定服务方案，配备服务设施，确保服务质量；</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2、未经甲方书面同意，不得擅自将本合同项下工作转委托；</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4、其他约定： 。</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六、健康、安全及环境保护</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乙方应保证服务人员在服务期间的健康、安全。若因乙方原因导致服务人员人身伤害或财产损失的，乙方应承担相应赔偿责任。</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七、保密</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在合同履行期间，乙方所获得的一切原始资料、信息及相关工作成果属乙方所有，甲方负有保密义务。</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未经乙方书面同意，甲方不得在合同期内或用于与本合同无关的其他任何事项。</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八、履约</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1、签订合同后缴纳履约保证金，履约保证金缴纳金额为合同价的10%。履约保证金在合同履行完毕后无息退还。</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2、履约保证金用于补偿因乙方不能完成其合同义务致使甲方蒙受的损失。</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3、在项目终验合格后7 个工作日内，甲方将履约保证金全数无息退还给乙方。</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九、甲乙双方违约责任</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1、甲方违约责任</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1.1无正当理由提前终止服务，应当赔偿乙方损失。</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1.2其他约定。</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2、乙方违约责任</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2.1未按约定提供服务条件，导致无法实现服务目的，应当承担实际金额 %的违约金：</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2.2 服务质量未达到合同约定，应当承担实际金额 %的违约金；</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2.3 擅自转委托的，应当承担实际金额 _%的违约金；</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2.4 因服务设施原因造成服务人员人身伤害的，应当承担损害赔偿责任：</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2.5 乙方不履行其合同义务或履行义务不符合约定的，应承担继续履行、采取补救措施或者赔偿损失; </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十、合同的转让和分包</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1、本合同为总承包合同，不能以任何形式进行分包；</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2、乙方不得部分转让或全部转让其应履行的合同义务。如甲方发现乙方转包或分包证据，乙方立刻失去继续供货资格，甲方不再付款。</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十一、合同变更和解除</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1、本合同经双方协商一致，可以变更或解除，变更或解除协议应采用书面形式。</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2、其他约定： 。</w:t>
      </w:r>
    </w:p>
    <w:p>
      <w:pPr>
        <w:spacing w:line="360" w:lineRule="auto"/>
        <w:ind w:firstLine="475"/>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十二、争议的解决</w:t>
      </w:r>
    </w:p>
    <w:p>
      <w:pPr>
        <w:spacing w:line="360" w:lineRule="auto"/>
        <w:ind w:firstLine="475"/>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在合同执行过程中，双方若发生争议，争议应通过双方协商解决；若果协商不能解决提交</w:t>
      </w:r>
      <w:r>
        <w:rPr>
          <w:rFonts w:hint="eastAsia" w:ascii="仿宋" w:hAnsi="仿宋" w:eastAsia="仿宋" w:cs="仿宋"/>
          <w:sz w:val="32"/>
          <w:szCs w:val="32"/>
          <w:highlight w:val="none"/>
          <w:lang w:eastAsia="zh-CN"/>
        </w:rPr>
        <w:t>德钦县</w:t>
      </w:r>
      <w:r>
        <w:rPr>
          <w:rFonts w:hint="eastAsia" w:ascii="仿宋" w:hAnsi="仿宋" w:eastAsia="仿宋" w:cs="仿宋"/>
          <w:sz w:val="32"/>
          <w:szCs w:val="32"/>
          <w:highlight w:val="none"/>
        </w:rPr>
        <w:t>司法机构裁决，裁决为最终裁决，对双方具约束力。</w:t>
      </w:r>
    </w:p>
    <w:p>
      <w:pPr>
        <w:spacing w:line="360" w:lineRule="auto"/>
        <w:ind w:firstLine="475"/>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在裁决期间，除正在进行的裁决外，本合同其他部分应继续执行。</w:t>
      </w:r>
    </w:p>
    <w:p>
      <w:pPr>
        <w:spacing w:line="360" w:lineRule="auto"/>
        <w:ind w:firstLine="475"/>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裁决费除司法机关另有裁决外，均应由败诉方负担。</w:t>
      </w:r>
    </w:p>
    <w:p>
      <w:pPr>
        <w:spacing w:line="360" w:lineRule="auto"/>
        <w:ind w:firstLine="475"/>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十三</w:t>
      </w:r>
      <w:r>
        <w:rPr>
          <w:rFonts w:hint="eastAsia" w:ascii="仿宋" w:hAnsi="仿宋" w:eastAsia="仿宋" w:cs="仿宋"/>
          <w:sz w:val="32"/>
          <w:szCs w:val="32"/>
          <w:highlight w:val="none"/>
        </w:rPr>
        <w:t>、不可抗力</w:t>
      </w:r>
    </w:p>
    <w:p>
      <w:pPr>
        <w:spacing w:line="360" w:lineRule="auto"/>
        <w:ind w:firstLine="475"/>
        <w:rPr>
          <w:rFonts w:hint="eastAsia" w:ascii="仿宋" w:hAnsi="仿宋" w:eastAsia="仿宋" w:cs="仿宋"/>
          <w:sz w:val="32"/>
          <w:szCs w:val="32"/>
          <w:highlight w:val="none"/>
        </w:rPr>
      </w:pPr>
      <w:r>
        <w:rPr>
          <w:rFonts w:hint="eastAsia" w:ascii="仿宋" w:hAnsi="仿宋" w:eastAsia="仿宋" w:cs="仿宋"/>
          <w:sz w:val="32"/>
          <w:szCs w:val="32"/>
          <w:highlight w:val="none"/>
        </w:rPr>
        <w:t>（一）签约双方的任何一方由于受不可抗力事件的影响而不能执行合同时，履行合同的期限应予延长，其延长的期限应相当于事件影响的期限。不可抗力事件系指签约双方在缔结合同时所不能预见的，并且它的发生及其后果是无法避免和无法克服的事件。诸如战争、严重火灾、洪水、台风、地震等。</w:t>
      </w:r>
    </w:p>
    <w:p>
      <w:pPr>
        <w:spacing w:line="360" w:lineRule="auto"/>
        <w:ind w:firstLine="475"/>
        <w:rPr>
          <w:rFonts w:hint="eastAsia" w:ascii="仿宋" w:hAnsi="仿宋" w:eastAsia="仿宋" w:cs="仿宋"/>
          <w:sz w:val="32"/>
          <w:szCs w:val="32"/>
          <w:highlight w:val="none"/>
        </w:rPr>
      </w:pPr>
      <w:r>
        <w:rPr>
          <w:rFonts w:hint="eastAsia" w:ascii="仿宋" w:hAnsi="仿宋" w:eastAsia="仿宋" w:cs="仿宋"/>
          <w:sz w:val="32"/>
          <w:szCs w:val="32"/>
          <w:highlight w:val="none"/>
        </w:rPr>
        <w:t>（二）受阻一方应在不可抗力事件发生后，应尽快用电报、传真或电传通知对方。并于事件发生后      天内将有关当局出具的证明文件通知对方确认。在双方确认后     天内签署达成履行合同协议书。</w:t>
      </w:r>
    </w:p>
    <w:p>
      <w:pPr>
        <w:spacing w:line="360" w:lineRule="auto"/>
        <w:ind w:firstLine="475"/>
        <w:rPr>
          <w:rFonts w:hint="eastAsia" w:ascii="仿宋" w:hAnsi="仿宋" w:eastAsia="仿宋" w:cs="仿宋"/>
          <w:sz w:val="32"/>
          <w:szCs w:val="32"/>
          <w:highlight w:val="none"/>
        </w:rPr>
      </w:pPr>
      <w:r>
        <w:rPr>
          <w:rFonts w:hint="eastAsia" w:ascii="仿宋" w:hAnsi="仿宋" w:eastAsia="仿宋" w:cs="仿宋"/>
          <w:sz w:val="32"/>
          <w:szCs w:val="32"/>
          <w:highlight w:val="none"/>
        </w:rPr>
        <w:t>十</w:t>
      </w:r>
      <w:r>
        <w:rPr>
          <w:rFonts w:hint="eastAsia" w:ascii="仿宋" w:hAnsi="仿宋" w:eastAsia="仿宋" w:cs="仿宋"/>
          <w:sz w:val="32"/>
          <w:szCs w:val="32"/>
          <w:highlight w:val="none"/>
          <w:lang w:eastAsia="zh-CN"/>
        </w:rPr>
        <w:t>四</w:t>
      </w:r>
      <w:r>
        <w:rPr>
          <w:rFonts w:hint="eastAsia" w:ascii="仿宋" w:hAnsi="仿宋" w:eastAsia="仿宋" w:cs="仿宋"/>
          <w:sz w:val="32"/>
          <w:szCs w:val="32"/>
          <w:highlight w:val="none"/>
        </w:rPr>
        <w:t>、合同的生效及其他</w:t>
      </w:r>
    </w:p>
    <w:p>
      <w:pPr>
        <w:spacing w:line="360" w:lineRule="auto"/>
        <w:ind w:firstLine="475"/>
        <w:rPr>
          <w:rFonts w:hint="eastAsia" w:ascii="仿宋" w:hAnsi="仿宋" w:eastAsia="仿宋" w:cs="仿宋"/>
          <w:sz w:val="32"/>
          <w:szCs w:val="32"/>
          <w:highlight w:val="none"/>
        </w:rPr>
      </w:pPr>
      <w:r>
        <w:rPr>
          <w:rFonts w:hint="eastAsia" w:ascii="仿宋" w:hAnsi="仿宋" w:eastAsia="仿宋" w:cs="仿宋"/>
          <w:sz w:val="32"/>
          <w:szCs w:val="32"/>
          <w:highlight w:val="none"/>
        </w:rPr>
        <w:t>1、本合同在</w:t>
      </w:r>
      <w:r>
        <w:rPr>
          <w:rFonts w:hint="eastAsia" w:ascii="仿宋" w:hAnsi="仿宋" w:eastAsia="仿宋" w:cs="仿宋"/>
          <w:sz w:val="32"/>
          <w:szCs w:val="32"/>
          <w:highlight w:val="none"/>
          <w:lang w:eastAsia="zh-CN"/>
        </w:rPr>
        <w:t>甲乙丙三方</w:t>
      </w:r>
      <w:r>
        <w:rPr>
          <w:rFonts w:hint="eastAsia" w:ascii="仿宋" w:hAnsi="仿宋" w:eastAsia="仿宋" w:cs="仿宋"/>
          <w:sz w:val="32"/>
          <w:szCs w:val="32"/>
          <w:highlight w:val="none"/>
        </w:rPr>
        <w:t>签字、甲方收到乙方提交的履约保证金后生效。</w:t>
      </w:r>
    </w:p>
    <w:p>
      <w:pPr>
        <w:spacing w:line="360" w:lineRule="auto"/>
        <w:ind w:firstLine="475"/>
        <w:rPr>
          <w:rFonts w:hint="eastAsia" w:ascii="仿宋" w:hAnsi="仿宋" w:eastAsia="仿宋" w:cs="仿宋"/>
          <w:sz w:val="32"/>
          <w:szCs w:val="32"/>
          <w:highlight w:val="none"/>
        </w:rPr>
      </w:pPr>
      <w:r>
        <w:rPr>
          <w:rFonts w:hint="eastAsia" w:ascii="仿宋" w:hAnsi="仿宋" w:eastAsia="仿宋" w:cs="仿宋"/>
          <w:sz w:val="32"/>
          <w:szCs w:val="32"/>
          <w:highlight w:val="none"/>
        </w:rPr>
        <w:t>2、下述文件作为本合同不可分割的部分与本合同具有同等效力。</w:t>
      </w:r>
    </w:p>
    <w:p>
      <w:pPr>
        <w:spacing w:line="360" w:lineRule="auto"/>
        <w:ind w:firstLine="475"/>
        <w:rPr>
          <w:rFonts w:hint="eastAsia" w:ascii="仿宋" w:hAnsi="仿宋" w:eastAsia="仿宋" w:cs="仿宋"/>
          <w:sz w:val="32"/>
          <w:szCs w:val="32"/>
          <w:highlight w:val="none"/>
          <w:lang w:val="zh-CN" w:eastAsia="zh-CN"/>
        </w:rPr>
      </w:pPr>
      <w:r>
        <w:rPr>
          <w:rFonts w:hint="eastAsia" w:ascii="仿宋" w:hAnsi="仿宋" w:eastAsia="仿宋" w:cs="仿宋"/>
          <w:sz w:val="32"/>
          <w:szCs w:val="32"/>
          <w:highlight w:val="none"/>
          <w:lang w:val="zh-CN" w:eastAsia="zh-CN"/>
        </w:rPr>
        <w:t>(</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lang w:val="zh-CN" w:eastAsia="zh-CN"/>
        </w:rPr>
        <w:t>)采购文件及澄清；</w:t>
      </w:r>
    </w:p>
    <w:p>
      <w:pPr>
        <w:spacing w:line="360" w:lineRule="auto"/>
        <w:ind w:firstLine="475"/>
        <w:rPr>
          <w:rFonts w:hint="eastAsia" w:ascii="仿宋" w:hAnsi="仿宋" w:eastAsia="仿宋" w:cs="仿宋"/>
          <w:sz w:val="32"/>
          <w:szCs w:val="32"/>
          <w:highlight w:val="none"/>
          <w:lang w:val="zh-CN" w:eastAsia="zh-CN"/>
        </w:rPr>
      </w:pPr>
      <w:r>
        <w:rPr>
          <w:rFonts w:hint="eastAsia" w:ascii="仿宋" w:hAnsi="仿宋" w:eastAsia="仿宋" w:cs="仿宋"/>
          <w:sz w:val="32"/>
          <w:szCs w:val="32"/>
          <w:highlight w:val="none"/>
          <w:lang w:val="zh-CN" w:eastAsia="zh-CN"/>
        </w:rPr>
        <w:t>(</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lang w:val="zh-CN" w:eastAsia="zh-CN"/>
        </w:rPr>
        <w:t>)中标人响应文件及澄清；</w:t>
      </w:r>
    </w:p>
    <w:p>
      <w:pPr>
        <w:spacing w:line="360" w:lineRule="auto"/>
        <w:ind w:firstLine="475"/>
        <w:rPr>
          <w:rFonts w:hint="eastAsia" w:ascii="仿宋" w:hAnsi="仿宋" w:eastAsia="仿宋" w:cs="仿宋"/>
          <w:sz w:val="32"/>
          <w:szCs w:val="32"/>
          <w:highlight w:val="none"/>
          <w:lang w:val="zh-CN" w:eastAsia="zh-CN"/>
        </w:rPr>
      </w:pPr>
      <w:r>
        <w:rPr>
          <w:rFonts w:hint="eastAsia" w:ascii="仿宋" w:hAnsi="仿宋" w:eastAsia="仿宋" w:cs="仿宋"/>
          <w:sz w:val="32"/>
          <w:szCs w:val="32"/>
          <w:highlight w:val="none"/>
          <w:lang w:val="zh-CN" w:eastAsia="zh-CN"/>
        </w:rPr>
        <w:t>(</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lang w:val="zh-CN" w:eastAsia="zh-CN"/>
        </w:rPr>
        <w:t>)中标通知书；</w:t>
      </w:r>
    </w:p>
    <w:p>
      <w:pPr>
        <w:spacing w:line="360" w:lineRule="auto"/>
        <w:ind w:firstLine="475"/>
        <w:rPr>
          <w:rFonts w:hint="eastAsia" w:ascii="仿宋" w:hAnsi="仿宋" w:eastAsia="仿宋" w:cs="仿宋"/>
          <w:sz w:val="32"/>
          <w:szCs w:val="32"/>
          <w:highlight w:val="none"/>
          <w:lang w:val="zh-CN" w:eastAsia="zh-CN"/>
        </w:rPr>
      </w:pPr>
      <w:r>
        <w:rPr>
          <w:rFonts w:hint="eastAsia" w:ascii="仿宋" w:hAnsi="仿宋" w:eastAsia="仿宋" w:cs="仿宋"/>
          <w:sz w:val="32"/>
          <w:szCs w:val="32"/>
          <w:highlight w:val="none"/>
          <w:lang w:val="zh-CN" w:eastAsia="zh-CN"/>
        </w:rPr>
        <w:t>(</w:t>
      </w: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lang w:val="zh-CN" w:eastAsia="zh-CN"/>
        </w:rPr>
        <w:t>)合同书附件。</w:t>
      </w:r>
    </w:p>
    <w:p>
      <w:pPr>
        <w:spacing w:line="360" w:lineRule="auto"/>
        <w:ind w:firstLine="475"/>
        <w:rPr>
          <w:rFonts w:hint="eastAsia" w:ascii="仿宋" w:hAnsi="仿宋" w:eastAsia="仿宋" w:cs="仿宋"/>
          <w:sz w:val="32"/>
          <w:szCs w:val="32"/>
          <w:highlight w:val="none"/>
        </w:rPr>
      </w:pPr>
      <w:r>
        <w:rPr>
          <w:rFonts w:hint="eastAsia" w:ascii="仿宋" w:hAnsi="仿宋" w:eastAsia="仿宋" w:cs="仿宋"/>
          <w:sz w:val="32"/>
          <w:szCs w:val="32"/>
          <w:highlight w:val="none"/>
        </w:rPr>
        <w:t>3、本合同生效后，若有未尽事宜。经双方协商同意后，拟定补充文件。补充文件经双方法人代表或委托代理人签字后有效，作为本合同不可分割的部分。</w:t>
      </w:r>
    </w:p>
    <w:p>
      <w:pPr>
        <w:spacing w:line="360" w:lineRule="auto"/>
        <w:ind w:firstLine="475"/>
        <w:rPr>
          <w:rFonts w:hint="eastAsia" w:ascii="仿宋" w:hAnsi="仿宋" w:eastAsia="仿宋" w:cs="仿宋"/>
          <w:sz w:val="32"/>
          <w:szCs w:val="32"/>
          <w:highlight w:val="none"/>
        </w:rPr>
      </w:pPr>
      <w:r>
        <w:rPr>
          <w:rFonts w:hint="eastAsia" w:ascii="仿宋" w:hAnsi="仿宋" w:eastAsia="仿宋" w:cs="仿宋"/>
          <w:sz w:val="32"/>
          <w:szCs w:val="32"/>
          <w:highlight w:val="none"/>
        </w:rPr>
        <w:t>本合同双方各执</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份。</w:t>
      </w:r>
    </w:p>
    <w:p>
      <w:pPr>
        <w:spacing w:line="360" w:lineRule="auto"/>
        <w:ind w:firstLine="475"/>
        <w:rPr>
          <w:rFonts w:hint="eastAsia" w:ascii="仿宋" w:hAnsi="仿宋" w:eastAsia="仿宋" w:cs="仿宋"/>
          <w:sz w:val="32"/>
          <w:szCs w:val="32"/>
          <w:highlight w:val="none"/>
        </w:rPr>
      </w:pPr>
    </w:p>
    <w:p>
      <w:pPr>
        <w:pStyle w:val="2"/>
        <w:rPr>
          <w:rFonts w:hint="eastAsia" w:ascii="仿宋" w:hAnsi="仿宋" w:eastAsia="仿宋" w:cs="仿宋"/>
          <w:sz w:val="32"/>
          <w:szCs w:val="32"/>
          <w:highlight w:val="none"/>
        </w:rPr>
      </w:pPr>
    </w:p>
    <w:p>
      <w:pPr>
        <w:rPr>
          <w:rFonts w:hint="eastAsia"/>
        </w:rPr>
      </w:pPr>
    </w:p>
    <w:p>
      <w:pPr>
        <w:spacing w:line="360" w:lineRule="auto"/>
        <w:ind w:firstLine="475"/>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甲方（采购人公章）名</w:t>
      </w:r>
      <w:r>
        <w:rPr>
          <w:rFonts w:hint="eastAsia" w:ascii="仿宋" w:hAnsi="仿宋" w:eastAsia="仿宋" w:cs="仿宋"/>
          <w:sz w:val="32"/>
          <w:szCs w:val="32"/>
          <w:highlight w:val="none"/>
          <w:lang w:val="en-US"/>
        </w:rPr>
        <w:t xml:space="preserve">     </w:t>
      </w:r>
      <w:r>
        <w:rPr>
          <w:rFonts w:hint="eastAsia" w:ascii="仿宋" w:hAnsi="仿宋" w:eastAsia="仿宋" w:cs="仿宋"/>
          <w:sz w:val="32"/>
          <w:szCs w:val="32"/>
          <w:highlight w:val="none"/>
          <w:lang w:val="zh-CN"/>
        </w:rPr>
        <w:t>称：</w:t>
      </w:r>
    </w:p>
    <w:p>
      <w:pPr>
        <w:spacing w:line="360" w:lineRule="auto"/>
        <w:ind w:firstLine="475"/>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地     址 ：</w:t>
      </w:r>
    </w:p>
    <w:p>
      <w:pPr>
        <w:spacing w:line="360" w:lineRule="auto"/>
        <w:ind w:firstLine="475"/>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邮     编 ：</w:t>
      </w:r>
    </w:p>
    <w:p>
      <w:pPr>
        <w:spacing w:line="360" w:lineRule="auto"/>
        <w:ind w:firstLine="475"/>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 xml:space="preserve">法定代表人或委托代理人：  </w:t>
      </w:r>
    </w:p>
    <w:p>
      <w:pPr>
        <w:spacing w:line="360" w:lineRule="auto"/>
        <w:ind w:firstLine="475"/>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 xml:space="preserve">电 </w:t>
      </w:r>
      <w:r>
        <w:rPr>
          <w:rFonts w:hint="eastAsia" w:ascii="仿宋" w:hAnsi="仿宋" w:eastAsia="仿宋" w:cs="仿宋"/>
          <w:sz w:val="32"/>
          <w:szCs w:val="32"/>
          <w:highlight w:val="none"/>
          <w:lang w:val="en-US"/>
        </w:rPr>
        <w:t xml:space="preserve">   </w:t>
      </w:r>
      <w:r>
        <w:rPr>
          <w:rFonts w:hint="eastAsia" w:ascii="仿宋" w:hAnsi="仿宋" w:eastAsia="仿宋" w:cs="仿宋"/>
          <w:sz w:val="32"/>
          <w:szCs w:val="32"/>
          <w:highlight w:val="none"/>
          <w:lang w:val="zh-CN"/>
        </w:rPr>
        <w:t>话 ：</w:t>
      </w:r>
    </w:p>
    <w:p>
      <w:pPr>
        <w:spacing w:line="360" w:lineRule="auto"/>
        <w:ind w:firstLine="475"/>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开 户 银行：</w:t>
      </w:r>
    </w:p>
    <w:p>
      <w:pPr>
        <w:spacing w:line="360" w:lineRule="auto"/>
        <w:ind w:firstLine="475"/>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账</w:t>
      </w:r>
      <w:r>
        <w:rPr>
          <w:rFonts w:hint="eastAsia" w:ascii="仿宋" w:hAnsi="仿宋" w:eastAsia="仿宋" w:cs="仿宋"/>
          <w:sz w:val="32"/>
          <w:szCs w:val="32"/>
          <w:highlight w:val="none"/>
          <w:lang w:val="en-US"/>
        </w:rPr>
        <w:t xml:space="preserve">   </w:t>
      </w:r>
      <w:r>
        <w:rPr>
          <w:rFonts w:hint="eastAsia" w:ascii="仿宋" w:hAnsi="仿宋" w:eastAsia="仿宋" w:cs="仿宋"/>
          <w:sz w:val="32"/>
          <w:szCs w:val="32"/>
          <w:highlight w:val="none"/>
          <w:lang w:val="zh-CN"/>
        </w:rPr>
        <w:t>号：</w:t>
      </w:r>
    </w:p>
    <w:p>
      <w:pPr>
        <w:spacing w:line="360" w:lineRule="auto"/>
        <w:ind w:firstLine="475"/>
        <w:rPr>
          <w:rFonts w:hint="eastAsia" w:ascii="仿宋" w:hAnsi="仿宋" w:eastAsia="仿宋" w:cs="仿宋"/>
          <w:sz w:val="32"/>
          <w:szCs w:val="32"/>
          <w:highlight w:val="none"/>
          <w:lang w:val="zh-CN"/>
        </w:rPr>
      </w:pPr>
    </w:p>
    <w:p>
      <w:pPr>
        <w:spacing w:line="360" w:lineRule="auto"/>
        <w:ind w:firstLine="475"/>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乙方（供应商公章）名</w:t>
      </w:r>
      <w:r>
        <w:rPr>
          <w:rFonts w:hint="eastAsia" w:ascii="仿宋" w:hAnsi="仿宋" w:eastAsia="仿宋" w:cs="仿宋"/>
          <w:sz w:val="32"/>
          <w:szCs w:val="32"/>
          <w:highlight w:val="none"/>
          <w:lang w:val="zh-CN"/>
        </w:rPr>
        <w:tab/>
      </w:r>
      <w:r>
        <w:rPr>
          <w:rFonts w:hint="eastAsia" w:ascii="仿宋" w:hAnsi="仿宋" w:eastAsia="仿宋" w:cs="仿宋"/>
          <w:sz w:val="32"/>
          <w:szCs w:val="32"/>
          <w:highlight w:val="none"/>
          <w:lang w:val="zh-CN"/>
        </w:rPr>
        <w:t>称 ：</w:t>
      </w:r>
    </w:p>
    <w:p>
      <w:pPr>
        <w:spacing w:line="360" w:lineRule="auto"/>
        <w:ind w:firstLine="475"/>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地</w:t>
      </w:r>
      <w:r>
        <w:rPr>
          <w:rFonts w:hint="eastAsia" w:ascii="仿宋" w:hAnsi="仿宋" w:eastAsia="仿宋" w:cs="仿宋"/>
          <w:sz w:val="32"/>
          <w:szCs w:val="32"/>
          <w:highlight w:val="none"/>
          <w:lang w:val="zh-CN"/>
        </w:rPr>
        <w:tab/>
      </w:r>
      <w:r>
        <w:rPr>
          <w:rFonts w:hint="eastAsia" w:ascii="仿宋" w:hAnsi="仿宋" w:eastAsia="仿宋" w:cs="仿宋"/>
          <w:sz w:val="32"/>
          <w:szCs w:val="32"/>
          <w:highlight w:val="none"/>
          <w:lang w:val="zh-CN"/>
        </w:rPr>
        <w:t>址：</w:t>
      </w:r>
    </w:p>
    <w:p>
      <w:pPr>
        <w:spacing w:line="360" w:lineRule="auto"/>
        <w:ind w:firstLine="475"/>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邮        编 ：</w:t>
      </w:r>
    </w:p>
    <w:p>
      <w:pPr>
        <w:spacing w:line="360" w:lineRule="auto"/>
        <w:ind w:firstLine="475"/>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法定代表人或委托代理人：</w:t>
      </w:r>
    </w:p>
    <w:p>
      <w:pPr>
        <w:spacing w:line="360" w:lineRule="auto"/>
        <w:ind w:firstLine="475"/>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电</w:t>
      </w:r>
      <w:r>
        <w:rPr>
          <w:rFonts w:hint="eastAsia" w:ascii="仿宋" w:hAnsi="仿宋" w:eastAsia="仿宋" w:cs="仿宋"/>
          <w:sz w:val="32"/>
          <w:szCs w:val="32"/>
          <w:highlight w:val="none"/>
          <w:lang w:val="en-US"/>
        </w:rPr>
        <w:t xml:space="preserve">        </w:t>
      </w:r>
      <w:r>
        <w:rPr>
          <w:rFonts w:hint="eastAsia" w:ascii="仿宋" w:hAnsi="仿宋" w:eastAsia="仿宋" w:cs="仿宋"/>
          <w:sz w:val="32"/>
          <w:szCs w:val="32"/>
          <w:highlight w:val="none"/>
          <w:lang w:val="zh-CN"/>
        </w:rPr>
        <w:t>话：</w:t>
      </w:r>
    </w:p>
    <w:p>
      <w:pPr>
        <w:spacing w:line="360" w:lineRule="auto"/>
        <w:ind w:firstLine="475"/>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开 户 银行：</w:t>
      </w:r>
    </w:p>
    <w:p>
      <w:pPr>
        <w:spacing w:line="360" w:lineRule="auto"/>
        <w:ind w:firstLine="475"/>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账</w:t>
      </w:r>
      <w:r>
        <w:rPr>
          <w:rFonts w:hint="eastAsia" w:ascii="仿宋" w:hAnsi="仿宋" w:eastAsia="仿宋" w:cs="仿宋"/>
          <w:sz w:val="32"/>
          <w:szCs w:val="32"/>
          <w:highlight w:val="none"/>
          <w:lang w:val="en-US"/>
        </w:rPr>
        <w:t xml:space="preserve">        </w:t>
      </w:r>
      <w:r>
        <w:rPr>
          <w:rFonts w:hint="eastAsia" w:ascii="仿宋" w:hAnsi="仿宋" w:eastAsia="仿宋" w:cs="仿宋"/>
          <w:sz w:val="32"/>
          <w:szCs w:val="32"/>
          <w:highlight w:val="none"/>
          <w:lang w:val="zh-CN"/>
        </w:rPr>
        <w:t>号：</w:t>
      </w:r>
    </w:p>
    <w:p>
      <w:pPr>
        <w:keepNext w:val="0"/>
        <w:keepLines w:val="0"/>
        <w:pageBreakBefore w:val="0"/>
        <w:widowControl w:val="0"/>
        <w:tabs>
          <w:tab w:val="left" w:pos="4895"/>
        </w:tabs>
        <w:kinsoku/>
        <w:wordWrap/>
        <w:overflowPunct/>
        <w:topLinePunct w:val="0"/>
        <w:autoSpaceDE/>
        <w:autoSpaceDN/>
        <w:bidi w:val="0"/>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highlight w:val="none"/>
        </w:rPr>
        <w:t xml:space="preserve">       </w:t>
      </w:r>
    </w:p>
    <w:p>
      <w:pPr>
        <w:spacing w:line="315" w:lineRule="auto"/>
        <w:ind w:left="643"/>
        <w:jc w:val="center"/>
        <w:rPr>
          <w:rFonts w:hint="eastAsia" w:ascii="仿宋" w:hAnsi="仿宋" w:eastAsia="仿宋" w:cs="仿宋"/>
          <w:bCs/>
          <w:sz w:val="32"/>
          <w:szCs w:val="32"/>
          <w:highlight w:val="none"/>
        </w:rPr>
      </w:pPr>
    </w:p>
    <w:p>
      <w:pPr>
        <w:numPr>
          <w:ilvl w:val="0"/>
          <w:numId w:val="11"/>
        </w:numPr>
        <w:spacing w:line="360" w:lineRule="auto"/>
        <w:ind w:firstLine="640" w:firstLineChars="200"/>
        <w:jc w:val="center"/>
        <w:outlineLvl w:val="0"/>
        <w:rPr>
          <w:rFonts w:hint="eastAsia" w:ascii="仿宋" w:hAnsi="仿宋" w:eastAsia="仿宋" w:cs="仿宋"/>
          <w:b/>
          <w:bCs/>
          <w:color w:val="auto"/>
          <w:sz w:val="32"/>
          <w:szCs w:val="32"/>
          <w:highlight w:val="none"/>
        </w:rPr>
      </w:pPr>
      <w:r>
        <w:rPr>
          <w:rFonts w:hint="eastAsia" w:ascii="仿宋" w:hAnsi="仿宋" w:eastAsia="仿宋" w:cs="仿宋"/>
          <w:bCs/>
          <w:sz w:val="32"/>
          <w:szCs w:val="32"/>
          <w:highlight w:val="none"/>
        </w:rPr>
        <w:br w:type="page"/>
      </w:r>
      <w:bookmarkStart w:id="20" w:name="_Toc9716"/>
      <w:r>
        <w:rPr>
          <w:rFonts w:hint="eastAsia" w:ascii="仿宋" w:hAnsi="仿宋" w:eastAsia="仿宋" w:cs="仿宋"/>
          <w:b/>
          <w:bCs/>
          <w:color w:val="auto"/>
          <w:sz w:val="32"/>
          <w:szCs w:val="32"/>
          <w:highlight w:val="none"/>
          <w:lang w:val="en-US" w:eastAsia="zh-CN"/>
        </w:rPr>
        <w:t>服务</w:t>
      </w:r>
      <w:r>
        <w:rPr>
          <w:rFonts w:hint="eastAsia" w:ascii="仿宋" w:hAnsi="仿宋" w:eastAsia="仿宋" w:cs="仿宋"/>
          <w:b/>
          <w:bCs/>
          <w:color w:val="auto"/>
          <w:sz w:val="32"/>
          <w:szCs w:val="32"/>
          <w:highlight w:val="none"/>
        </w:rPr>
        <w:t>内容及要求</w:t>
      </w:r>
      <w:bookmarkEnd w:id="20"/>
    </w:p>
    <w:p>
      <w:pPr>
        <w:pageBreakBefore w:val="0"/>
        <w:widowControl/>
        <w:kinsoku/>
        <w:wordWrap/>
        <w:overflowPunct/>
        <w:topLinePunct w:val="0"/>
        <w:autoSpaceDE/>
        <w:autoSpaceDN/>
        <w:bidi w:val="0"/>
        <w:adjustRightInd/>
        <w:snapToGrid/>
        <w:spacing w:after="200" w:line="600" w:lineRule="exact"/>
        <w:ind w:firstLine="321" w:firstLineChars="1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kern w:val="0"/>
          <w:sz w:val="32"/>
          <w:szCs w:val="32"/>
          <w:highlight w:val="none"/>
          <w:lang w:val="en-US" w:eastAsia="zh-CN" w:bidi="en-US"/>
        </w:rPr>
        <w:t>服务</w:t>
      </w:r>
      <w:r>
        <w:rPr>
          <w:rFonts w:hint="eastAsia" w:ascii="仿宋" w:hAnsi="仿宋" w:eastAsia="仿宋" w:cs="仿宋"/>
          <w:b/>
          <w:bCs/>
          <w:color w:val="auto"/>
          <w:kern w:val="0"/>
          <w:sz w:val="32"/>
          <w:szCs w:val="32"/>
          <w:highlight w:val="none"/>
          <w:lang w:eastAsia="zh-CN" w:bidi="en-US"/>
        </w:rPr>
        <w:t>内容：</w:t>
      </w:r>
      <w:r>
        <w:rPr>
          <w:rFonts w:hint="eastAsia" w:ascii="仿宋" w:hAnsi="仿宋" w:eastAsia="仿宋" w:cs="仿宋"/>
          <w:b w:val="0"/>
          <w:bCs w:val="0"/>
          <w:color w:val="auto"/>
          <w:kern w:val="0"/>
          <w:sz w:val="32"/>
          <w:szCs w:val="32"/>
          <w:highlight w:val="none"/>
          <w:lang w:eastAsia="zh-CN" w:bidi="en-US"/>
        </w:rPr>
        <w:t>对</w:t>
      </w:r>
      <w:r>
        <w:rPr>
          <w:rFonts w:hint="eastAsia" w:ascii="仿宋" w:hAnsi="仿宋" w:eastAsia="仿宋" w:cs="仿宋"/>
          <w:b w:val="0"/>
          <w:bCs w:val="0"/>
          <w:color w:val="auto"/>
          <w:kern w:val="0"/>
          <w:sz w:val="32"/>
          <w:szCs w:val="32"/>
          <w:highlight w:val="none"/>
          <w:lang w:val="en-US" w:eastAsia="zh-CN" w:bidi="en-US"/>
        </w:rPr>
        <w:t>2020年</w:t>
      </w:r>
      <w:r>
        <w:rPr>
          <w:rFonts w:hint="eastAsia" w:ascii="仿宋" w:hAnsi="仿宋" w:eastAsia="仿宋" w:cs="仿宋"/>
          <w:color w:val="auto"/>
          <w:sz w:val="32"/>
          <w:szCs w:val="32"/>
          <w:lang w:val="en-US" w:eastAsia="zh-CN"/>
        </w:rPr>
        <w:t>迪庆州民营经济发展专项资金扶持项目13个共计392.55万元开展绩效评价工作。</w:t>
      </w:r>
    </w:p>
    <w:p>
      <w:pPr>
        <w:pStyle w:val="8"/>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重点审核：</w:t>
      </w:r>
    </w:p>
    <w:p>
      <w:pPr>
        <w:pStyle w:val="8"/>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1、专项资金项目完成情况审查；</w:t>
      </w:r>
    </w:p>
    <w:p>
      <w:pPr>
        <w:numPr>
          <w:ilvl w:val="0"/>
          <w:numId w:val="0"/>
        </w:num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2、专项资金专款专用情况审查；</w:t>
      </w:r>
    </w:p>
    <w:p>
      <w:pPr>
        <w:pStyle w:val="8"/>
        <w:numPr>
          <w:ilvl w:val="0"/>
          <w:numId w:val="0"/>
        </w:numPr>
        <w:ind w:firstLine="64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3、专项项目经济效益和社会效益评价；</w:t>
      </w:r>
    </w:p>
    <w:p>
      <w:pPr>
        <w:numPr>
          <w:ilvl w:val="0"/>
          <w:numId w:val="0"/>
        </w:numPr>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4、成交人在完成本项目所有服务后；需针对采购人必要且合理的要求进行后续服务配合（如审计等）。</w:t>
      </w:r>
    </w:p>
    <w:p>
      <w:pPr>
        <w:pStyle w:val="8"/>
        <w:rPr>
          <w:rFonts w:hint="default"/>
          <w:color w:val="auto"/>
          <w:lang w:val="en-US" w:eastAsia="zh-CN"/>
        </w:rPr>
      </w:pPr>
      <w:r>
        <w:rPr>
          <w:rFonts w:hint="eastAsia"/>
          <w:color w:val="auto"/>
          <w:lang w:val="en-US" w:eastAsia="zh-CN"/>
        </w:rPr>
        <w:t xml:space="preserve">    </w:t>
      </w:r>
    </w:p>
    <w:p>
      <w:pPr>
        <w:rPr>
          <w:rFonts w:hint="default"/>
          <w:color w:val="auto"/>
          <w:lang w:val="en-US" w:eastAsia="zh-CN"/>
        </w:rPr>
      </w:pPr>
    </w:p>
    <w:p>
      <w:pPr>
        <w:spacing w:line="360" w:lineRule="auto"/>
        <w:ind w:firstLine="48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注：</w:t>
      </w:r>
      <w:r>
        <w:rPr>
          <w:rFonts w:hint="eastAsia" w:ascii="仿宋" w:hAnsi="仿宋" w:eastAsia="仿宋" w:cs="仿宋"/>
          <w:b/>
          <w:bCs/>
          <w:color w:val="auto"/>
          <w:sz w:val="32"/>
          <w:szCs w:val="32"/>
          <w:highlight w:val="none"/>
          <w:lang w:val="en-US" w:eastAsia="zh-CN"/>
        </w:rPr>
        <w:t>1</w:t>
      </w:r>
      <w:r>
        <w:rPr>
          <w:rFonts w:hint="eastAsia" w:ascii="仿宋" w:hAnsi="仿宋" w:eastAsia="仿宋" w:cs="仿宋"/>
          <w:b/>
          <w:bCs/>
          <w:color w:val="auto"/>
          <w:sz w:val="32"/>
          <w:szCs w:val="32"/>
          <w:highlight w:val="none"/>
        </w:rPr>
        <w:t>、</w:t>
      </w:r>
      <w:r>
        <w:rPr>
          <w:rFonts w:hint="eastAsia" w:ascii="仿宋" w:hAnsi="仿宋" w:eastAsia="仿宋" w:cs="仿宋"/>
          <w:b/>
          <w:bCs/>
          <w:color w:val="auto"/>
          <w:sz w:val="32"/>
          <w:szCs w:val="32"/>
          <w:highlight w:val="none"/>
          <w:lang w:eastAsia="zh-CN"/>
        </w:rPr>
        <w:t>供应商</w:t>
      </w:r>
      <w:r>
        <w:rPr>
          <w:rFonts w:hint="eastAsia" w:ascii="仿宋" w:hAnsi="仿宋" w:eastAsia="仿宋" w:cs="仿宋"/>
          <w:b/>
          <w:bCs/>
          <w:color w:val="auto"/>
          <w:sz w:val="32"/>
          <w:szCs w:val="32"/>
          <w:highlight w:val="none"/>
        </w:rPr>
        <w:t>应对相关证明文件的真实性负责，不得提供虚假材料谋取中标。否则必须承担相应法律责任，已骗取中标的取消中标资格，三年内不得参加采购人组织的招标、采购活动；对采购人造成损失的，赔偿相应经济损失。</w:t>
      </w:r>
    </w:p>
    <w:p>
      <w:pPr>
        <w:spacing w:line="360" w:lineRule="auto"/>
        <w:ind w:firstLine="480"/>
        <w:rPr>
          <w:rFonts w:hint="eastAsia" w:ascii="仿宋" w:hAnsi="仿宋" w:eastAsia="仿宋" w:cs="仿宋"/>
          <w:sz w:val="32"/>
          <w:szCs w:val="32"/>
          <w:highlight w:val="none"/>
        </w:rPr>
      </w:pPr>
      <w:r>
        <w:rPr>
          <w:rFonts w:hint="eastAsia" w:ascii="仿宋" w:hAnsi="仿宋" w:eastAsia="仿宋" w:cs="仿宋"/>
          <w:b/>
          <w:bCs/>
          <w:sz w:val="32"/>
          <w:szCs w:val="32"/>
          <w:highlight w:val="none"/>
          <w:lang w:val="en-US" w:eastAsia="zh-CN"/>
        </w:rPr>
        <w:t xml:space="preserve"> </w:t>
      </w:r>
    </w:p>
    <w:p>
      <w:pPr>
        <w:spacing w:line="360" w:lineRule="auto"/>
        <w:ind w:firstLine="480"/>
        <w:rPr>
          <w:rFonts w:hint="eastAsia" w:ascii="仿宋" w:hAnsi="仿宋" w:eastAsia="仿宋" w:cs="仿宋"/>
          <w:sz w:val="32"/>
          <w:szCs w:val="32"/>
          <w:highlight w:val="none"/>
        </w:rPr>
      </w:pPr>
    </w:p>
    <w:p>
      <w:pPr>
        <w:numPr>
          <w:ilvl w:val="0"/>
          <w:numId w:val="11"/>
        </w:numPr>
        <w:spacing w:line="360" w:lineRule="auto"/>
        <w:ind w:firstLine="640" w:firstLineChars="200"/>
        <w:jc w:val="center"/>
        <w:outlineLvl w:val="0"/>
        <w:rPr>
          <w:rFonts w:hint="eastAsia" w:ascii="仿宋" w:hAnsi="仿宋" w:eastAsia="仿宋" w:cs="仿宋"/>
          <w:b/>
          <w:bCs/>
          <w:sz w:val="32"/>
          <w:szCs w:val="32"/>
          <w:highlight w:val="none"/>
        </w:rPr>
      </w:pPr>
      <w:r>
        <w:rPr>
          <w:rFonts w:hint="eastAsia" w:ascii="仿宋" w:hAnsi="仿宋" w:eastAsia="仿宋" w:cs="仿宋"/>
          <w:sz w:val="32"/>
          <w:szCs w:val="32"/>
          <w:highlight w:val="none"/>
        </w:rPr>
        <w:br w:type="page"/>
      </w:r>
      <w:bookmarkStart w:id="21" w:name="_Toc769"/>
      <w:r>
        <w:rPr>
          <w:rFonts w:hint="eastAsia" w:ascii="仿宋" w:hAnsi="仿宋" w:eastAsia="仿宋" w:cs="仿宋"/>
          <w:b/>
          <w:bCs/>
          <w:sz w:val="32"/>
          <w:szCs w:val="32"/>
          <w:highlight w:val="none"/>
        </w:rPr>
        <w:t>磋商响应文件格式</w:t>
      </w:r>
      <w:bookmarkEnd w:id="21"/>
    </w:p>
    <w:p>
      <w:pPr>
        <w:pStyle w:val="4"/>
        <w:spacing w:line="480" w:lineRule="auto"/>
        <w:jc w:val="both"/>
        <w:rPr>
          <w:rFonts w:hint="eastAsia" w:ascii="仿宋" w:hAnsi="仿宋" w:eastAsia="仿宋" w:cs="仿宋"/>
          <w:sz w:val="32"/>
          <w:szCs w:val="32"/>
        </w:rPr>
      </w:pPr>
      <w:bookmarkStart w:id="22" w:name="_Toc275425143"/>
      <w:bookmarkStart w:id="23" w:name="_Toc30463"/>
      <w:bookmarkStart w:id="24" w:name="_Toc32633"/>
      <w:bookmarkStart w:id="25" w:name="_Toc499049837"/>
      <w:bookmarkStart w:id="26" w:name="_Toc275425065"/>
      <w:bookmarkStart w:id="27" w:name="_Toc152066637"/>
      <w:bookmarkStart w:id="28" w:name="_Toc12042"/>
      <w:bookmarkStart w:id="29" w:name="_Toc459926935"/>
      <w:bookmarkStart w:id="30" w:name="_Toc19616"/>
      <w:r>
        <w:rPr>
          <w:rFonts w:hint="eastAsia" w:ascii="仿宋" w:hAnsi="仿宋" w:eastAsia="仿宋" w:cs="仿宋"/>
          <w:sz w:val="32"/>
          <w:szCs w:val="32"/>
          <w:lang w:val="en-US" w:eastAsia="zh-CN"/>
        </w:rPr>
        <w:t>磋商响应</w:t>
      </w:r>
      <w:r>
        <w:rPr>
          <w:rFonts w:hint="eastAsia" w:ascii="仿宋" w:hAnsi="仿宋" w:eastAsia="仿宋" w:cs="仿宋"/>
          <w:sz w:val="32"/>
          <w:szCs w:val="32"/>
        </w:rPr>
        <w:t>文件封面格式</w:t>
      </w:r>
      <w:bookmarkEnd w:id="22"/>
      <w:bookmarkEnd w:id="23"/>
      <w:bookmarkEnd w:id="24"/>
      <w:bookmarkEnd w:id="25"/>
      <w:bookmarkEnd w:id="26"/>
      <w:bookmarkEnd w:id="27"/>
      <w:bookmarkEnd w:id="28"/>
      <w:bookmarkEnd w:id="29"/>
      <w:bookmarkEnd w:id="30"/>
    </w:p>
    <w:p>
      <w:pPr>
        <w:pStyle w:val="5"/>
        <w:rPr>
          <w:rFonts w:hint="eastAsia" w:ascii="仿宋" w:hAnsi="仿宋" w:eastAsia="仿宋" w:cs="仿宋"/>
          <w:sz w:val="32"/>
          <w:szCs w:val="32"/>
        </w:rPr>
      </w:pPr>
    </w:p>
    <w:p>
      <w:pPr>
        <w:spacing w:line="480" w:lineRule="auto"/>
        <w:jc w:val="center"/>
        <w:rPr>
          <w:rFonts w:hint="eastAsia" w:ascii="仿宋" w:hAnsi="仿宋" w:eastAsia="仿宋" w:cs="仿宋"/>
          <w:b/>
          <w:sz w:val="32"/>
          <w:szCs w:val="32"/>
        </w:rPr>
      </w:pPr>
      <w:r>
        <w:rPr>
          <w:rFonts w:hint="eastAsia" w:ascii="仿宋" w:hAnsi="仿宋" w:eastAsia="仿宋" w:cs="仿宋"/>
          <w:b/>
          <w:sz w:val="32"/>
          <w:szCs w:val="32"/>
          <w:lang w:eastAsia="zh-CN"/>
        </w:rPr>
        <w:t>迪庆州工业和信息化局关于迪庆州民营经济发展购买服务竞争性磋商项目</w:t>
      </w:r>
    </w:p>
    <w:p>
      <w:pPr>
        <w:spacing w:line="480" w:lineRule="auto"/>
        <w:jc w:val="center"/>
        <w:rPr>
          <w:rFonts w:hint="eastAsia" w:ascii="仿宋" w:hAnsi="仿宋" w:eastAsia="仿宋" w:cs="仿宋"/>
          <w:b/>
          <w:sz w:val="32"/>
          <w:szCs w:val="32"/>
        </w:rPr>
      </w:pPr>
    </w:p>
    <w:p>
      <w:pPr>
        <w:pStyle w:val="8"/>
        <w:rPr>
          <w:rFonts w:hint="eastAsia" w:ascii="仿宋" w:hAnsi="仿宋" w:eastAsia="仿宋" w:cs="仿宋"/>
          <w:b/>
          <w:sz w:val="32"/>
          <w:szCs w:val="32"/>
        </w:rPr>
      </w:pPr>
    </w:p>
    <w:p>
      <w:pPr>
        <w:pStyle w:val="8"/>
        <w:rPr>
          <w:rFonts w:hint="eastAsia" w:ascii="仿宋" w:hAnsi="仿宋" w:eastAsia="仿宋" w:cs="仿宋"/>
          <w:b/>
          <w:sz w:val="32"/>
          <w:szCs w:val="32"/>
        </w:rPr>
      </w:pPr>
    </w:p>
    <w:p>
      <w:pPr>
        <w:pStyle w:val="8"/>
        <w:rPr>
          <w:rFonts w:hint="eastAsia" w:ascii="仿宋" w:hAnsi="仿宋" w:eastAsia="仿宋" w:cs="仿宋"/>
          <w:b/>
          <w:sz w:val="32"/>
          <w:szCs w:val="32"/>
        </w:rPr>
      </w:pPr>
    </w:p>
    <w:p>
      <w:pPr>
        <w:spacing w:line="480" w:lineRule="auto"/>
        <w:jc w:val="center"/>
        <w:rPr>
          <w:rFonts w:hint="eastAsia" w:ascii="仿宋" w:hAnsi="仿宋" w:eastAsia="仿宋" w:cs="仿宋"/>
          <w:b/>
          <w:sz w:val="32"/>
          <w:szCs w:val="32"/>
        </w:rPr>
      </w:pPr>
      <w:r>
        <w:rPr>
          <w:rFonts w:hint="eastAsia" w:ascii="仿宋" w:hAnsi="仿宋" w:eastAsia="仿宋" w:cs="仿宋"/>
          <w:b/>
          <w:sz w:val="32"/>
          <w:szCs w:val="32"/>
          <w:lang w:val="en-US" w:eastAsia="zh-CN"/>
        </w:rPr>
        <w:t>响应</w:t>
      </w:r>
      <w:r>
        <w:rPr>
          <w:rFonts w:hint="eastAsia" w:ascii="仿宋" w:hAnsi="仿宋" w:eastAsia="仿宋" w:cs="仿宋"/>
          <w:b/>
          <w:sz w:val="32"/>
          <w:szCs w:val="32"/>
        </w:rPr>
        <w:t>文件</w:t>
      </w:r>
    </w:p>
    <w:p>
      <w:pPr>
        <w:pStyle w:val="8"/>
        <w:rPr>
          <w:rFonts w:hint="eastAsia"/>
        </w:rPr>
      </w:pPr>
    </w:p>
    <w:p>
      <w:pPr>
        <w:spacing w:line="480" w:lineRule="auto"/>
        <w:jc w:val="center"/>
        <w:rPr>
          <w:rFonts w:hint="default" w:ascii="仿宋" w:hAnsi="仿宋" w:eastAsia="仿宋" w:cs="仿宋"/>
          <w:b/>
          <w:sz w:val="32"/>
          <w:szCs w:val="32"/>
          <w:lang w:val="en-US" w:eastAsia="zh-CN"/>
        </w:rPr>
      </w:pPr>
      <w:r>
        <w:rPr>
          <w:rFonts w:hint="eastAsia" w:ascii="仿宋" w:hAnsi="仿宋" w:eastAsia="仿宋" w:cs="仿宋"/>
          <w:b/>
          <w:sz w:val="32"/>
          <w:szCs w:val="32"/>
        </w:rPr>
        <w:t>项目编号：</w:t>
      </w:r>
      <w:r>
        <w:rPr>
          <w:rFonts w:hint="eastAsia" w:ascii="仿宋" w:hAnsi="仿宋" w:eastAsia="仿宋" w:cs="仿宋"/>
          <w:b/>
          <w:sz w:val="32"/>
          <w:szCs w:val="32"/>
          <w:lang w:eastAsia="zh-CN"/>
        </w:rPr>
        <w:t>DQHR2021058</w:t>
      </w:r>
    </w:p>
    <w:p>
      <w:pPr>
        <w:spacing w:line="480" w:lineRule="auto"/>
        <w:rPr>
          <w:rFonts w:hint="eastAsia" w:ascii="仿宋" w:hAnsi="仿宋" w:eastAsia="仿宋" w:cs="仿宋"/>
          <w:b/>
          <w:bCs/>
          <w:sz w:val="32"/>
          <w:szCs w:val="32"/>
        </w:rPr>
      </w:pPr>
    </w:p>
    <w:p>
      <w:pPr>
        <w:spacing w:line="480" w:lineRule="auto"/>
        <w:rPr>
          <w:rFonts w:hint="eastAsia" w:ascii="仿宋" w:hAnsi="仿宋" w:eastAsia="仿宋" w:cs="仿宋"/>
          <w:b/>
          <w:bCs/>
          <w:sz w:val="32"/>
          <w:szCs w:val="32"/>
        </w:rPr>
      </w:pPr>
    </w:p>
    <w:p>
      <w:pPr>
        <w:spacing w:line="480" w:lineRule="auto"/>
        <w:rPr>
          <w:rFonts w:hint="eastAsia" w:ascii="仿宋" w:hAnsi="仿宋" w:eastAsia="仿宋" w:cs="仿宋"/>
          <w:b/>
          <w:bCs/>
          <w:sz w:val="32"/>
          <w:szCs w:val="32"/>
        </w:rPr>
      </w:pPr>
    </w:p>
    <w:p>
      <w:pPr>
        <w:pStyle w:val="8"/>
        <w:rPr>
          <w:rFonts w:hint="eastAsia"/>
        </w:rPr>
      </w:pPr>
    </w:p>
    <w:p>
      <w:pPr>
        <w:spacing w:line="480" w:lineRule="auto"/>
        <w:rPr>
          <w:rFonts w:hint="eastAsia" w:ascii="仿宋" w:hAnsi="仿宋" w:eastAsia="仿宋" w:cs="仿宋"/>
          <w:b/>
          <w:bCs/>
          <w:sz w:val="32"/>
          <w:szCs w:val="32"/>
          <w:u w:val="single"/>
        </w:rPr>
      </w:pPr>
      <w:r>
        <w:rPr>
          <w:rFonts w:hint="eastAsia" w:ascii="仿宋" w:hAnsi="仿宋" w:eastAsia="仿宋" w:cs="仿宋"/>
          <w:b/>
          <w:bCs/>
          <w:sz w:val="32"/>
          <w:szCs w:val="32"/>
          <w:lang w:eastAsia="zh-CN"/>
        </w:rPr>
        <w:t>供应商</w:t>
      </w:r>
      <w:r>
        <w:rPr>
          <w:rFonts w:hint="eastAsia" w:ascii="仿宋" w:hAnsi="仿宋" w:eastAsia="仿宋" w:cs="仿宋"/>
          <w:b/>
          <w:bCs/>
          <w:sz w:val="32"/>
          <w:szCs w:val="32"/>
        </w:rPr>
        <w:t>名称（盖公章）：</w:t>
      </w:r>
      <w:r>
        <w:rPr>
          <w:rFonts w:hint="eastAsia" w:ascii="仿宋" w:hAnsi="仿宋" w:eastAsia="仿宋" w:cs="仿宋"/>
          <w:b/>
          <w:bCs/>
          <w:sz w:val="32"/>
          <w:szCs w:val="32"/>
          <w:u w:val="single"/>
        </w:rPr>
        <w:t xml:space="preserve">             　　　　　　　　　　　　</w:t>
      </w:r>
    </w:p>
    <w:p>
      <w:pPr>
        <w:spacing w:line="480" w:lineRule="auto"/>
        <w:rPr>
          <w:rFonts w:hint="eastAsia" w:ascii="仿宋" w:hAnsi="仿宋" w:eastAsia="仿宋" w:cs="仿宋"/>
          <w:bCs/>
          <w:sz w:val="32"/>
          <w:szCs w:val="32"/>
          <w:u w:val="single"/>
        </w:rPr>
      </w:pPr>
      <w:r>
        <w:rPr>
          <w:rFonts w:hint="eastAsia" w:ascii="仿宋" w:hAnsi="仿宋" w:eastAsia="仿宋" w:cs="仿宋"/>
          <w:b/>
          <w:bCs/>
          <w:sz w:val="32"/>
          <w:szCs w:val="32"/>
        </w:rPr>
        <w:t>法定代表人或其委托代理人（签字或盖章）：</w:t>
      </w:r>
      <w:r>
        <w:rPr>
          <w:rFonts w:hint="eastAsia" w:ascii="仿宋" w:hAnsi="仿宋" w:eastAsia="仿宋" w:cs="仿宋"/>
          <w:bCs/>
          <w:sz w:val="32"/>
          <w:szCs w:val="32"/>
          <w:u w:val="single"/>
        </w:rPr>
        <w:t>　　　　　　　　　</w:t>
      </w:r>
    </w:p>
    <w:p>
      <w:pPr>
        <w:spacing w:line="480" w:lineRule="auto"/>
        <w:rPr>
          <w:rFonts w:hint="eastAsia" w:ascii="仿宋" w:hAnsi="仿宋" w:eastAsia="仿宋" w:cs="仿宋"/>
          <w:bCs/>
          <w:sz w:val="32"/>
          <w:szCs w:val="32"/>
          <w:u w:val="single"/>
        </w:rPr>
      </w:pPr>
      <w:r>
        <w:rPr>
          <w:rFonts w:hint="eastAsia" w:ascii="仿宋" w:hAnsi="仿宋" w:eastAsia="仿宋" w:cs="仿宋"/>
          <w:b/>
          <w:bCs/>
          <w:sz w:val="32"/>
          <w:szCs w:val="32"/>
          <w:lang w:eastAsia="zh-CN"/>
        </w:rPr>
        <w:t>供应商</w:t>
      </w:r>
      <w:r>
        <w:rPr>
          <w:rFonts w:hint="eastAsia" w:ascii="仿宋" w:hAnsi="仿宋" w:eastAsia="仿宋" w:cs="仿宋"/>
          <w:b/>
          <w:bCs/>
          <w:sz w:val="32"/>
          <w:szCs w:val="32"/>
        </w:rPr>
        <w:t>地址：</w:t>
      </w:r>
      <w:r>
        <w:rPr>
          <w:rFonts w:hint="eastAsia" w:ascii="仿宋" w:hAnsi="仿宋" w:eastAsia="仿宋" w:cs="仿宋"/>
          <w:sz w:val="32"/>
          <w:szCs w:val="32"/>
          <w:u w:val="single"/>
        </w:rPr>
        <w:t xml:space="preserve">                                              </w:t>
      </w:r>
    </w:p>
    <w:p>
      <w:pPr>
        <w:spacing w:line="480" w:lineRule="auto"/>
        <w:rPr>
          <w:rFonts w:hint="eastAsia" w:ascii="仿宋" w:hAnsi="仿宋" w:eastAsia="仿宋" w:cs="仿宋"/>
          <w:b/>
          <w:bCs/>
          <w:sz w:val="32"/>
          <w:szCs w:val="32"/>
        </w:rPr>
      </w:pPr>
      <w:r>
        <w:rPr>
          <w:rFonts w:hint="eastAsia" w:ascii="仿宋" w:hAnsi="仿宋" w:eastAsia="仿宋" w:cs="仿宋"/>
          <w:b/>
          <w:bCs/>
          <w:sz w:val="32"/>
          <w:szCs w:val="32"/>
        </w:rPr>
        <w:t>日  期：</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月</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日</w:t>
      </w:r>
    </w:p>
    <w:p>
      <w:pPr>
        <w:spacing w:line="480" w:lineRule="auto"/>
        <w:rPr>
          <w:rFonts w:hint="eastAsia" w:ascii="仿宋" w:hAnsi="仿宋" w:eastAsia="仿宋" w:cs="仿宋"/>
          <w:b/>
          <w:bCs/>
          <w:sz w:val="32"/>
          <w:szCs w:val="32"/>
        </w:rPr>
      </w:pPr>
      <w:r>
        <w:rPr>
          <w:rFonts w:hint="eastAsia" w:ascii="仿宋" w:hAnsi="仿宋" w:eastAsia="仿宋" w:cs="仿宋"/>
          <w:b/>
          <w:bCs/>
          <w:sz w:val="32"/>
          <w:szCs w:val="32"/>
        </w:rPr>
        <w:t>注：本</w:t>
      </w:r>
      <w:r>
        <w:rPr>
          <w:rFonts w:hint="eastAsia" w:ascii="仿宋" w:hAnsi="仿宋" w:eastAsia="仿宋" w:cs="仿宋"/>
          <w:b/>
          <w:bCs/>
          <w:sz w:val="32"/>
          <w:szCs w:val="32"/>
          <w:lang w:eastAsia="zh-CN"/>
        </w:rPr>
        <w:t>磋商响应文件</w:t>
      </w:r>
      <w:r>
        <w:rPr>
          <w:rFonts w:hint="eastAsia" w:ascii="仿宋" w:hAnsi="仿宋" w:eastAsia="仿宋" w:cs="仿宋"/>
          <w:b/>
          <w:bCs/>
          <w:sz w:val="32"/>
          <w:szCs w:val="32"/>
        </w:rPr>
        <w:t>在202</w:t>
      </w: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年  月  日  午   时前不得开封</w:t>
      </w:r>
    </w:p>
    <w:p>
      <w:pPr>
        <w:pStyle w:val="8"/>
        <w:rPr>
          <w:rFonts w:hint="eastAsia"/>
        </w:rPr>
      </w:pPr>
    </w:p>
    <w:p>
      <w:pPr>
        <w:pStyle w:val="4"/>
        <w:pageBreakBefore w:val="0"/>
        <w:widowControl w:val="0"/>
        <w:kinsoku/>
        <w:wordWrap/>
        <w:overflowPunct/>
        <w:topLinePunct w:val="0"/>
        <w:autoSpaceDE/>
        <w:autoSpaceDN/>
        <w:bidi w:val="0"/>
        <w:adjustRightInd/>
        <w:snapToGrid/>
        <w:spacing w:line="520" w:lineRule="exact"/>
        <w:textAlignment w:val="auto"/>
        <w:rPr>
          <w:rFonts w:hint="eastAsia"/>
        </w:rPr>
      </w:pPr>
      <w:bookmarkStart w:id="31" w:name="_Toc27922"/>
      <w:r>
        <w:rPr>
          <w:rFonts w:hint="eastAsia"/>
          <w:lang w:val="en-US" w:eastAsia="zh-CN"/>
        </w:rPr>
        <w:t>格式一：</w:t>
      </w:r>
      <w:r>
        <w:rPr>
          <w:rFonts w:hint="eastAsia"/>
        </w:rPr>
        <w:t>　磋商响应函</w:t>
      </w:r>
      <w:bookmarkEnd w:id="31"/>
    </w:p>
    <w:p>
      <w:pPr>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致：</w:t>
      </w:r>
      <w:r>
        <w:rPr>
          <w:rFonts w:hint="eastAsia" w:ascii="仿宋" w:hAnsi="仿宋" w:eastAsia="仿宋" w:cs="仿宋"/>
          <w:sz w:val="32"/>
          <w:szCs w:val="32"/>
          <w:highlight w:val="none"/>
          <w:lang w:eastAsia="zh-CN"/>
        </w:rPr>
        <w:t>迪庆州工业和信息化局</w:t>
      </w:r>
    </w:p>
    <w:p>
      <w:pPr>
        <w:pageBreakBefore w:val="0"/>
        <w:widowControl w:val="0"/>
        <w:kinsoku/>
        <w:wordWrap/>
        <w:overflowPunct/>
        <w:topLinePunct w:val="0"/>
        <w:autoSpaceDE/>
        <w:autoSpaceDN/>
        <w:bidi w:val="0"/>
        <w:adjustRightInd/>
        <w:snapToGrid/>
        <w:spacing w:line="520" w:lineRule="exact"/>
        <w:ind w:firstLine="960" w:firstLineChars="300"/>
        <w:textAlignment w:val="auto"/>
        <w:rPr>
          <w:rFonts w:hint="eastAsia" w:ascii="仿宋" w:hAnsi="仿宋" w:eastAsia="仿宋" w:cs="仿宋"/>
          <w:sz w:val="32"/>
          <w:szCs w:val="32"/>
          <w:highlight w:val="none"/>
          <w:lang w:val="en-US" w:eastAsia="zh-CN"/>
        </w:rPr>
      </w:pPr>
      <w:r>
        <w:rPr>
          <w:rFonts w:hint="eastAsia" w:ascii="仿宋" w:hAnsi="仿宋" w:eastAsia="仿宋" w:cs="仿宋"/>
          <w:color w:val="auto"/>
          <w:sz w:val="32"/>
          <w:szCs w:val="32"/>
          <w:highlight w:val="none"/>
        </w:rPr>
        <w:t>根据已收到贵方的项目编号：</w:t>
      </w:r>
      <w:r>
        <w:rPr>
          <w:rFonts w:hint="eastAsia" w:ascii="仿宋" w:hAnsi="仿宋" w:eastAsia="仿宋" w:cs="仿宋"/>
          <w:color w:val="auto"/>
          <w:sz w:val="32"/>
          <w:szCs w:val="32"/>
          <w:highlight w:val="none"/>
          <w:lang w:val="en-US" w:eastAsia="zh-CN"/>
        </w:rPr>
        <w:t>DQHR2021058,项目名称</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lang w:val="en-US" w:eastAsia="zh-CN"/>
        </w:rPr>
        <w:t>迪庆州工业和信息化局关于迪庆州民营经济发展专项资金绩效评价购买服务竞争性磋商项目</w:t>
      </w:r>
      <w:r>
        <w:rPr>
          <w:rFonts w:hint="eastAsia" w:ascii="仿宋" w:hAnsi="仿宋" w:eastAsia="仿宋" w:cs="仿宋"/>
          <w:color w:val="auto"/>
          <w:sz w:val="32"/>
          <w:szCs w:val="32"/>
          <w:highlight w:val="none"/>
        </w:rPr>
        <w:t>”磋商文件，我单位将按磋商文件要求提交</w:t>
      </w:r>
      <w:r>
        <w:rPr>
          <w:rFonts w:hint="eastAsia" w:ascii="仿宋" w:hAnsi="仿宋" w:eastAsia="仿宋" w:cs="仿宋"/>
          <w:color w:val="auto"/>
          <w:sz w:val="32"/>
          <w:szCs w:val="32"/>
          <w:highlight w:val="none"/>
          <w:lang w:val="en-US" w:eastAsia="zh-CN"/>
        </w:rPr>
        <w:t>磋</w:t>
      </w:r>
      <w:r>
        <w:rPr>
          <w:rFonts w:hint="eastAsia" w:ascii="仿宋" w:hAnsi="仿宋" w:eastAsia="仿宋" w:cs="仿宋"/>
          <w:sz w:val="32"/>
          <w:szCs w:val="32"/>
          <w:highlight w:val="none"/>
          <w:lang w:val="en-US" w:eastAsia="zh-CN"/>
        </w:rPr>
        <w:t>商响应文件，一正贰副一份电子版（光盘），包括以下内容：</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（1）磋商响应函</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法定代表人</w:t>
      </w:r>
      <w:r>
        <w:rPr>
          <w:rFonts w:hint="eastAsia" w:ascii="仿宋" w:hAnsi="仿宋" w:eastAsia="仿宋" w:cs="仿宋"/>
          <w:sz w:val="32"/>
          <w:szCs w:val="32"/>
          <w:highlight w:val="none"/>
        </w:rPr>
        <w:t>身份证明书</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法定代表人</w:t>
      </w:r>
      <w:r>
        <w:rPr>
          <w:rFonts w:hint="eastAsia" w:ascii="仿宋" w:hAnsi="仿宋" w:eastAsia="仿宋" w:cs="仿宋"/>
          <w:sz w:val="32"/>
          <w:szCs w:val="32"/>
          <w:highlight w:val="none"/>
        </w:rPr>
        <w:t>授权委托书</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）磋商报价表</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磋商</w:t>
      </w:r>
      <w:r>
        <w:rPr>
          <w:rFonts w:hint="eastAsia" w:ascii="仿宋" w:hAnsi="仿宋" w:eastAsia="仿宋" w:cs="仿宋"/>
          <w:sz w:val="32"/>
          <w:szCs w:val="32"/>
          <w:highlight w:val="none"/>
        </w:rPr>
        <w:t>保证书</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）磋商供应商资格证明</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rPr>
        <w:t>具有履行合同所必需的设备和专业技术能力，提供承诺函；</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（8）</w:t>
      </w:r>
      <w:r>
        <w:rPr>
          <w:rFonts w:hint="eastAsia" w:ascii="仿宋" w:hAnsi="仿宋" w:eastAsia="仿宋" w:cs="仿宋"/>
          <w:sz w:val="32"/>
          <w:szCs w:val="32"/>
          <w:highlight w:val="none"/>
          <w:lang w:eastAsia="zh-CN"/>
        </w:rPr>
        <w:t>提供非</w:t>
      </w:r>
      <w:r>
        <w:rPr>
          <w:rFonts w:hint="eastAsia" w:ascii="仿宋" w:hAnsi="仿宋" w:eastAsia="仿宋" w:cs="仿宋"/>
          <w:sz w:val="32"/>
          <w:szCs w:val="32"/>
          <w:highlight w:val="none"/>
        </w:rPr>
        <w:t>单位负责人为同一人或者存在直接控股、管理关系的不同供应商</w:t>
      </w:r>
      <w:r>
        <w:rPr>
          <w:rFonts w:hint="eastAsia" w:ascii="仿宋" w:hAnsi="仿宋" w:eastAsia="仿宋" w:cs="仿宋"/>
          <w:sz w:val="32"/>
          <w:szCs w:val="32"/>
          <w:highlight w:val="none"/>
          <w:lang w:eastAsia="zh-CN"/>
        </w:rPr>
        <w:t>承诺函。</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（9）提供2018年至2020年任意两年经第三方审计机构出具的审计报告或财务报表，包括资产负债表、利润表和现金流量表（包含但不限于）；新成立公司提供自成立之日起的审计报告或财务报表复印件加盖公章；</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（10）提供2021年1月至今任意3个月依法纳税及缴纳社保资金缴费证明；</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（11）参加本次政府采购活动前三年内，在经营活动中没有重大违法记录，提供书面声明；</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12）信用查询：按照《财政部关于在政府采购活动中查询及使用信用记录有关问题的通知》（财库[2016]125号）相关要求，供应商应在“信用中国”网站（www.creditchina.gov.cn）未被列入失信被执行人记录、重大税收违法案件当事人名单且在中国政府采购网（www.ccgp.gov.cn）没有政府采购严重违法失信行为记录（被禁止在一定期限内参加政府采购活动但期限届满的除外），参与本项目的供应商信用查询截止时点：本项目磋商公告发布之日起至磋商截止时间，提供查询结果网页截图。</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（13）中小企业申明函；</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（14）残疾人福利性单位声明函；</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（15）服务承诺及方案；</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（16）服务质量保证及保障承诺；</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（17）</w:t>
      </w:r>
      <w:r>
        <w:rPr>
          <w:rFonts w:hint="eastAsia" w:ascii="仿宋" w:hAnsi="仿宋" w:eastAsia="仿宋" w:cs="仿宋"/>
          <w:sz w:val="32"/>
          <w:szCs w:val="32"/>
          <w:shd w:val="clear" w:color="auto" w:fill="FFFFFF"/>
        </w:rPr>
        <w:t>类似业</w:t>
      </w:r>
      <w:r>
        <w:rPr>
          <w:rFonts w:hint="eastAsia" w:ascii="仿宋" w:hAnsi="仿宋" w:eastAsia="仿宋" w:cs="仿宋"/>
          <w:sz w:val="32"/>
          <w:szCs w:val="32"/>
          <w:shd w:val="clear" w:color="auto" w:fill="FFFFFF"/>
          <w:lang w:eastAsia="zh-CN"/>
        </w:rPr>
        <w:t>绩</w:t>
      </w:r>
      <w:r>
        <w:rPr>
          <w:rFonts w:hint="eastAsia" w:ascii="仿宋" w:hAnsi="仿宋" w:eastAsia="仿宋" w:cs="仿宋"/>
          <w:sz w:val="32"/>
          <w:szCs w:val="32"/>
          <w:shd w:val="clear" w:color="auto" w:fill="FFFFFF"/>
          <w:lang w:val="en-US" w:eastAsia="zh-CN"/>
        </w:rPr>
        <w:t>证明材料</w:t>
      </w:r>
      <w:r>
        <w:rPr>
          <w:rFonts w:hint="eastAsia" w:ascii="仿宋" w:hAnsi="仿宋" w:eastAsia="仿宋" w:cs="仿宋"/>
          <w:sz w:val="32"/>
          <w:szCs w:val="32"/>
          <w:shd w:val="clear" w:color="auto" w:fill="FFFFFF"/>
          <w:lang w:eastAsia="zh-CN"/>
        </w:rPr>
        <w:t>；</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（18）</w:t>
      </w:r>
      <w:r>
        <w:rPr>
          <w:rFonts w:hint="eastAsia" w:ascii="仿宋" w:hAnsi="仿宋" w:eastAsia="仿宋" w:cs="仿宋"/>
          <w:sz w:val="32"/>
          <w:szCs w:val="32"/>
          <w:shd w:val="clear" w:color="auto" w:fill="FFFFFF"/>
          <w:lang w:eastAsia="zh-CN"/>
        </w:rPr>
        <w:t>企业综合实力</w:t>
      </w:r>
      <w:r>
        <w:rPr>
          <w:rFonts w:hint="eastAsia" w:ascii="仿宋" w:hAnsi="仿宋" w:eastAsia="仿宋" w:cs="仿宋"/>
          <w:sz w:val="32"/>
          <w:szCs w:val="32"/>
          <w:shd w:val="clear" w:color="auto" w:fill="FFFFFF"/>
          <w:lang w:val="en-US" w:eastAsia="zh-CN"/>
        </w:rPr>
        <w:t>证明材料；</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（19）其它资料及供应商认为需要补充的资料；</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据此函，</w:t>
      </w:r>
      <w:r>
        <w:rPr>
          <w:rFonts w:hint="eastAsia" w:ascii="仿宋" w:hAnsi="仿宋" w:eastAsia="仿宋" w:cs="仿宋"/>
          <w:sz w:val="32"/>
          <w:szCs w:val="32"/>
        </w:rPr>
        <w:t>我单位（或公司）</w:t>
      </w:r>
      <w:r>
        <w:rPr>
          <w:rFonts w:hint="eastAsia" w:ascii="仿宋" w:hAnsi="仿宋" w:eastAsia="仿宋" w:cs="仿宋"/>
          <w:sz w:val="32"/>
          <w:szCs w:val="32"/>
          <w:highlight w:val="none"/>
        </w:rPr>
        <w:t>同意如下：</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（1）我单位经研究本项目磋商文件、磋商文件补充、修改通知、磋商答疑纪要等所有内容后，决定参加本项目磋商；</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（2）我单位完全理解并认可磋商文件的全部内容， 一旦参与磋商，将不对磋商文件提出任何疑义；</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（3）根据磋商文件的规定，我单位承担合同执行的责任和义务；</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（4）如果在磋商开始后规定的磋商有效期内退出磋商的，同意保证金不予退还；</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（5）同意提供</w:t>
      </w:r>
      <w:r>
        <w:rPr>
          <w:rFonts w:hint="eastAsia" w:ascii="仿宋" w:hAnsi="仿宋" w:eastAsia="仿宋" w:cs="仿宋"/>
          <w:sz w:val="32"/>
          <w:szCs w:val="32"/>
          <w:highlight w:val="none"/>
          <w:lang w:eastAsia="zh-CN"/>
        </w:rPr>
        <w:t>迪庆州工业和信息化局</w:t>
      </w:r>
      <w:r>
        <w:rPr>
          <w:rFonts w:hint="eastAsia" w:ascii="仿宋" w:hAnsi="仿宋" w:eastAsia="仿宋" w:cs="仿宋"/>
          <w:sz w:val="32"/>
          <w:szCs w:val="32"/>
          <w:highlight w:val="none"/>
        </w:rPr>
        <w:t>和</w:t>
      </w:r>
      <w:r>
        <w:rPr>
          <w:rFonts w:hint="eastAsia" w:ascii="仿宋" w:hAnsi="仿宋" w:eastAsia="仿宋" w:cs="仿宋"/>
          <w:sz w:val="32"/>
          <w:szCs w:val="32"/>
          <w:highlight w:val="none"/>
          <w:lang w:val="en-US" w:eastAsia="zh-CN"/>
        </w:rPr>
        <w:t>迪庆恒睿招标代理有限公司</w:t>
      </w:r>
      <w:r>
        <w:rPr>
          <w:rFonts w:hint="eastAsia" w:ascii="仿宋" w:hAnsi="仿宋" w:eastAsia="仿宋" w:cs="仿宋"/>
          <w:sz w:val="32"/>
          <w:szCs w:val="32"/>
          <w:highlight w:val="none"/>
        </w:rPr>
        <w:t>可能另外要求的与磋商有关的任何数据或资料；</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（6）我单位同意在规定的磋商响应文件递交截止日期起90 天内遵守本次磋商。在该期限满期之前，本磋商响应函对我单位始终具有约束力，并可随时被接受；</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（7）除非另外达成协议并生效，磋商文件、磋商文件补充、修改通知、技术规范、成交通知书和本磋商响应文件将构成约束我们双方的合同。</w:t>
      </w:r>
    </w:p>
    <w:p>
      <w:pPr>
        <w:pStyle w:val="8"/>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highlight w:val="none"/>
        </w:rPr>
      </w:pPr>
    </w:p>
    <w:p>
      <w:pPr>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磋商供应商（</w:t>
      </w:r>
      <w:r>
        <w:rPr>
          <w:rFonts w:hint="eastAsia" w:ascii="仿宋" w:hAnsi="仿宋" w:eastAsia="仿宋" w:cs="仿宋"/>
          <w:sz w:val="32"/>
          <w:szCs w:val="32"/>
          <w:highlight w:val="none"/>
          <w:lang w:val="en-US" w:eastAsia="zh-CN"/>
        </w:rPr>
        <w:t>签章</w:t>
      </w:r>
      <w:r>
        <w:rPr>
          <w:rFonts w:hint="eastAsia" w:ascii="仿宋" w:hAnsi="仿宋" w:eastAsia="仿宋" w:cs="仿宋"/>
          <w:sz w:val="32"/>
          <w:szCs w:val="32"/>
          <w:highlight w:val="none"/>
        </w:rPr>
        <w:t>）：</w:t>
      </w:r>
      <w:r>
        <w:rPr>
          <w:rFonts w:hint="eastAsia" w:ascii="仿宋" w:hAnsi="仿宋" w:eastAsia="仿宋" w:cs="仿宋"/>
          <w:sz w:val="32"/>
          <w:szCs w:val="32"/>
          <w:highlight w:val="none"/>
        </w:rPr>
        <w:tab/>
      </w:r>
    </w:p>
    <w:p>
      <w:pPr>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法定代表人</w:t>
      </w:r>
      <w:r>
        <w:rPr>
          <w:rFonts w:hint="eastAsia" w:ascii="仿宋" w:hAnsi="仿宋" w:eastAsia="仿宋" w:cs="仿宋"/>
          <w:sz w:val="32"/>
          <w:szCs w:val="32"/>
          <w:highlight w:val="none"/>
        </w:rPr>
        <w:t>或授权代表（</w:t>
      </w:r>
      <w:r>
        <w:rPr>
          <w:rFonts w:hint="eastAsia" w:ascii="仿宋" w:hAnsi="仿宋" w:eastAsia="仿宋" w:cs="仿宋"/>
          <w:sz w:val="32"/>
          <w:szCs w:val="32"/>
          <w:highlight w:val="none"/>
          <w:lang w:val="en-US" w:eastAsia="zh-CN"/>
        </w:rPr>
        <w:t>签字或盖章</w:t>
      </w:r>
      <w:r>
        <w:rPr>
          <w:rFonts w:hint="eastAsia" w:ascii="仿宋" w:hAnsi="仿宋" w:eastAsia="仿宋" w:cs="仿宋"/>
          <w:sz w:val="32"/>
          <w:szCs w:val="32"/>
          <w:highlight w:val="none"/>
        </w:rPr>
        <w:t>）：</w:t>
      </w:r>
    </w:p>
    <w:p>
      <w:pPr>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日</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期：</w:t>
      </w:r>
    </w:p>
    <w:p>
      <w:pPr>
        <w:pStyle w:val="4"/>
        <w:spacing w:line="480" w:lineRule="auto"/>
        <w:rPr>
          <w:rFonts w:hint="eastAsia" w:ascii="仿宋" w:hAnsi="仿宋" w:eastAsia="仿宋" w:cs="仿宋"/>
          <w:sz w:val="32"/>
          <w:szCs w:val="32"/>
        </w:rPr>
      </w:pPr>
      <w:r>
        <w:rPr>
          <w:rFonts w:hint="eastAsia" w:ascii="仿宋" w:hAnsi="仿宋" w:eastAsia="仿宋" w:cs="仿宋"/>
          <w:sz w:val="32"/>
          <w:szCs w:val="32"/>
          <w:highlight w:val="none"/>
        </w:rPr>
        <w:br w:type="page"/>
      </w:r>
      <w:bookmarkStart w:id="32" w:name="_Toc499049839"/>
      <w:bookmarkStart w:id="33" w:name="_Toc14916"/>
      <w:bookmarkStart w:id="34" w:name="_Toc29450"/>
      <w:bookmarkStart w:id="35" w:name="_Toc459926937"/>
      <w:bookmarkStart w:id="36" w:name="_Toc2434"/>
      <w:bookmarkStart w:id="37" w:name="_Toc11990"/>
      <w:r>
        <w:rPr>
          <w:rFonts w:hint="eastAsia" w:ascii="仿宋" w:hAnsi="仿宋" w:eastAsia="仿宋" w:cs="仿宋"/>
          <w:sz w:val="32"/>
          <w:szCs w:val="32"/>
        </w:rPr>
        <w:t>格式二：法定代表人身份证明书</w:t>
      </w:r>
      <w:bookmarkEnd w:id="32"/>
      <w:bookmarkEnd w:id="33"/>
      <w:bookmarkEnd w:id="34"/>
      <w:bookmarkEnd w:id="35"/>
      <w:bookmarkEnd w:id="36"/>
      <w:bookmarkEnd w:id="37"/>
    </w:p>
    <w:p>
      <w:pPr>
        <w:pStyle w:val="5"/>
        <w:spacing w:line="480" w:lineRule="auto"/>
        <w:rPr>
          <w:rFonts w:hint="eastAsia" w:ascii="仿宋" w:hAnsi="仿宋" w:eastAsia="仿宋" w:cs="仿宋"/>
          <w:sz w:val="32"/>
          <w:szCs w:val="32"/>
        </w:rPr>
      </w:pPr>
    </w:p>
    <w:p>
      <w:pPr>
        <w:spacing w:line="480" w:lineRule="auto"/>
        <w:rPr>
          <w:rFonts w:hint="eastAsia" w:ascii="仿宋" w:hAnsi="仿宋" w:eastAsia="仿宋" w:cs="仿宋"/>
          <w:sz w:val="32"/>
          <w:szCs w:val="32"/>
          <w:u w:val="single"/>
        </w:rPr>
      </w:pPr>
      <w:r>
        <w:rPr>
          <w:rFonts w:hint="eastAsia" w:ascii="仿宋" w:hAnsi="仿宋" w:eastAsia="仿宋" w:cs="仿宋"/>
          <w:sz w:val="32"/>
          <w:szCs w:val="32"/>
        </w:rPr>
        <w:t>单位名称：</w:t>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ab/>
      </w:r>
    </w:p>
    <w:p>
      <w:pPr>
        <w:spacing w:line="480" w:lineRule="auto"/>
        <w:rPr>
          <w:rFonts w:hint="eastAsia" w:ascii="仿宋" w:hAnsi="仿宋" w:eastAsia="仿宋" w:cs="仿宋"/>
          <w:sz w:val="32"/>
          <w:szCs w:val="32"/>
          <w:u w:val="single"/>
        </w:rPr>
      </w:pPr>
      <w:r>
        <w:rPr>
          <w:rFonts w:hint="eastAsia" w:ascii="仿宋" w:hAnsi="仿宋" w:eastAsia="仿宋" w:cs="仿宋"/>
          <w:sz w:val="32"/>
          <w:szCs w:val="32"/>
        </w:rPr>
        <w:t>单位性质：</w:t>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ab/>
      </w:r>
    </w:p>
    <w:p>
      <w:pPr>
        <w:spacing w:line="480" w:lineRule="auto"/>
        <w:rPr>
          <w:rFonts w:hint="eastAsia" w:ascii="仿宋" w:hAnsi="仿宋" w:eastAsia="仿宋" w:cs="仿宋"/>
          <w:sz w:val="32"/>
          <w:szCs w:val="32"/>
          <w:u w:val="single"/>
        </w:rPr>
      </w:pPr>
      <w:r>
        <w:rPr>
          <w:rFonts w:hint="eastAsia" w:ascii="仿宋" w:hAnsi="仿宋" w:eastAsia="仿宋" w:cs="仿宋"/>
          <w:sz w:val="32"/>
          <w:szCs w:val="32"/>
        </w:rPr>
        <w:t>地    址：</w:t>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 xml:space="preserve">  </w:t>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 xml:space="preserve">       </w:t>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ab/>
      </w:r>
    </w:p>
    <w:p>
      <w:pPr>
        <w:spacing w:line="480" w:lineRule="auto"/>
        <w:rPr>
          <w:rFonts w:hint="eastAsia" w:ascii="仿宋" w:hAnsi="仿宋" w:eastAsia="仿宋" w:cs="仿宋"/>
          <w:sz w:val="32"/>
          <w:szCs w:val="32"/>
        </w:rPr>
      </w:pPr>
      <w:r>
        <w:rPr>
          <w:rFonts w:hint="eastAsia" w:ascii="仿宋" w:hAnsi="仿宋" w:eastAsia="仿宋" w:cs="仿宋"/>
          <w:sz w:val="32"/>
          <w:szCs w:val="32"/>
        </w:rPr>
        <w:t>成立时间：</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p>
    <w:p>
      <w:pPr>
        <w:spacing w:line="480" w:lineRule="auto"/>
        <w:rPr>
          <w:rFonts w:hint="eastAsia" w:ascii="仿宋" w:hAnsi="仿宋" w:eastAsia="仿宋" w:cs="仿宋"/>
          <w:sz w:val="32"/>
          <w:szCs w:val="32"/>
          <w:u w:val="single"/>
        </w:rPr>
      </w:pPr>
      <w:r>
        <w:rPr>
          <w:rFonts w:hint="eastAsia" w:ascii="仿宋" w:hAnsi="仿宋" w:eastAsia="仿宋" w:cs="仿宋"/>
          <w:sz w:val="32"/>
          <w:szCs w:val="32"/>
        </w:rPr>
        <w:t>经营期限：</w:t>
      </w:r>
      <w:r>
        <w:rPr>
          <w:rFonts w:hint="eastAsia" w:ascii="仿宋" w:hAnsi="仿宋" w:eastAsia="仿宋" w:cs="仿宋"/>
          <w:sz w:val="32"/>
          <w:szCs w:val="32"/>
          <w:u w:val="single"/>
        </w:rPr>
        <w:tab/>
      </w:r>
      <w:r>
        <w:rPr>
          <w:rFonts w:hint="eastAsia" w:ascii="仿宋" w:hAnsi="仿宋" w:eastAsia="仿宋" w:cs="仿宋"/>
          <w:sz w:val="32"/>
          <w:szCs w:val="32"/>
          <w:u w:val="single"/>
        </w:rPr>
        <w:t xml:space="preserve">                                           </w:t>
      </w:r>
    </w:p>
    <w:p>
      <w:pPr>
        <w:spacing w:line="480" w:lineRule="auto"/>
        <w:rPr>
          <w:rFonts w:hint="eastAsia" w:ascii="仿宋" w:hAnsi="仿宋" w:eastAsia="仿宋" w:cs="仿宋"/>
          <w:sz w:val="32"/>
          <w:szCs w:val="32"/>
          <w:u w:val="single"/>
        </w:rPr>
      </w:pPr>
      <w:r>
        <w:rPr>
          <w:rFonts w:hint="eastAsia" w:ascii="仿宋" w:hAnsi="仿宋" w:eastAsia="仿宋" w:cs="仿宋"/>
          <w:sz w:val="32"/>
          <w:szCs w:val="32"/>
        </w:rPr>
        <w:t>姓    名：</w:t>
      </w:r>
      <w:r>
        <w:rPr>
          <w:rFonts w:hint="eastAsia" w:ascii="仿宋" w:hAnsi="仿宋" w:eastAsia="仿宋" w:cs="仿宋"/>
          <w:sz w:val="32"/>
          <w:szCs w:val="32"/>
          <w:u w:val="single"/>
        </w:rPr>
        <w:t xml:space="preserve">        </w:t>
      </w:r>
      <w:r>
        <w:rPr>
          <w:rFonts w:hint="eastAsia" w:ascii="仿宋" w:hAnsi="仿宋" w:eastAsia="仿宋" w:cs="仿宋"/>
          <w:sz w:val="32"/>
          <w:szCs w:val="32"/>
        </w:rPr>
        <w:t>性别：</w:t>
      </w:r>
      <w:r>
        <w:rPr>
          <w:rFonts w:hint="eastAsia" w:ascii="仿宋" w:hAnsi="仿宋" w:eastAsia="仿宋" w:cs="仿宋"/>
          <w:sz w:val="32"/>
          <w:szCs w:val="32"/>
          <w:u w:val="single"/>
        </w:rPr>
        <w:t xml:space="preserve">      </w:t>
      </w:r>
      <w:r>
        <w:rPr>
          <w:rFonts w:hint="eastAsia" w:ascii="仿宋" w:hAnsi="仿宋" w:eastAsia="仿宋" w:cs="仿宋"/>
          <w:sz w:val="32"/>
          <w:szCs w:val="32"/>
        </w:rPr>
        <w:t>年龄：</w:t>
      </w:r>
      <w:r>
        <w:rPr>
          <w:rFonts w:hint="eastAsia" w:ascii="仿宋" w:hAnsi="仿宋" w:eastAsia="仿宋" w:cs="仿宋"/>
          <w:sz w:val="32"/>
          <w:szCs w:val="32"/>
          <w:u w:val="single"/>
        </w:rPr>
        <w:t xml:space="preserve">        </w:t>
      </w:r>
      <w:r>
        <w:rPr>
          <w:rFonts w:hint="eastAsia" w:ascii="仿宋" w:hAnsi="仿宋" w:eastAsia="仿宋" w:cs="仿宋"/>
          <w:sz w:val="32"/>
          <w:szCs w:val="32"/>
        </w:rPr>
        <w:t>职务：</w:t>
      </w:r>
      <w:r>
        <w:rPr>
          <w:rFonts w:hint="eastAsia" w:ascii="仿宋" w:hAnsi="仿宋" w:eastAsia="仿宋" w:cs="仿宋"/>
          <w:sz w:val="32"/>
          <w:szCs w:val="32"/>
          <w:u w:val="single"/>
        </w:rPr>
        <w:tab/>
      </w:r>
      <w:r>
        <w:rPr>
          <w:rFonts w:hint="eastAsia" w:ascii="仿宋" w:hAnsi="仿宋" w:eastAsia="仿宋" w:cs="仿宋"/>
          <w:sz w:val="32"/>
          <w:szCs w:val="32"/>
          <w:u w:val="single"/>
        </w:rPr>
        <w:tab/>
      </w:r>
      <w:r>
        <w:rPr>
          <w:rFonts w:hint="eastAsia" w:ascii="仿宋" w:hAnsi="仿宋" w:eastAsia="仿宋" w:cs="仿宋"/>
          <w:sz w:val="32"/>
          <w:szCs w:val="32"/>
          <w:u w:val="single"/>
        </w:rPr>
        <w:t xml:space="preserve"> </w:t>
      </w:r>
    </w:p>
    <w:p>
      <w:pPr>
        <w:spacing w:line="480" w:lineRule="auto"/>
        <w:rPr>
          <w:rFonts w:hint="eastAsia" w:ascii="仿宋" w:hAnsi="仿宋" w:eastAsia="仿宋" w:cs="仿宋"/>
          <w:sz w:val="32"/>
          <w:szCs w:val="32"/>
        </w:rPr>
      </w:pPr>
      <w:r>
        <w:rPr>
          <w:rFonts w:hint="eastAsia" w:ascii="仿宋" w:hAnsi="仿宋" w:eastAsia="仿宋" w:cs="仿宋"/>
          <w:sz w:val="32"/>
          <w:szCs w:val="32"/>
        </w:rPr>
        <w:t>系</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磋商供应商</w:t>
      </w:r>
      <w:r>
        <w:rPr>
          <w:rFonts w:hint="eastAsia" w:ascii="仿宋" w:hAnsi="仿宋" w:eastAsia="仿宋" w:cs="仿宋"/>
          <w:sz w:val="32"/>
          <w:szCs w:val="32"/>
          <w:u w:val="single"/>
        </w:rPr>
        <w:t xml:space="preserve">名称）         </w:t>
      </w:r>
      <w:r>
        <w:rPr>
          <w:rFonts w:hint="eastAsia" w:ascii="仿宋" w:hAnsi="仿宋" w:eastAsia="仿宋" w:cs="仿宋"/>
          <w:sz w:val="32"/>
          <w:szCs w:val="32"/>
        </w:rPr>
        <w:t>的法定代表人。</w:t>
      </w:r>
    </w:p>
    <w:p>
      <w:pPr>
        <w:spacing w:line="480" w:lineRule="auto"/>
        <w:rPr>
          <w:rFonts w:hint="eastAsia" w:ascii="仿宋" w:hAnsi="仿宋" w:eastAsia="仿宋" w:cs="仿宋"/>
          <w:sz w:val="32"/>
          <w:szCs w:val="32"/>
        </w:rPr>
      </w:pPr>
      <w:r>
        <w:rPr>
          <w:rFonts w:hint="eastAsia" w:ascii="仿宋" w:hAnsi="仿宋" w:eastAsia="仿宋" w:cs="仿宋"/>
          <w:sz w:val="32"/>
          <w:szCs w:val="32"/>
        </w:rPr>
        <w:t>特此证明。</w:t>
      </w:r>
    </w:p>
    <w:p>
      <w:pPr>
        <w:spacing w:line="480" w:lineRule="auto"/>
        <w:rPr>
          <w:rFonts w:hint="eastAsia" w:ascii="仿宋" w:hAnsi="仿宋" w:eastAsia="仿宋" w:cs="仿宋"/>
          <w:sz w:val="32"/>
          <w:szCs w:val="32"/>
          <w:u w:val="single"/>
        </w:rPr>
      </w:pPr>
      <w:r>
        <w:rPr>
          <w:rFonts w:hint="eastAsia" w:ascii="仿宋" w:hAnsi="仿宋" w:eastAsia="仿宋" w:cs="仿宋"/>
          <w:sz w:val="32"/>
          <w:szCs w:val="32"/>
          <w:lang w:eastAsia="zh-CN"/>
        </w:rPr>
        <w:t>供应商</w:t>
      </w:r>
      <w:r>
        <w:rPr>
          <w:rFonts w:hint="eastAsia" w:ascii="仿宋" w:hAnsi="仿宋" w:eastAsia="仿宋" w:cs="仿宋"/>
          <w:sz w:val="32"/>
          <w:szCs w:val="32"/>
        </w:rPr>
        <w:t>：</w:t>
      </w:r>
      <w:r>
        <w:rPr>
          <w:rFonts w:hint="eastAsia" w:ascii="仿宋" w:hAnsi="仿宋" w:eastAsia="仿宋" w:cs="仿宋"/>
          <w:sz w:val="32"/>
          <w:szCs w:val="32"/>
          <w:u w:val="single"/>
        </w:rPr>
        <w:t xml:space="preserve">             （签章）</w:t>
      </w:r>
    </w:p>
    <w:p>
      <w:pPr>
        <w:spacing w:line="480" w:lineRule="auto"/>
        <w:rPr>
          <w:rFonts w:hint="eastAsia" w:ascii="仿宋" w:hAnsi="仿宋" w:eastAsia="仿宋" w:cs="仿宋"/>
          <w:sz w:val="32"/>
          <w:szCs w:val="32"/>
          <w:u w:val="single"/>
        </w:rPr>
      </w:pPr>
    </w:p>
    <w:p>
      <w:pPr>
        <w:spacing w:line="480" w:lineRule="auto"/>
        <w:rPr>
          <w:rFonts w:hint="eastAsia" w:ascii="仿宋" w:hAnsi="仿宋" w:eastAsia="仿宋" w:cs="仿宋"/>
          <w:sz w:val="32"/>
          <w:szCs w:val="32"/>
        </w:rPr>
      </w:pPr>
      <w:r>
        <w:rPr>
          <w:rFonts w:hint="eastAsia" w:ascii="仿宋" w:hAnsi="仿宋" w:eastAsia="仿宋" w:cs="仿宋"/>
          <w:sz w:val="32"/>
          <w:szCs w:val="32"/>
        </w:rPr>
        <w:t>日  期：</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p>
    <w:p>
      <w:pPr>
        <w:spacing w:line="480" w:lineRule="auto"/>
        <w:rPr>
          <w:rFonts w:hint="eastAsia" w:ascii="仿宋" w:hAnsi="仿宋" w:eastAsia="仿宋" w:cs="仿宋"/>
          <w:sz w:val="32"/>
          <w:szCs w:val="32"/>
        </w:rPr>
      </w:pPr>
      <w:r>
        <w:rPr>
          <w:rFonts w:hint="eastAsia" w:ascii="仿宋" w:hAnsi="仿宋" w:eastAsia="仿宋" w:cs="仿宋"/>
          <w:sz w:val="32"/>
          <w:szCs w:val="32"/>
        </w:rPr>
        <w:t>附：身份证复印件（正反面）</w:t>
      </w:r>
    </w:p>
    <w:p>
      <w:pPr>
        <w:spacing w:line="480" w:lineRule="auto"/>
        <w:rPr>
          <w:rFonts w:hint="eastAsia" w:ascii="仿宋" w:hAnsi="仿宋" w:eastAsia="仿宋" w:cs="仿宋"/>
          <w:sz w:val="32"/>
          <w:szCs w:val="32"/>
        </w:rPr>
      </w:pPr>
    </w:p>
    <w:p>
      <w:pPr>
        <w:spacing w:line="480" w:lineRule="auto"/>
        <w:rPr>
          <w:rFonts w:hint="eastAsia" w:ascii="仿宋" w:hAnsi="仿宋" w:eastAsia="仿宋" w:cs="仿宋"/>
          <w:sz w:val="32"/>
          <w:szCs w:val="32"/>
        </w:rPr>
      </w:pPr>
    </w:p>
    <w:p>
      <w:pPr>
        <w:spacing w:line="480" w:lineRule="auto"/>
        <w:rPr>
          <w:rFonts w:hint="eastAsia" w:ascii="仿宋" w:hAnsi="仿宋" w:eastAsia="仿宋" w:cs="仿宋"/>
          <w:sz w:val="32"/>
          <w:szCs w:val="32"/>
        </w:rPr>
      </w:pPr>
    </w:p>
    <w:p>
      <w:pPr>
        <w:pStyle w:val="8"/>
        <w:rPr>
          <w:rFonts w:hint="eastAsia" w:ascii="仿宋" w:hAnsi="仿宋" w:eastAsia="仿宋" w:cs="仿宋"/>
          <w:sz w:val="32"/>
          <w:szCs w:val="32"/>
        </w:rPr>
      </w:pPr>
    </w:p>
    <w:p>
      <w:pPr>
        <w:pStyle w:val="4"/>
        <w:bidi w:val="0"/>
        <w:rPr>
          <w:rFonts w:hint="eastAsia"/>
        </w:rPr>
      </w:pPr>
      <w:bookmarkStart w:id="38" w:name="_Toc6600"/>
      <w:bookmarkStart w:id="39" w:name="_Toc25920"/>
      <w:bookmarkStart w:id="40" w:name="_Toc68441624"/>
      <w:bookmarkStart w:id="41" w:name="_Toc499049840"/>
      <w:bookmarkStart w:id="42" w:name="_Toc38173200"/>
      <w:bookmarkStart w:id="43" w:name="_Toc122530398"/>
      <w:bookmarkStart w:id="44" w:name="_Toc459926938"/>
      <w:bookmarkStart w:id="45" w:name="_Toc24354"/>
      <w:bookmarkStart w:id="46" w:name="_Toc12546"/>
      <w:r>
        <w:rPr>
          <w:rFonts w:hint="eastAsia"/>
        </w:rPr>
        <w:t>格式三：法定代表人授权委托书</w:t>
      </w:r>
      <w:bookmarkEnd w:id="38"/>
      <w:bookmarkEnd w:id="39"/>
      <w:bookmarkEnd w:id="40"/>
      <w:bookmarkEnd w:id="41"/>
      <w:bookmarkEnd w:id="42"/>
      <w:bookmarkEnd w:id="43"/>
      <w:bookmarkEnd w:id="44"/>
      <w:bookmarkEnd w:id="45"/>
      <w:bookmarkEnd w:id="46"/>
    </w:p>
    <w:p>
      <w:pPr>
        <w:pStyle w:val="5"/>
        <w:rPr>
          <w:rFonts w:hint="eastAsia"/>
        </w:rPr>
      </w:pPr>
    </w:p>
    <w:p>
      <w:pPr>
        <w:spacing w:line="480" w:lineRule="auto"/>
        <w:ind w:firstLine="960" w:firstLineChars="300"/>
        <w:jc w:val="left"/>
        <w:rPr>
          <w:rFonts w:hint="eastAsia" w:ascii="仿宋" w:hAnsi="仿宋" w:eastAsia="仿宋" w:cs="仿宋"/>
          <w:color w:val="auto"/>
          <w:spacing w:val="10"/>
          <w:sz w:val="32"/>
          <w:szCs w:val="32"/>
        </w:rPr>
      </w:pPr>
      <w:r>
        <w:rPr>
          <w:rFonts w:hint="eastAsia" w:ascii="仿宋" w:hAnsi="仿宋" w:eastAsia="仿宋" w:cs="仿宋"/>
          <w:sz w:val="32"/>
          <w:szCs w:val="32"/>
        </w:rPr>
        <w:t>本授权委托书声明：我</w:t>
      </w:r>
      <w:r>
        <w:rPr>
          <w:rFonts w:hint="eastAsia" w:ascii="仿宋" w:hAnsi="仿宋" w:eastAsia="仿宋" w:cs="仿宋"/>
          <w:sz w:val="32"/>
          <w:szCs w:val="32"/>
          <w:u w:val="single"/>
        </w:rPr>
        <w:t xml:space="preserve">      </w:t>
      </w:r>
      <w:r>
        <w:rPr>
          <w:rFonts w:hint="eastAsia" w:ascii="仿宋" w:hAnsi="仿宋" w:eastAsia="仿宋" w:cs="仿宋"/>
          <w:sz w:val="32"/>
          <w:szCs w:val="32"/>
        </w:rPr>
        <w:t>（姓名）系</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hint="eastAsia" w:ascii="仿宋" w:hAnsi="仿宋" w:eastAsia="仿宋" w:cs="仿宋"/>
          <w:sz w:val="32"/>
          <w:szCs w:val="32"/>
          <w:lang w:eastAsia="zh-CN"/>
        </w:rPr>
        <w:t>供应商</w:t>
      </w:r>
      <w:r>
        <w:rPr>
          <w:rFonts w:hint="eastAsia" w:ascii="仿宋" w:hAnsi="仿宋" w:eastAsia="仿宋" w:cs="仿宋"/>
          <w:sz w:val="32"/>
          <w:szCs w:val="32"/>
        </w:rPr>
        <w:t>名称）</w:t>
      </w:r>
      <w:r>
        <w:rPr>
          <w:rFonts w:hint="eastAsia" w:ascii="仿宋" w:hAnsi="仿宋" w:eastAsia="仿宋" w:cs="仿宋"/>
          <w:color w:val="auto"/>
          <w:sz w:val="32"/>
          <w:szCs w:val="32"/>
        </w:rPr>
        <w:t>的法定代表人，现授权委托</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（姓名）为我公司代理人，以公司名义参加</w:t>
      </w:r>
      <w:r>
        <w:rPr>
          <w:rFonts w:hint="eastAsia" w:ascii="仿宋" w:hAnsi="仿宋" w:eastAsia="仿宋" w:cs="仿宋"/>
          <w:b/>
          <w:bCs/>
          <w:color w:val="auto"/>
          <w:sz w:val="32"/>
          <w:szCs w:val="32"/>
          <w:u w:val="single"/>
          <w:lang w:val="en-US" w:eastAsia="zh-CN"/>
        </w:rPr>
        <w:t>迪庆州工业和信息化局关于迪庆州民营经济发展专项资金绩效评价购买服务竞争性磋商项目</w:t>
      </w:r>
      <w:r>
        <w:rPr>
          <w:rFonts w:hint="eastAsia" w:ascii="仿宋" w:hAnsi="仿宋" w:eastAsia="仿宋" w:cs="仿宋"/>
          <w:b/>
          <w:color w:val="auto"/>
          <w:sz w:val="32"/>
          <w:szCs w:val="32"/>
          <w:u w:val="single"/>
        </w:rPr>
        <w:t>，项目编号：</w:t>
      </w:r>
      <w:r>
        <w:rPr>
          <w:rFonts w:hint="eastAsia" w:ascii="仿宋" w:hAnsi="仿宋" w:eastAsia="仿宋" w:cs="仿宋"/>
          <w:b/>
          <w:color w:val="auto"/>
          <w:sz w:val="32"/>
          <w:szCs w:val="32"/>
          <w:u w:val="single"/>
          <w:lang w:eastAsia="zh-CN"/>
        </w:rPr>
        <w:t>DQHR2021058</w:t>
      </w:r>
      <w:r>
        <w:rPr>
          <w:rFonts w:hint="eastAsia" w:ascii="仿宋" w:hAnsi="仿宋" w:eastAsia="仿宋" w:cs="仿宋"/>
          <w:color w:val="auto"/>
          <w:sz w:val="32"/>
          <w:szCs w:val="32"/>
        </w:rPr>
        <w:t>的</w:t>
      </w:r>
      <w:r>
        <w:rPr>
          <w:rFonts w:hint="eastAsia" w:ascii="仿宋" w:hAnsi="仿宋" w:eastAsia="仿宋" w:cs="仿宋"/>
          <w:color w:val="auto"/>
          <w:sz w:val="32"/>
          <w:szCs w:val="32"/>
          <w:lang w:val="en-US" w:eastAsia="zh-CN"/>
        </w:rPr>
        <w:t>磋商</w:t>
      </w:r>
      <w:r>
        <w:rPr>
          <w:rFonts w:hint="eastAsia" w:ascii="仿宋" w:hAnsi="仿宋" w:eastAsia="仿宋" w:cs="仿宋"/>
          <w:color w:val="auto"/>
          <w:sz w:val="32"/>
          <w:szCs w:val="32"/>
        </w:rPr>
        <w:t>采购活动。</w:t>
      </w:r>
    </w:p>
    <w:p>
      <w:pPr>
        <w:spacing w:line="480" w:lineRule="auto"/>
        <w:ind w:firstLine="640" w:firstLineChars="200"/>
        <w:rPr>
          <w:rFonts w:hint="eastAsia" w:ascii="仿宋" w:hAnsi="仿宋" w:eastAsia="仿宋" w:cs="仿宋"/>
          <w:sz w:val="32"/>
          <w:szCs w:val="32"/>
        </w:rPr>
      </w:pPr>
      <w:r>
        <w:rPr>
          <w:rFonts w:hint="eastAsia" w:ascii="仿宋" w:hAnsi="仿宋" w:eastAsia="仿宋" w:cs="仿宋"/>
          <w:color w:val="auto"/>
          <w:sz w:val="32"/>
          <w:szCs w:val="32"/>
        </w:rPr>
        <w:t>代理人在参加本项</w:t>
      </w:r>
      <w:r>
        <w:rPr>
          <w:rFonts w:hint="eastAsia" w:ascii="仿宋" w:hAnsi="仿宋" w:eastAsia="仿宋" w:cs="仿宋"/>
          <w:sz w:val="32"/>
          <w:szCs w:val="32"/>
        </w:rPr>
        <w:t>目过程中所签署的一切文件和处理与之有关的一切事务，我均予以承认。</w:t>
      </w:r>
    </w:p>
    <w:p>
      <w:pPr>
        <w:spacing w:line="480" w:lineRule="auto"/>
        <w:rPr>
          <w:rFonts w:hint="eastAsia" w:ascii="仿宋" w:hAnsi="仿宋" w:eastAsia="仿宋" w:cs="仿宋"/>
          <w:sz w:val="32"/>
          <w:szCs w:val="32"/>
        </w:rPr>
      </w:pPr>
    </w:p>
    <w:p>
      <w:pPr>
        <w:spacing w:line="480" w:lineRule="auto"/>
        <w:rPr>
          <w:rFonts w:hint="eastAsia" w:ascii="仿宋" w:hAnsi="仿宋" w:eastAsia="仿宋" w:cs="仿宋"/>
          <w:sz w:val="32"/>
          <w:szCs w:val="32"/>
        </w:rPr>
      </w:pPr>
    </w:p>
    <w:p>
      <w:pPr>
        <w:spacing w:line="480" w:lineRule="auto"/>
        <w:rPr>
          <w:rFonts w:hint="eastAsia" w:ascii="仿宋" w:hAnsi="仿宋" w:eastAsia="仿宋" w:cs="仿宋"/>
          <w:b/>
          <w:sz w:val="32"/>
          <w:szCs w:val="32"/>
        </w:rPr>
      </w:pPr>
      <w:r>
        <w:rPr>
          <w:rFonts w:hint="eastAsia" w:ascii="仿宋" w:hAnsi="仿宋" w:eastAsia="仿宋" w:cs="仿宋"/>
          <w:b/>
          <w:sz w:val="32"/>
          <w:szCs w:val="32"/>
        </w:rPr>
        <w:t>代理人（签字）：              性别：                年龄：</w:t>
      </w:r>
    </w:p>
    <w:p>
      <w:pPr>
        <w:spacing w:line="480" w:lineRule="auto"/>
        <w:rPr>
          <w:rFonts w:hint="eastAsia" w:ascii="仿宋" w:hAnsi="仿宋" w:eastAsia="仿宋" w:cs="仿宋"/>
          <w:b/>
          <w:sz w:val="32"/>
          <w:szCs w:val="32"/>
        </w:rPr>
      </w:pPr>
      <w:r>
        <w:rPr>
          <w:rFonts w:hint="eastAsia" w:ascii="仿宋" w:hAnsi="仿宋" w:eastAsia="仿宋" w:cs="仿宋"/>
          <w:b/>
          <w:sz w:val="32"/>
          <w:szCs w:val="32"/>
        </w:rPr>
        <w:t>部    门：                    职务：</w:t>
      </w:r>
    </w:p>
    <w:p>
      <w:pPr>
        <w:spacing w:line="480" w:lineRule="auto"/>
        <w:rPr>
          <w:rFonts w:hint="eastAsia" w:ascii="仿宋" w:hAnsi="仿宋" w:eastAsia="仿宋" w:cs="仿宋"/>
          <w:b/>
          <w:sz w:val="32"/>
          <w:szCs w:val="32"/>
        </w:rPr>
      </w:pPr>
      <w:r>
        <w:rPr>
          <w:rFonts w:hint="eastAsia" w:ascii="仿宋" w:hAnsi="仿宋" w:eastAsia="仿宋" w:cs="仿宋"/>
          <w:b/>
          <w:sz w:val="32"/>
          <w:szCs w:val="32"/>
        </w:rPr>
        <w:t>代理人无转委权。特此委托。</w:t>
      </w:r>
    </w:p>
    <w:p>
      <w:pPr>
        <w:spacing w:line="480" w:lineRule="auto"/>
        <w:rPr>
          <w:rFonts w:hint="eastAsia" w:ascii="仿宋" w:hAnsi="仿宋" w:eastAsia="仿宋" w:cs="仿宋"/>
          <w:b/>
          <w:sz w:val="32"/>
          <w:szCs w:val="32"/>
        </w:rPr>
      </w:pPr>
      <w:r>
        <w:rPr>
          <w:rFonts w:hint="eastAsia" w:ascii="仿宋" w:hAnsi="仿宋" w:eastAsia="仿宋" w:cs="仿宋"/>
          <w:b/>
          <w:sz w:val="32"/>
          <w:szCs w:val="32"/>
          <w:lang w:val="en-US" w:eastAsia="zh-CN"/>
        </w:rPr>
        <w:t>供应商</w:t>
      </w:r>
      <w:r>
        <w:rPr>
          <w:rFonts w:hint="eastAsia" w:ascii="仿宋" w:hAnsi="仿宋" w:eastAsia="仿宋" w:cs="仿宋"/>
          <w:b/>
          <w:sz w:val="32"/>
          <w:szCs w:val="32"/>
        </w:rPr>
        <w:t>人：（签章）</w:t>
      </w:r>
    </w:p>
    <w:p>
      <w:pPr>
        <w:spacing w:line="480" w:lineRule="auto"/>
        <w:rPr>
          <w:rFonts w:hint="eastAsia" w:ascii="仿宋" w:hAnsi="仿宋" w:eastAsia="仿宋" w:cs="仿宋"/>
          <w:b/>
          <w:sz w:val="32"/>
          <w:szCs w:val="32"/>
        </w:rPr>
      </w:pPr>
      <w:r>
        <w:rPr>
          <w:rFonts w:hint="eastAsia" w:ascii="仿宋" w:hAnsi="仿宋" w:eastAsia="仿宋" w:cs="仿宋"/>
          <w:b/>
          <w:sz w:val="32"/>
          <w:szCs w:val="32"/>
        </w:rPr>
        <w:t>法定代表人：（</w:t>
      </w:r>
      <w:r>
        <w:rPr>
          <w:rFonts w:hint="eastAsia" w:ascii="仿宋" w:hAnsi="仿宋" w:eastAsia="仿宋" w:cs="仿宋"/>
          <w:b/>
          <w:sz w:val="32"/>
          <w:szCs w:val="32"/>
          <w:lang w:eastAsia="zh-CN"/>
        </w:rPr>
        <w:t>签字或盖章</w:t>
      </w:r>
      <w:r>
        <w:rPr>
          <w:rFonts w:hint="eastAsia" w:ascii="仿宋" w:hAnsi="仿宋" w:eastAsia="仿宋" w:cs="仿宋"/>
          <w:b/>
          <w:sz w:val="32"/>
          <w:szCs w:val="32"/>
        </w:rPr>
        <w:t>）</w:t>
      </w:r>
    </w:p>
    <w:p>
      <w:pPr>
        <w:spacing w:line="480" w:lineRule="auto"/>
        <w:rPr>
          <w:rFonts w:hint="eastAsia" w:ascii="仿宋" w:hAnsi="仿宋" w:eastAsia="仿宋" w:cs="仿宋"/>
          <w:b/>
          <w:sz w:val="32"/>
          <w:szCs w:val="32"/>
        </w:rPr>
      </w:pPr>
      <w:r>
        <w:rPr>
          <w:rFonts w:hint="eastAsia" w:ascii="仿宋" w:hAnsi="仿宋" w:eastAsia="仿宋" w:cs="仿宋"/>
          <w:b/>
          <w:sz w:val="32"/>
          <w:szCs w:val="32"/>
        </w:rPr>
        <w:t>日期：</w:t>
      </w:r>
      <w:r>
        <w:rPr>
          <w:rFonts w:hint="eastAsia" w:ascii="仿宋" w:hAnsi="仿宋" w:eastAsia="仿宋" w:cs="仿宋"/>
          <w:b/>
          <w:sz w:val="32"/>
          <w:szCs w:val="32"/>
          <w:u w:val="single"/>
        </w:rPr>
        <w:t xml:space="preserve">      </w:t>
      </w:r>
      <w:r>
        <w:rPr>
          <w:rFonts w:hint="eastAsia" w:ascii="仿宋" w:hAnsi="仿宋" w:eastAsia="仿宋" w:cs="仿宋"/>
          <w:b/>
          <w:sz w:val="32"/>
          <w:szCs w:val="32"/>
        </w:rPr>
        <w:t>年</w:t>
      </w:r>
      <w:r>
        <w:rPr>
          <w:rFonts w:hint="eastAsia" w:ascii="仿宋" w:hAnsi="仿宋" w:eastAsia="仿宋" w:cs="仿宋"/>
          <w:b/>
          <w:sz w:val="32"/>
          <w:szCs w:val="32"/>
          <w:u w:val="single"/>
        </w:rPr>
        <w:t xml:space="preserve">    </w:t>
      </w:r>
      <w:r>
        <w:rPr>
          <w:rFonts w:hint="eastAsia" w:ascii="仿宋" w:hAnsi="仿宋" w:eastAsia="仿宋" w:cs="仿宋"/>
          <w:b/>
          <w:sz w:val="32"/>
          <w:szCs w:val="32"/>
        </w:rPr>
        <w:t>月</w:t>
      </w:r>
      <w:r>
        <w:rPr>
          <w:rFonts w:hint="eastAsia" w:ascii="仿宋" w:hAnsi="仿宋" w:eastAsia="仿宋" w:cs="仿宋"/>
          <w:b/>
          <w:sz w:val="32"/>
          <w:szCs w:val="32"/>
          <w:u w:val="single"/>
        </w:rPr>
        <w:t xml:space="preserve">    </w:t>
      </w:r>
      <w:r>
        <w:rPr>
          <w:rFonts w:hint="eastAsia" w:ascii="仿宋" w:hAnsi="仿宋" w:eastAsia="仿宋" w:cs="仿宋"/>
          <w:b/>
          <w:sz w:val="32"/>
          <w:szCs w:val="32"/>
        </w:rPr>
        <w:t>日</w:t>
      </w:r>
    </w:p>
    <w:p>
      <w:pPr>
        <w:spacing w:line="480" w:lineRule="auto"/>
        <w:rPr>
          <w:rFonts w:hint="eastAsia" w:ascii="仿宋" w:hAnsi="仿宋" w:eastAsia="仿宋" w:cs="仿宋"/>
          <w:sz w:val="32"/>
          <w:szCs w:val="32"/>
        </w:rPr>
      </w:pPr>
      <w:r>
        <w:rPr>
          <w:rFonts w:hint="eastAsia" w:ascii="仿宋" w:hAnsi="仿宋" w:eastAsia="仿宋" w:cs="仿宋"/>
          <w:sz w:val="32"/>
          <w:szCs w:val="32"/>
        </w:rPr>
        <w:t>附：身份证复印件（正反面）</w:t>
      </w:r>
    </w:p>
    <w:p>
      <w:pPr>
        <w:pStyle w:val="8"/>
        <w:rPr>
          <w:rFonts w:hint="eastAsia" w:ascii="仿宋" w:hAnsi="仿宋" w:eastAsia="仿宋" w:cs="仿宋"/>
          <w:sz w:val="32"/>
          <w:szCs w:val="32"/>
        </w:rPr>
      </w:pPr>
    </w:p>
    <w:p>
      <w:pPr>
        <w:rPr>
          <w:rFonts w:hint="eastAsia" w:ascii="仿宋" w:hAnsi="仿宋" w:eastAsia="仿宋" w:cs="仿宋"/>
          <w:sz w:val="32"/>
          <w:szCs w:val="32"/>
        </w:rPr>
      </w:pPr>
    </w:p>
    <w:p>
      <w:pPr>
        <w:pStyle w:val="8"/>
        <w:rPr>
          <w:rFonts w:hint="eastAsia" w:ascii="仿宋" w:hAnsi="仿宋" w:eastAsia="仿宋" w:cs="仿宋"/>
          <w:sz w:val="32"/>
          <w:szCs w:val="32"/>
        </w:rPr>
      </w:pPr>
    </w:p>
    <w:p>
      <w:pPr>
        <w:rPr>
          <w:rFonts w:hint="eastAsia"/>
        </w:rPr>
      </w:pPr>
    </w:p>
    <w:p>
      <w:pPr>
        <w:spacing w:line="360" w:lineRule="auto"/>
        <w:ind w:firstLine="4774" w:firstLineChars="1492"/>
        <w:rPr>
          <w:rFonts w:hint="eastAsia" w:ascii="仿宋" w:hAnsi="仿宋" w:eastAsia="仿宋" w:cs="仿宋"/>
          <w:sz w:val="32"/>
          <w:szCs w:val="32"/>
          <w:highlight w:val="none"/>
        </w:rPr>
      </w:pPr>
    </w:p>
    <w:p>
      <w:pPr>
        <w:pStyle w:val="4"/>
        <w:bidi w:val="0"/>
        <w:rPr>
          <w:rFonts w:hint="eastAsia"/>
        </w:rPr>
      </w:pPr>
      <w:bookmarkStart w:id="47" w:name="_Toc15525"/>
      <w:r>
        <w:rPr>
          <w:rFonts w:hint="eastAsia"/>
          <w:lang w:val="en-US" w:eastAsia="zh-CN"/>
        </w:rPr>
        <w:t>格式四：</w:t>
      </w:r>
      <w:r>
        <w:rPr>
          <w:rFonts w:hint="eastAsia"/>
        </w:rPr>
        <w:t>磋商报价表</w:t>
      </w:r>
      <w:bookmarkEnd w:id="47"/>
    </w:p>
    <w:p>
      <w:pPr>
        <w:spacing w:line="360" w:lineRule="auto"/>
        <w:jc w:val="center"/>
        <w:rPr>
          <w:rFonts w:hint="eastAsia" w:ascii="仿宋" w:hAnsi="仿宋" w:eastAsia="仿宋" w:cs="仿宋"/>
          <w:sz w:val="32"/>
          <w:szCs w:val="32"/>
          <w:highlight w:val="none"/>
        </w:rPr>
      </w:pPr>
    </w:p>
    <w:p>
      <w:pPr>
        <w:spacing w:line="360" w:lineRule="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项目名称：</w:t>
      </w:r>
      <w:r>
        <w:rPr>
          <w:rFonts w:hint="eastAsia" w:ascii="仿宋" w:hAnsi="仿宋" w:eastAsia="仿宋" w:cs="仿宋"/>
          <w:sz w:val="32"/>
          <w:szCs w:val="32"/>
          <w:highlight w:val="none"/>
          <w:lang w:eastAsia="zh-CN"/>
        </w:rPr>
        <w:t>迪庆州工业和信息化局关于迪庆州民营经济发展专项资金绩效评价购买服务竞争性磋商项目</w:t>
      </w:r>
    </w:p>
    <w:p>
      <w:pPr>
        <w:spacing w:line="360" w:lineRule="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项目编号：</w:t>
      </w:r>
      <w:r>
        <w:rPr>
          <w:rFonts w:hint="eastAsia" w:ascii="仿宋" w:hAnsi="仿宋" w:eastAsia="仿宋" w:cs="仿宋"/>
          <w:sz w:val="32"/>
          <w:szCs w:val="32"/>
          <w:highlight w:val="none"/>
          <w:lang w:val="en-US" w:eastAsia="zh-CN"/>
        </w:rPr>
        <w:t>DQHR2021058</w:t>
      </w:r>
    </w:p>
    <w:p>
      <w:pPr>
        <w:spacing w:line="480" w:lineRule="auto"/>
        <w:jc w:val="left"/>
        <w:rPr>
          <w:rFonts w:hint="eastAsia" w:ascii="仿宋" w:hAnsi="仿宋" w:eastAsia="仿宋" w:cs="仿宋"/>
          <w:sz w:val="32"/>
          <w:szCs w:val="32"/>
        </w:rPr>
      </w:pPr>
      <w:r>
        <w:rPr>
          <w:rFonts w:hint="eastAsia" w:ascii="仿宋" w:hAnsi="仿宋" w:eastAsia="仿宋" w:cs="仿宋"/>
          <w:b/>
          <w:sz w:val="32"/>
          <w:szCs w:val="32"/>
        </w:rPr>
        <w:t>单位：</w:t>
      </w:r>
      <w:r>
        <w:rPr>
          <w:rFonts w:hint="eastAsia" w:ascii="仿宋" w:hAnsi="仿宋" w:eastAsia="仿宋" w:cs="仿宋"/>
          <w:sz w:val="32"/>
          <w:szCs w:val="32"/>
        </w:rPr>
        <w:t xml:space="preserve">人民币/元 </w:t>
      </w:r>
    </w:p>
    <w:tbl>
      <w:tblPr>
        <w:tblStyle w:val="16"/>
        <w:tblW w:w="910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trPr>
        <w:tc>
          <w:tcPr>
            <w:tcW w:w="9109" w:type="dxa"/>
            <w:noWrap w:val="0"/>
            <w:vAlign w:val="center"/>
          </w:tcPr>
          <w:p>
            <w:pPr>
              <w:pageBreakBefore w:val="0"/>
              <w:kinsoku/>
              <w:overflowPunct/>
              <w:topLinePunct w:val="0"/>
              <w:bidi w:val="0"/>
              <w:spacing w:before="120" w:after="120" w:line="520" w:lineRule="exact"/>
              <w:jc w:val="center"/>
              <w:rPr>
                <w:rFonts w:hint="eastAsia" w:ascii="仿宋" w:hAnsi="仿宋" w:eastAsia="仿宋" w:cs="仿宋"/>
                <w:sz w:val="32"/>
                <w:szCs w:val="32"/>
              </w:rPr>
            </w:pPr>
            <w:r>
              <w:rPr>
                <w:rFonts w:hint="eastAsia" w:ascii="仿宋" w:hAnsi="仿宋" w:eastAsia="仿宋" w:cs="仿宋"/>
                <w:sz w:val="32"/>
                <w:szCs w:val="32"/>
              </w:rPr>
              <w:t>磋商报价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exact"/>
        </w:trPr>
        <w:tc>
          <w:tcPr>
            <w:tcW w:w="9109" w:type="dxa"/>
            <w:noWrap w:val="0"/>
            <w:vAlign w:val="center"/>
          </w:tcPr>
          <w:p>
            <w:pPr>
              <w:pageBreakBefore w:val="0"/>
              <w:kinsoku/>
              <w:overflowPunct/>
              <w:topLinePunct w:val="0"/>
              <w:bidi w:val="0"/>
              <w:spacing w:line="520" w:lineRule="exact"/>
              <w:jc w:val="left"/>
              <w:rPr>
                <w:rFonts w:hint="eastAsia" w:ascii="仿宋" w:hAnsi="仿宋" w:eastAsia="仿宋" w:cs="仿宋"/>
                <w:sz w:val="32"/>
                <w:szCs w:val="32"/>
              </w:rPr>
            </w:pPr>
            <w:r>
              <w:rPr>
                <w:rFonts w:hint="eastAsia" w:ascii="仿宋" w:hAnsi="仿宋" w:eastAsia="仿宋" w:cs="仿宋"/>
                <w:sz w:val="32"/>
                <w:szCs w:val="32"/>
              </w:rPr>
              <w:t>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写：</w:t>
            </w:r>
          </w:p>
          <w:p>
            <w:pPr>
              <w:pageBreakBefore w:val="0"/>
              <w:kinsoku/>
              <w:overflowPunct/>
              <w:topLinePunct w:val="0"/>
              <w:bidi w:val="0"/>
              <w:spacing w:before="120" w:after="120" w:line="520" w:lineRule="exact"/>
              <w:rPr>
                <w:rFonts w:hint="eastAsia" w:ascii="仿宋" w:hAnsi="仿宋" w:eastAsia="仿宋" w:cs="仿宋"/>
                <w:sz w:val="32"/>
                <w:szCs w:val="32"/>
              </w:rPr>
            </w:pPr>
            <w:r>
              <w:rPr>
                <w:rFonts w:hint="eastAsia" w:ascii="仿宋" w:hAnsi="仿宋" w:eastAsia="仿宋" w:cs="仿宋"/>
                <w:sz w:val="32"/>
                <w:szCs w:val="32"/>
              </w:rPr>
              <w:t>大</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109" w:type="dxa"/>
            <w:noWrap w:val="0"/>
            <w:vAlign w:val="center"/>
          </w:tcPr>
          <w:p>
            <w:pPr>
              <w:pageBreakBefore w:val="0"/>
              <w:kinsoku/>
              <w:overflowPunct/>
              <w:topLinePunct w:val="0"/>
              <w:bidi w:val="0"/>
              <w:spacing w:line="520" w:lineRule="exact"/>
              <w:rPr>
                <w:rFonts w:hint="eastAsia" w:ascii="仿宋" w:hAnsi="仿宋" w:eastAsia="仿宋" w:cs="仿宋"/>
                <w:sz w:val="32"/>
                <w:szCs w:val="32"/>
              </w:rPr>
            </w:pPr>
            <w:r>
              <w:rPr>
                <w:rFonts w:hint="eastAsia" w:ascii="仿宋" w:hAnsi="仿宋" w:eastAsia="仿宋" w:cs="仿宋"/>
                <w:sz w:val="32"/>
                <w:szCs w:val="32"/>
                <w:lang w:val="en-US" w:eastAsia="zh-CN"/>
              </w:rPr>
              <w:t>交货期</w:t>
            </w:r>
            <w:r>
              <w:rPr>
                <w:rFonts w:hint="eastAsia" w:ascii="仿宋" w:hAnsi="仿宋" w:eastAsia="仿宋" w:cs="仿宋"/>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109" w:type="dxa"/>
            <w:noWrap w:val="0"/>
            <w:vAlign w:val="center"/>
          </w:tcPr>
          <w:p>
            <w:pPr>
              <w:pageBreakBefore w:val="0"/>
              <w:kinsoku/>
              <w:overflowPunct/>
              <w:topLinePunct w:val="0"/>
              <w:bidi w:val="0"/>
              <w:spacing w:line="520" w:lineRule="exact"/>
              <w:rPr>
                <w:rFonts w:hint="eastAsia" w:ascii="仿宋" w:hAnsi="仿宋" w:eastAsia="仿宋" w:cs="仿宋"/>
                <w:sz w:val="32"/>
                <w:szCs w:val="32"/>
              </w:rPr>
            </w:pPr>
            <w:r>
              <w:rPr>
                <w:rFonts w:hint="eastAsia" w:ascii="仿宋" w:hAnsi="仿宋" w:eastAsia="仿宋" w:cs="仿宋"/>
                <w:sz w:val="32"/>
                <w:szCs w:val="32"/>
                <w:lang w:val="en-US" w:eastAsia="zh-CN"/>
              </w:rPr>
              <w:t>服务</w:t>
            </w:r>
            <w:r>
              <w:rPr>
                <w:rFonts w:hint="eastAsia" w:ascii="仿宋" w:hAnsi="仿宋" w:eastAsia="仿宋" w:cs="仿宋"/>
                <w:sz w:val="32"/>
                <w:szCs w:val="32"/>
              </w:rPr>
              <w:t>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9109" w:type="dxa"/>
            <w:noWrap w:val="0"/>
            <w:vAlign w:val="center"/>
          </w:tcPr>
          <w:p>
            <w:pPr>
              <w:pageBreakBefore w:val="0"/>
              <w:kinsoku/>
              <w:overflowPunct/>
              <w:topLinePunct w:val="0"/>
              <w:bidi w:val="0"/>
              <w:spacing w:line="520" w:lineRule="exact"/>
              <w:rPr>
                <w:rFonts w:hint="eastAsia" w:ascii="仿宋" w:hAnsi="仿宋" w:eastAsia="仿宋" w:cs="仿宋"/>
                <w:sz w:val="32"/>
                <w:szCs w:val="32"/>
              </w:rPr>
            </w:pPr>
            <w:r>
              <w:rPr>
                <w:rFonts w:hint="eastAsia" w:ascii="仿宋" w:hAnsi="仿宋" w:eastAsia="仿宋" w:cs="仿宋"/>
                <w:sz w:val="32"/>
                <w:szCs w:val="32"/>
                <w:lang w:eastAsia="zh-CN"/>
              </w:rPr>
              <w:t>供应商</w:t>
            </w:r>
            <w:r>
              <w:rPr>
                <w:rFonts w:hint="eastAsia" w:ascii="仿宋" w:hAnsi="仿宋" w:eastAsia="仿宋" w:cs="仿宋"/>
                <w:sz w:val="32"/>
                <w:szCs w:val="32"/>
              </w:rPr>
              <w:t>（</w:t>
            </w:r>
            <w:r>
              <w:rPr>
                <w:rFonts w:hint="eastAsia" w:ascii="仿宋" w:hAnsi="仿宋" w:eastAsia="仿宋" w:cs="仿宋"/>
                <w:sz w:val="32"/>
                <w:szCs w:val="32"/>
                <w:lang w:val="en-US" w:eastAsia="zh-CN"/>
              </w:rPr>
              <w:t>签章</w:t>
            </w:r>
            <w:r>
              <w:rPr>
                <w:rFonts w:hint="eastAsia" w:ascii="仿宋" w:hAnsi="仿宋" w:eastAsia="仿宋" w:cs="仿宋"/>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9109" w:type="dxa"/>
            <w:noWrap w:val="0"/>
            <w:vAlign w:val="center"/>
          </w:tcPr>
          <w:p>
            <w:pPr>
              <w:pageBreakBefore w:val="0"/>
              <w:kinsoku/>
              <w:overflowPunct/>
              <w:topLinePunct w:val="0"/>
              <w:bidi w:val="0"/>
              <w:spacing w:line="520" w:lineRule="exact"/>
              <w:rPr>
                <w:rFonts w:hint="eastAsia" w:ascii="仿宋" w:hAnsi="仿宋" w:eastAsia="仿宋" w:cs="仿宋"/>
                <w:sz w:val="32"/>
                <w:szCs w:val="32"/>
              </w:rPr>
            </w:pPr>
            <w:r>
              <w:rPr>
                <w:rFonts w:hint="eastAsia" w:ascii="仿宋" w:hAnsi="仿宋" w:eastAsia="仿宋" w:cs="仿宋"/>
                <w:sz w:val="32"/>
                <w:szCs w:val="32"/>
              </w:rPr>
              <w:t>法定代表人或其委托代理人（</w:t>
            </w:r>
            <w:r>
              <w:rPr>
                <w:rFonts w:hint="eastAsia" w:ascii="仿宋" w:hAnsi="仿宋" w:eastAsia="仿宋" w:cs="仿宋"/>
                <w:sz w:val="32"/>
                <w:szCs w:val="32"/>
                <w:lang w:val="en-US" w:eastAsia="zh-CN"/>
              </w:rPr>
              <w:t>签字或盖章</w:t>
            </w:r>
            <w:r>
              <w:rPr>
                <w:rFonts w:hint="eastAsia" w:ascii="仿宋" w:hAnsi="仿宋" w:eastAsia="仿宋" w:cs="仿宋"/>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9109" w:type="dxa"/>
            <w:noWrap w:val="0"/>
            <w:vAlign w:val="center"/>
          </w:tcPr>
          <w:p>
            <w:pPr>
              <w:pageBreakBefore w:val="0"/>
              <w:kinsoku/>
              <w:overflowPunct/>
              <w:topLinePunct w:val="0"/>
              <w:bidi w:val="0"/>
              <w:spacing w:line="520" w:lineRule="exact"/>
              <w:ind w:firstLine="480"/>
              <w:rPr>
                <w:rFonts w:hint="eastAsia" w:ascii="仿宋" w:hAnsi="仿宋" w:eastAsia="仿宋" w:cs="仿宋"/>
                <w:sz w:val="32"/>
                <w:szCs w:val="32"/>
              </w:rPr>
            </w:pPr>
            <w:r>
              <w:rPr>
                <w:rFonts w:hint="eastAsia" w:ascii="仿宋" w:hAnsi="仿宋" w:eastAsia="仿宋" w:cs="仿宋"/>
                <w:sz w:val="32"/>
                <w:szCs w:val="32"/>
              </w:rPr>
              <w:t xml:space="preserve">                        磋商日期：    年    月   日</w:t>
            </w:r>
          </w:p>
        </w:tc>
      </w:tr>
    </w:tbl>
    <w:p>
      <w:pPr>
        <w:pStyle w:val="8"/>
        <w:rPr>
          <w:rFonts w:hint="default"/>
          <w:lang w:val="en-US" w:eastAsia="zh-CN"/>
        </w:rPr>
      </w:pPr>
    </w:p>
    <w:p>
      <w:pPr>
        <w:spacing w:line="420" w:lineRule="exact"/>
        <w:rPr>
          <w:rFonts w:hint="eastAsia" w:ascii="仿宋" w:hAnsi="仿宋" w:eastAsia="仿宋" w:cs="仿宋"/>
          <w:b/>
          <w:sz w:val="32"/>
          <w:szCs w:val="32"/>
          <w:lang w:eastAsia="zh-CN"/>
        </w:rPr>
      </w:pPr>
      <w:r>
        <w:rPr>
          <w:rFonts w:hint="eastAsia" w:ascii="仿宋" w:hAnsi="仿宋" w:eastAsia="仿宋" w:cs="仿宋"/>
          <w:b/>
          <w:sz w:val="32"/>
          <w:szCs w:val="32"/>
        </w:rPr>
        <w:t>注：此表应放在《</w:t>
      </w:r>
      <w:r>
        <w:rPr>
          <w:rFonts w:hint="eastAsia" w:ascii="仿宋" w:hAnsi="仿宋" w:eastAsia="仿宋" w:cs="仿宋"/>
          <w:b/>
          <w:sz w:val="32"/>
          <w:szCs w:val="32"/>
          <w:lang w:val="en-US" w:eastAsia="zh-CN"/>
        </w:rPr>
        <w:t>响应</w:t>
      </w:r>
      <w:r>
        <w:rPr>
          <w:rFonts w:hint="eastAsia" w:ascii="仿宋" w:hAnsi="仿宋" w:eastAsia="仿宋" w:cs="仿宋"/>
          <w:b/>
          <w:sz w:val="32"/>
          <w:szCs w:val="32"/>
        </w:rPr>
        <w:t>文件》目录后第一页，以方便查找</w:t>
      </w:r>
      <w:r>
        <w:rPr>
          <w:rFonts w:hint="eastAsia" w:ascii="仿宋" w:hAnsi="仿宋" w:eastAsia="仿宋" w:cs="仿宋"/>
          <w:b/>
          <w:sz w:val="32"/>
          <w:szCs w:val="32"/>
          <w:lang w:eastAsia="zh-CN"/>
        </w:rPr>
        <w:t>。</w:t>
      </w:r>
    </w:p>
    <w:p>
      <w:pPr>
        <w:spacing w:line="360" w:lineRule="auto"/>
        <w:ind w:firstLine="640" w:firstLineChars="200"/>
        <w:rPr>
          <w:rFonts w:hint="eastAsia" w:ascii="仿宋" w:hAnsi="仿宋" w:eastAsia="仿宋" w:cs="仿宋"/>
          <w:sz w:val="32"/>
          <w:szCs w:val="32"/>
          <w:highlight w:val="none"/>
        </w:rPr>
      </w:pPr>
    </w:p>
    <w:p>
      <w:pPr>
        <w:spacing w:line="360" w:lineRule="auto"/>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磋商供应商（</w:t>
      </w:r>
      <w:r>
        <w:rPr>
          <w:rFonts w:hint="eastAsia" w:ascii="仿宋" w:hAnsi="仿宋" w:eastAsia="仿宋" w:cs="仿宋"/>
          <w:sz w:val="32"/>
          <w:szCs w:val="32"/>
          <w:highlight w:val="none"/>
          <w:lang w:val="en-US" w:eastAsia="zh-CN"/>
        </w:rPr>
        <w:t>签章</w:t>
      </w:r>
      <w:r>
        <w:rPr>
          <w:rFonts w:hint="eastAsia" w:ascii="仿宋" w:hAnsi="仿宋" w:eastAsia="仿宋" w:cs="仿宋"/>
          <w:sz w:val="32"/>
          <w:szCs w:val="32"/>
          <w:highlight w:val="none"/>
        </w:rPr>
        <w:t>）：</w:t>
      </w:r>
      <w:r>
        <w:rPr>
          <w:rFonts w:hint="eastAsia" w:ascii="仿宋" w:hAnsi="仿宋" w:eastAsia="仿宋" w:cs="仿宋"/>
          <w:sz w:val="32"/>
          <w:szCs w:val="32"/>
          <w:highlight w:val="none"/>
        </w:rPr>
        <w:tab/>
      </w:r>
    </w:p>
    <w:p>
      <w:pPr>
        <w:spacing w:line="360" w:lineRule="auto"/>
        <w:jc w:val="both"/>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法定代表人</w:t>
      </w:r>
      <w:r>
        <w:rPr>
          <w:rFonts w:hint="eastAsia" w:ascii="仿宋" w:hAnsi="仿宋" w:eastAsia="仿宋" w:cs="仿宋"/>
          <w:sz w:val="32"/>
          <w:szCs w:val="32"/>
          <w:highlight w:val="none"/>
        </w:rPr>
        <w:t>或授权代表（</w:t>
      </w:r>
      <w:r>
        <w:rPr>
          <w:rFonts w:hint="eastAsia" w:ascii="仿宋" w:hAnsi="仿宋" w:eastAsia="仿宋" w:cs="仿宋"/>
          <w:sz w:val="32"/>
          <w:szCs w:val="32"/>
          <w:highlight w:val="none"/>
          <w:lang w:val="en-US" w:eastAsia="zh-CN"/>
        </w:rPr>
        <w:t>签字或盖章</w:t>
      </w:r>
      <w:r>
        <w:rPr>
          <w:rFonts w:hint="eastAsia" w:ascii="仿宋" w:hAnsi="仿宋" w:eastAsia="仿宋" w:cs="仿宋"/>
          <w:sz w:val="32"/>
          <w:szCs w:val="32"/>
          <w:highlight w:val="none"/>
        </w:rPr>
        <w:t>）：</w:t>
      </w:r>
    </w:p>
    <w:p>
      <w:pPr>
        <w:spacing w:line="360" w:lineRule="auto"/>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日</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期：</w:t>
      </w:r>
    </w:p>
    <w:p>
      <w:pPr>
        <w:spacing w:line="480" w:lineRule="auto"/>
        <w:ind w:firstLine="640"/>
        <w:jc w:val="center"/>
        <w:rPr>
          <w:rFonts w:hint="eastAsia" w:ascii="Arial" w:hAnsi="Arial" w:eastAsia="宋体" w:cs="Times New Roman"/>
          <w:b/>
          <w:color w:val="000000"/>
          <w:spacing w:val="40"/>
          <w:kern w:val="2"/>
          <w:sz w:val="32"/>
          <w:szCs w:val="22"/>
          <w:lang w:val="en-US" w:eastAsia="zh-CN" w:bidi="ar-SA"/>
        </w:rPr>
      </w:pPr>
      <w:r>
        <w:rPr>
          <w:rFonts w:hint="eastAsia" w:ascii="仿宋" w:hAnsi="仿宋" w:eastAsia="仿宋" w:cs="仿宋"/>
          <w:sz w:val="32"/>
          <w:szCs w:val="32"/>
          <w:highlight w:val="none"/>
          <w:u w:val="single"/>
        </w:rPr>
        <w:br w:type="page"/>
      </w:r>
      <w:bookmarkStart w:id="48" w:name="_Toc2999"/>
      <w:r>
        <w:rPr>
          <w:rFonts w:hint="eastAsia" w:ascii="Arial" w:hAnsi="Arial" w:eastAsia="宋体" w:cs="Times New Roman"/>
          <w:b/>
          <w:color w:val="000000"/>
          <w:spacing w:val="40"/>
          <w:kern w:val="2"/>
          <w:sz w:val="32"/>
          <w:szCs w:val="22"/>
          <w:lang w:val="en-US" w:eastAsia="zh-CN" w:bidi="ar-SA"/>
        </w:rPr>
        <w:t>格式五：</w:t>
      </w:r>
      <w:bookmarkEnd w:id="48"/>
      <w:bookmarkStart w:id="49" w:name="_Toc10639"/>
      <w:r>
        <w:rPr>
          <w:rFonts w:hint="eastAsia" w:ascii="Arial" w:hAnsi="Arial" w:eastAsia="宋体" w:cs="Times New Roman"/>
          <w:b/>
          <w:color w:val="000000"/>
          <w:spacing w:val="40"/>
          <w:kern w:val="2"/>
          <w:sz w:val="32"/>
          <w:szCs w:val="22"/>
          <w:lang w:val="en-US" w:eastAsia="zh-CN" w:bidi="ar-SA"/>
        </w:rPr>
        <w:t>磋商保证书</w:t>
      </w:r>
      <w:bookmarkEnd w:id="49"/>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rPr>
        <w:t>致：</w:t>
      </w:r>
      <w:r>
        <w:rPr>
          <w:rFonts w:hint="eastAsia" w:ascii="仿宋" w:hAnsi="仿宋" w:eastAsia="仿宋" w:cs="仿宋"/>
          <w:sz w:val="32"/>
          <w:szCs w:val="32"/>
          <w:lang w:val="en-US" w:eastAsia="zh-CN"/>
        </w:rPr>
        <w:t>迪庆州工业和信息化局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pacing w:val="10"/>
          <w:sz w:val="32"/>
          <w:szCs w:val="32"/>
        </w:rPr>
      </w:pPr>
      <w:r>
        <w:rPr>
          <w:rFonts w:hint="eastAsia" w:ascii="仿宋" w:hAnsi="仿宋" w:eastAsia="仿宋" w:cs="仿宋"/>
          <w:sz w:val="32"/>
          <w:szCs w:val="32"/>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hint="eastAsia" w:ascii="仿宋" w:hAnsi="仿宋" w:eastAsia="仿宋" w:cs="仿宋"/>
          <w:sz w:val="32"/>
          <w:szCs w:val="32"/>
          <w:lang w:val="en-US" w:eastAsia="zh-CN"/>
        </w:rPr>
        <w:t>供应商</w:t>
      </w:r>
      <w:r>
        <w:rPr>
          <w:rFonts w:hint="eastAsia" w:ascii="仿宋" w:hAnsi="仿宋" w:eastAsia="仿宋" w:cs="仿宋"/>
          <w:sz w:val="32"/>
          <w:szCs w:val="32"/>
        </w:rPr>
        <w:t>名称）现对本公司参与的（项目名称）</w:t>
      </w:r>
      <w:r>
        <w:rPr>
          <w:rFonts w:hint="eastAsia" w:ascii="仿宋" w:hAnsi="仿宋" w:eastAsia="仿宋" w:cs="仿宋"/>
          <w:b/>
          <w:bCs/>
          <w:sz w:val="32"/>
          <w:szCs w:val="32"/>
          <w:u w:val="single"/>
          <w:lang w:eastAsia="zh-CN"/>
        </w:rPr>
        <w:t>迪庆州工业和信息化局关于迪庆州民营经济发展专项资金绩效评价购买服务竞争性磋商项目</w:t>
      </w:r>
      <w:r>
        <w:rPr>
          <w:rFonts w:hint="eastAsia" w:ascii="仿宋" w:hAnsi="仿宋" w:eastAsia="仿宋" w:cs="仿宋"/>
          <w:sz w:val="32"/>
          <w:szCs w:val="32"/>
        </w:rPr>
        <w:t xml:space="preserve">（项目编号） </w:t>
      </w:r>
      <w:r>
        <w:rPr>
          <w:rFonts w:hint="eastAsia" w:ascii="仿宋" w:hAnsi="仿宋" w:eastAsia="仿宋" w:cs="仿宋"/>
          <w:b/>
          <w:sz w:val="32"/>
          <w:szCs w:val="32"/>
          <w:u w:val="single"/>
          <w:lang w:eastAsia="zh-CN"/>
        </w:rPr>
        <w:t>DQHR2021058</w:t>
      </w:r>
      <w:r>
        <w:rPr>
          <w:rFonts w:hint="eastAsia" w:ascii="仿宋" w:hAnsi="仿宋" w:eastAsia="仿宋" w:cs="仿宋"/>
          <w:sz w:val="32"/>
          <w:szCs w:val="32"/>
        </w:rPr>
        <w:t>，所提供的所有评</w:t>
      </w:r>
      <w:r>
        <w:rPr>
          <w:rFonts w:hint="eastAsia" w:ascii="仿宋" w:hAnsi="仿宋" w:eastAsia="仿宋" w:cs="仿宋"/>
          <w:sz w:val="32"/>
          <w:szCs w:val="32"/>
          <w:lang w:val="en-US" w:eastAsia="zh-CN"/>
        </w:rPr>
        <w:t>审</w:t>
      </w:r>
      <w:r>
        <w:rPr>
          <w:rFonts w:hint="eastAsia" w:ascii="仿宋" w:hAnsi="仿宋" w:eastAsia="仿宋" w:cs="仿宋"/>
          <w:sz w:val="32"/>
          <w:szCs w:val="32"/>
        </w:rPr>
        <w:t>材料的真实性郑重声明如下：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rPr>
        <w:t>1、我方参与此次</w:t>
      </w:r>
      <w:r>
        <w:rPr>
          <w:rFonts w:hint="eastAsia" w:ascii="仿宋" w:hAnsi="仿宋" w:eastAsia="仿宋" w:cs="仿宋"/>
          <w:sz w:val="32"/>
          <w:szCs w:val="32"/>
          <w:lang w:val="en-US" w:eastAsia="zh-CN"/>
        </w:rPr>
        <w:t>磋商</w:t>
      </w:r>
      <w:r>
        <w:rPr>
          <w:rFonts w:hint="eastAsia" w:ascii="仿宋" w:hAnsi="仿宋" w:eastAsia="仿宋" w:cs="仿宋"/>
          <w:sz w:val="32"/>
          <w:szCs w:val="32"/>
        </w:rPr>
        <w:t>所提供的各项材料，包括但不限于企业基本信息材料、资质与资格材料及业绩证明材料等均是真实的。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rPr>
        <w:t>2、我方</w:t>
      </w:r>
      <w:r>
        <w:rPr>
          <w:rFonts w:hint="eastAsia" w:ascii="仿宋" w:hAnsi="仿宋" w:eastAsia="仿宋" w:cs="仿宋"/>
          <w:sz w:val="32"/>
          <w:szCs w:val="32"/>
          <w:lang w:val="en-US" w:eastAsia="zh-CN"/>
        </w:rPr>
        <w:t>响应</w:t>
      </w:r>
      <w:r>
        <w:rPr>
          <w:rFonts w:hint="eastAsia" w:ascii="仿宋" w:hAnsi="仿宋" w:eastAsia="仿宋" w:cs="仿宋"/>
          <w:sz w:val="32"/>
          <w:szCs w:val="32"/>
        </w:rPr>
        <w:t>文件中提供的证明材料满足采购人依照本项目</w:t>
      </w:r>
      <w:r>
        <w:rPr>
          <w:rFonts w:hint="eastAsia" w:ascii="仿宋" w:hAnsi="仿宋" w:eastAsia="仿宋" w:cs="仿宋"/>
          <w:sz w:val="32"/>
          <w:szCs w:val="32"/>
          <w:lang w:val="en-US" w:eastAsia="zh-CN"/>
        </w:rPr>
        <w:t>采购</w:t>
      </w:r>
      <w:r>
        <w:rPr>
          <w:rFonts w:hint="eastAsia" w:ascii="仿宋" w:hAnsi="仿宋" w:eastAsia="仿宋" w:cs="仿宋"/>
          <w:sz w:val="32"/>
          <w:szCs w:val="32"/>
        </w:rPr>
        <w:t>文件有关规定进行核查的要求。若根据我方提供的证明材料无法进行核查或者核查结果证明我方提供的证明材料不实，我方愿意承担相应的后果。</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hint="eastAsia" w:ascii="仿宋" w:hAnsi="仿宋" w:eastAsia="仿宋" w:cs="仿宋"/>
          <w:b/>
          <w:sz w:val="32"/>
          <w:szCs w:val="32"/>
        </w:rPr>
      </w:pPr>
      <w:r>
        <w:rPr>
          <w:rFonts w:hint="eastAsia" w:ascii="仿宋" w:hAnsi="仿宋" w:eastAsia="仿宋" w:cs="仿宋"/>
          <w:b/>
          <w:sz w:val="32"/>
          <w:szCs w:val="32"/>
        </w:rPr>
        <w:t>我方郑重承诺：如提供虚假、不真实资料，我方将接受相关处罚，并对因此而造成的损失承担法律责任。</w:t>
      </w:r>
    </w:p>
    <w:p>
      <w:pPr>
        <w:pStyle w:val="8"/>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磋商供应商（</w:t>
      </w:r>
      <w:r>
        <w:rPr>
          <w:rFonts w:hint="eastAsia" w:ascii="仿宋" w:hAnsi="仿宋" w:eastAsia="仿宋" w:cs="仿宋"/>
          <w:sz w:val="32"/>
          <w:szCs w:val="32"/>
          <w:highlight w:val="none"/>
          <w:lang w:val="en-US" w:eastAsia="zh-CN"/>
        </w:rPr>
        <w:t>签章</w:t>
      </w:r>
      <w:r>
        <w:rPr>
          <w:rFonts w:hint="eastAsia" w:ascii="仿宋" w:hAnsi="仿宋" w:eastAsia="仿宋" w:cs="仿宋"/>
          <w:sz w:val="32"/>
          <w:szCs w:val="32"/>
          <w:highlight w:val="none"/>
        </w:rPr>
        <w:t>）：</w:t>
      </w:r>
      <w:r>
        <w:rPr>
          <w:rFonts w:hint="eastAsia" w:ascii="仿宋" w:hAnsi="仿宋" w:eastAsia="仿宋" w:cs="仿宋"/>
          <w:sz w:val="32"/>
          <w:szCs w:val="32"/>
          <w:highlight w:val="none"/>
        </w:rPr>
        <w:tab/>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法定代表人</w:t>
      </w:r>
      <w:r>
        <w:rPr>
          <w:rFonts w:hint="eastAsia" w:ascii="仿宋" w:hAnsi="仿宋" w:eastAsia="仿宋" w:cs="仿宋"/>
          <w:sz w:val="32"/>
          <w:szCs w:val="32"/>
          <w:highlight w:val="none"/>
        </w:rPr>
        <w:t>或授权代表（</w:t>
      </w:r>
      <w:r>
        <w:rPr>
          <w:rFonts w:hint="eastAsia" w:ascii="仿宋" w:hAnsi="仿宋" w:eastAsia="仿宋" w:cs="仿宋"/>
          <w:sz w:val="32"/>
          <w:szCs w:val="32"/>
          <w:highlight w:val="none"/>
          <w:lang w:val="en-US" w:eastAsia="zh-CN"/>
        </w:rPr>
        <w:t>签字或盖章</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日</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期：</w:t>
      </w:r>
    </w:p>
    <w:p>
      <w:pPr>
        <w:pStyle w:val="8"/>
        <w:rPr>
          <w:rFonts w:hint="eastAsia"/>
        </w:rPr>
      </w:pPr>
    </w:p>
    <w:p>
      <w:pPr>
        <w:pStyle w:val="8"/>
        <w:rPr>
          <w:rFonts w:hint="eastAsia" w:ascii="仿宋" w:hAnsi="仿宋" w:eastAsia="仿宋" w:cs="仿宋"/>
          <w:sz w:val="32"/>
          <w:szCs w:val="32"/>
          <w:highlight w:val="none"/>
        </w:rPr>
      </w:pPr>
    </w:p>
    <w:p>
      <w:pPr>
        <w:pStyle w:val="8"/>
        <w:rPr>
          <w:rFonts w:hint="eastAsia" w:ascii="仿宋" w:hAnsi="仿宋" w:eastAsia="仿宋" w:cs="仿宋"/>
          <w:sz w:val="32"/>
          <w:szCs w:val="32"/>
          <w:highlight w:val="none"/>
        </w:rPr>
      </w:pPr>
    </w:p>
    <w:p>
      <w:pPr>
        <w:pStyle w:val="8"/>
        <w:rPr>
          <w:rFonts w:hint="eastAsia" w:ascii="仿宋" w:hAnsi="仿宋" w:eastAsia="仿宋" w:cs="仿宋"/>
          <w:sz w:val="32"/>
          <w:szCs w:val="32"/>
          <w:highlight w:val="none"/>
        </w:rPr>
      </w:pPr>
    </w:p>
    <w:p>
      <w:pPr>
        <w:pStyle w:val="4"/>
        <w:bidi w:val="0"/>
        <w:rPr>
          <w:rFonts w:hint="eastAsia"/>
        </w:rPr>
      </w:pPr>
      <w:bookmarkStart w:id="50" w:name="_Toc12874"/>
      <w:bookmarkStart w:id="51" w:name="_Toc32613"/>
      <w:bookmarkStart w:id="52" w:name="_Toc459926940"/>
      <w:bookmarkStart w:id="53" w:name="_Toc14438"/>
      <w:bookmarkStart w:id="54" w:name="_Toc8887"/>
      <w:bookmarkStart w:id="55" w:name="_Toc499049842"/>
      <w:bookmarkStart w:id="56" w:name="_Toc28701"/>
      <w:r>
        <w:rPr>
          <w:rFonts w:hint="eastAsia"/>
        </w:rPr>
        <w:t>格式</w:t>
      </w:r>
      <w:r>
        <w:rPr>
          <w:rFonts w:hint="eastAsia"/>
          <w:lang w:val="en-US" w:eastAsia="zh-CN"/>
        </w:rPr>
        <w:t>六</w:t>
      </w:r>
      <w:r>
        <w:rPr>
          <w:rFonts w:hint="eastAsia"/>
        </w:rPr>
        <w:t>：</w:t>
      </w:r>
      <w:bookmarkEnd w:id="50"/>
      <w:bookmarkEnd w:id="51"/>
      <w:bookmarkEnd w:id="52"/>
      <w:bookmarkEnd w:id="53"/>
      <w:bookmarkEnd w:id="54"/>
      <w:bookmarkEnd w:id="55"/>
      <w:bookmarkEnd w:id="56"/>
      <w:bookmarkStart w:id="57" w:name="_Toc31371"/>
      <w:r>
        <w:rPr>
          <w:rFonts w:hint="eastAsia"/>
        </w:rPr>
        <w:t>磋商供应商资格证明</w:t>
      </w:r>
      <w:bookmarkEnd w:id="57"/>
    </w:p>
    <w:p>
      <w:pPr>
        <w:pStyle w:val="8"/>
        <w:rPr>
          <w:rFonts w:hint="eastAsia" w:ascii="仿宋" w:hAnsi="仿宋" w:eastAsia="仿宋" w:cs="仿宋"/>
          <w:b/>
          <w:bCs/>
          <w:sz w:val="32"/>
          <w:szCs w:val="32"/>
          <w:highlight w:val="none"/>
        </w:rPr>
      </w:pPr>
    </w:p>
    <w:p>
      <w:pPr>
        <w:bidi w:val="0"/>
        <w:rPr>
          <w:rFonts w:hint="eastAsia" w:ascii="仿宋" w:hAnsi="仿宋" w:eastAsia="仿宋" w:cs="仿宋"/>
          <w:sz w:val="32"/>
          <w:szCs w:val="32"/>
          <w:highlight w:val="none"/>
        </w:rPr>
      </w:pPr>
    </w:p>
    <w:p>
      <w:pPr>
        <w:bidi w:val="0"/>
        <w:rPr>
          <w:rFonts w:hint="eastAsia" w:ascii="仿宋" w:hAnsi="仿宋" w:eastAsia="仿宋" w:cs="仿宋"/>
          <w:sz w:val="32"/>
          <w:szCs w:val="32"/>
          <w:highlight w:val="none"/>
        </w:rPr>
      </w:pPr>
    </w:p>
    <w:p>
      <w:pPr>
        <w:bidi w:val="0"/>
        <w:rPr>
          <w:rFonts w:hint="eastAsia" w:ascii="仿宋" w:hAnsi="仿宋" w:eastAsia="仿宋" w:cs="仿宋"/>
          <w:sz w:val="32"/>
          <w:szCs w:val="32"/>
          <w:highlight w:val="none"/>
        </w:rPr>
      </w:pPr>
    </w:p>
    <w:p>
      <w:pPr>
        <w:bidi w:val="0"/>
        <w:rPr>
          <w:rFonts w:hint="eastAsia" w:ascii="仿宋" w:hAnsi="仿宋" w:eastAsia="仿宋" w:cs="仿宋"/>
          <w:sz w:val="32"/>
          <w:szCs w:val="32"/>
          <w:highlight w:val="none"/>
        </w:rPr>
      </w:pPr>
    </w:p>
    <w:p>
      <w:pPr>
        <w:bidi w:val="0"/>
        <w:rPr>
          <w:rFonts w:hint="eastAsia" w:ascii="仿宋" w:hAnsi="仿宋" w:eastAsia="仿宋" w:cs="仿宋"/>
          <w:sz w:val="32"/>
          <w:szCs w:val="32"/>
          <w:highlight w:val="none"/>
        </w:rPr>
      </w:pPr>
    </w:p>
    <w:p>
      <w:pPr>
        <w:bidi w:val="0"/>
        <w:rPr>
          <w:rFonts w:hint="eastAsia" w:ascii="仿宋" w:hAnsi="仿宋" w:eastAsia="仿宋" w:cs="仿宋"/>
          <w:sz w:val="32"/>
          <w:szCs w:val="32"/>
          <w:highlight w:val="none"/>
        </w:rPr>
      </w:pPr>
    </w:p>
    <w:p>
      <w:pPr>
        <w:bidi w:val="0"/>
        <w:rPr>
          <w:rFonts w:hint="eastAsia" w:ascii="仿宋" w:hAnsi="仿宋" w:eastAsia="仿宋" w:cs="仿宋"/>
          <w:sz w:val="32"/>
          <w:szCs w:val="32"/>
          <w:highlight w:val="none"/>
        </w:rPr>
      </w:pPr>
    </w:p>
    <w:p>
      <w:pPr>
        <w:bidi w:val="0"/>
        <w:rPr>
          <w:rFonts w:hint="eastAsia" w:ascii="仿宋" w:hAnsi="仿宋" w:eastAsia="仿宋" w:cs="仿宋"/>
          <w:sz w:val="32"/>
          <w:szCs w:val="32"/>
          <w:highlight w:val="none"/>
        </w:rPr>
      </w:pPr>
    </w:p>
    <w:p>
      <w:pPr>
        <w:bidi w:val="0"/>
        <w:rPr>
          <w:rFonts w:hint="eastAsia" w:ascii="仿宋" w:hAnsi="仿宋" w:eastAsia="仿宋" w:cs="仿宋"/>
          <w:sz w:val="32"/>
          <w:szCs w:val="32"/>
          <w:highlight w:val="none"/>
        </w:rPr>
      </w:pPr>
    </w:p>
    <w:p>
      <w:pPr>
        <w:bidi w:val="0"/>
        <w:rPr>
          <w:rFonts w:hint="eastAsia" w:ascii="仿宋" w:hAnsi="仿宋" w:eastAsia="仿宋" w:cs="仿宋"/>
          <w:sz w:val="32"/>
          <w:szCs w:val="32"/>
          <w:highlight w:val="none"/>
        </w:rPr>
      </w:pPr>
    </w:p>
    <w:p>
      <w:pPr>
        <w:bidi w:val="0"/>
        <w:rPr>
          <w:rFonts w:hint="eastAsia" w:ascii="仿宋" w:hAnsi="仿宋" w:eastAsia="仿宋" w:cs="仿宋"/>
          <w:sz w:val="32"/>
          <w:szCs w:val="32"/>
          <w:highlight w:val="none"/>
        </w:rPr>
      </w:pPr>
    </w:p>
    <w:p>
      <w:pPr>
        <w:bidi w:val="0"/>
        <w:rPr>
          <w:rFonts w:hint="eastAsia" w:ascii="仿宋" w:hAnsi="仿宋" w:eastAsia="仿宋" w:cs="仿宋"/>
          <w:sz w:val="32"/>
          <w:szCs w:val="32"/>
          <w:highlight w:val="none"/>
        </w:rPr>
      </w:pPr>
    </w:p>
    <w:p>
      <w:pPr>
        <w:bidi w:val="0"/>
        <w:rPr>
          <w:rFonts w:hint="eastAsia" w:ascii="仿宋" w:hAnsi="仿宋" w:eastAsia="仿宋" w:cs="仿宋"/>
          <w:sz w:val="32"/>
          <w:szCs w:val="32"/>
          <w:highlight w:val="none"/>
        </w:rPr>
      </w:pPr>
    </w:p>
    <w:p>
      <w:pPr>
        <w:spacing w:line="360" w:lineRule="auto"/>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磋商供应商（</w:t>
      </w:r>
      <w:r>
        <w:rPr>
          <w:rFonts w:hint="eastAsia" w:ascii="仿宋" w:hAnsi="仿宋" w:eastAsia="仿宋" w:cs="仿宋"/>
          <w:sz w:val="32"/>
          <w:szCs w:val="32"/>
          <w:highlight w:val="none"/>
          <w:lang w:val="en-US" w:eastAsia="zh-CN"/>
        </w:rPr>
        <w:t>签章</w:t>
      </w:r>
      <w:r>
        <w:rPr>
          <w:rFonts w:hint="eastAsia" w:ascii="仿宋" w:hAnsi="仿宋" w:eastAsia="仿宋" w:cs="仿宋"/>
          <w:sz w:val="32"/>
          <w:szCs w:val="32"/>
          <w:highlight w:val="none"/>
        </w:rPr>
        <w:t>）：</w:t>
      </w:r>
      <w:r>
        <w:rPr>
          <w:rFonts w:hint="eastAsia" w:ascii="仿宋" w:hAnsi="仿宋" w:eastAsia="仿宋" w:cs="仿宋"/>
          <w:sz w:val="32"/>
          <w:szCs w:val="32"/>
          <w:highlight w:val="none"/>
        </w:rPr>
        <w:tab/>
      </w:r>
    </w:p>
    <w:p>
      <w:pPr>
        <w:spacing w:line="360" w:lineRule="auto"/>
        <w:jc w:val="both"/>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法定代表人</w:t>
      </w:r>
      <w:r>
        <w:rPr>
          <w:rFonts w:hint="eastAsia" w:ascii="仿宋" w:hAnsi="仿宋" w:eastAsia="仿宋" w:cs="仿宋"/>
          <w:sz w:val="32"/>
          <w:szCs w:val="32"/>
          <w:highlight w:val="none"/>
        </w:rPr>
        <w:t>或授权代表（</w:t>
      </w:r>
      <w:r>
        <w:rPr>
          <w:rFonts w:hint="eastAsia" w:ascii="仿宋" w:hAnsi="仿宋" w:eastAsia="仿宋" w:cs="仿宋"/>
          <w:sz w:val="32"/>
          <w:szCs w:val="32"/>
          <w:highlight w:val="none"/>
          <w:lang w:val="en-US" w:eastAsia="zh-CN"/>
        </w:rPr>
        <w:t>签字或盖章</w:t>
      </w:r>
      <w:r>
        <w:rPr>
          <w:rFonts w:hint="eastAsia" w:ascii="仿宋" w:hAnsi="仿宋" w:eastAsia="仿宋" w:cs="仿宋"/>
          <w:sz w:val="32"/>
          <w:szCs w:val="32"/>
          <w:highlight w:val="none"/>
        </w:rPr>
        <w:t>）：</w:t>
      </w:r>
    </w:p>
    <w:p>
      <w:pPr>
        <w:bidi w:val="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日</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期：</w:t>
      </w:r>
    </w:p>
    <w:p>
      <w:pPr>
        <w:bidi w:val="0"/>
        <w:jc w:val="left"/>
        <w:rPr>
          <w:rFonts w:hint="eastAsia" w:ascii="仿宋" w:hAnsi="仿宋" w:eastAsia="仿宋" w:cs="仿宋"/>
          <w:sz w:val="32"/>
          <w:szCs w:val="32"/>
          <w:highlight w:val="none"/>
        </w:rPr>
      </w:pPr>
    </w:p>
    <w:p>
      <w:pPr>
        <w:bidi w:val="0"/>
        <w:rPr>
          <w:rStyle w:val="19"/>
          <w:rFonts w:hint="eastAsia"/>
        </w:rPr>
      </w:pPr>
      <w:r>
        <w:rPr>
          <w:rFonts w:hint="eastAsia" w:ascii="仿宋" w:hAnsi="仿宋" w:eastAsia="仿宋" w:cs="仿宋"/>
          <w:sz w:val="32"/>
          <w:szCs w:val="32"/>
          <w:highlight w:val="none"/>
        </w:rPr>
        <w:br w:type="page"/>
      </w:r>
      <w:bookmarkStart w:id="58" w:name="_Toc19483"/>
      <w:r>
        <w:rPr>
          <w:rStyle w:val="19"/>
          <w:rFonts w:hint="eastAsia"/>
          <w:lang w:val="en-US" w:eastAsia="zh-CN"/>
        </w:rPr>
        <w:t>格式七：</w:t>
      </w:r>
      <w:bookmarkEnd w:id="58"/>
      <w:bookmarkStart w:id="59" w:name="_Toc29619"/>
      <w:r>
        <w:rPr>
          <w:rStyle w:val="19"/>
          <w:rFonts w:hint="eastAsia"/>
        </w:rPr>
        <w:t>具有履行合同所必需的设备和专业技术能力，提供承诺函；</w:t>
      </w:r>
      <w:bookmarkEnd w:id="59"/>
    </w:p>
    <w:p>
      <w:pPr>
        <w:pStyle w:val="8"/>
        <w:rPr>
          <w:rFonts w:hint="default" w:ascii="仿宋" w:hAnsi="仿宋" w:eastAsia="仿宋" w:cs="仿宋"/>
          <w:sz w:val="32"/>
          <w:szCs w:val="32"/>
          <w:highlight w:val="none"/>
          <w:lang w:val="en-US" w:eastAsia="zh-CN"/>
        </w:rPr>
      </w:pPr>
    </w:p>
    <w:p>
      <w:pPr>
        <w:tabs>
          <w:tab w:val="left" w:pos="997"/>
        </w:tabs>
        <w:bidi w:val="0"/>
        <w:jc w:val="left"/>
        <w:rPr>
          <w:rFonts w:hint="eastAsia"/>
          <w:lang w:val="en-US" w:eastAsia="zh-CN"/>
        </w:rPr>
      </w:pPr>
    </w:p>
    <w:p>
      <w:pPr>
        <w:bidi w:val="0"/>
        <w:rPr>
          <w:rFonts w:hint="eastAsia" w:ascii="Times New Roman" w:hAnsi="Times New Roman" w:eastAsia="宋体" w:cs="Times New Roman"/>
          <w:kern w:val="2"/>
          <w:sz w:val="21"/>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spacing w:line="360" w:lineRule="auto"/>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磋商供应商（</w:t>
      </w:r>
      <w:r>
        <w:rPr>
          <w:rFonts w:hint="eastAsia" w:ascii="仿宋" w:hAnsi="仿宋" w:eastAsia="仿宋" w:cs="仿宋"/>
          <w:sz w:val="32"/>
          <w:szCs w:val="32"/>
          <w:highlight w:val="none"/>
          <w:lang w:val="en-US" w:eastAsia="zh-CN"/>
        </w:rPr>
        <w:t>签章</w:t>
      </w:r>
      <w:r>
        <w:rPr>
          <w:rFonts w:hint="eastAsia" w:ascii="仿宋" w:hAnsi="仿宋" w:eastAsia="仿宋" w:cs="仿宋"/>
          <w:sz w:val="32"/>
          <w:szCs w:val="32"/>
          <w:highlight w:val="none"/>
        </w:rPr>
        <w:t>）：</w:t>
      </w:r>
      <w:r>
        <w:rPr>
          <w:rFonts w:hint="eastAsia" w:ascii="仿宋" w:hAnsi="仿宋" w:eastAsia="仿宋" w:cs="仿宋"/>
          <w:sz w:val="32"/>
          <w:szCs w:val="32"/>
          <w:highlight w:val="none"/>
        </w:rPr>
        <w:tab/>
      </w:r>
    </w:p>
    <w:p>
      <w:pPr>
        <w:spacing w:line="360" w:lineRule="auto"/>
        <w:jc w:val="both"/>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法定代表人</w:t>
      </w:r>
      <w:r>
        <w:rPr>
          <w:rFonts w:hint="eastAsia" w:ascii="仿宋" w:hAnsi="仿宋" w:eastAsia="仿宋" w:cs="仿宋"/>
          <w:sz w:val="32"/>
          <w:szCs w:val="32"/>
          <w:highlight w:val="none"/>
        </w:rPr>
        <w:t>或授权代表（</w:t>
      </w:r>
      <w:r>
        <w:rPr>
          <w:rFonts w:hint="eastAsia" w:ascii="仿宋" w:hAnsi="仿宋" w:eastAsia="仿宋" w:cs="仿宋"/>
          <w:sz w:val="32"/>
          <w:szCs w:val="32"/>
          <w:highlight w:val="none"/>
          <w:lang w:val="en-US" w:eastAsia="zh-CN"/>
        </w:rPr>
        <w:t>签字或盖章</w:t>
      </w:r>
      <w:r>
        <w:rPr>
          <w:rFonts w:hint="eastAsia" w:ascii="仿宋" w:hAnsi="仿宋" w:eastAsia="仿宋" w:cs="仿宋"/>
          <w:sz w:val="32"/>
          <w:szCs w:val="32"/>
          <w:highlight w:val="none"/>
        </w:rPr>
        <w:t>）：</w:t>
      </w:r>
    </w:p>
    <w:p>
      <w:pPr>
        <w:bidi w:val="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日</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期：</w:t>
      </w:r>
    </w:p>
    <w:p>
      <w:pPr>
        <w:tabs>
          <w:tab w:val="left" w:pos="2346"/>
        </w:tabs>
        <w:bidi w:val="0"/>
        <w:jc w:val="left"/>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 xml:space="preserve"> </w:t>
      </w: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4"/>
        <w:bidi w:val="0"/>
        <w:rPr>
          <w:rFonts w:hint="eastAsia"/>
          <w:lang w:eastAsia="zh-CN"/>
        </w:rPr>
      </w:pPr>
      <w:bookmarkStart w:id="60" w:name="_Toc4294"/>
      <w:r>
        <w:rPr>
          <w:rFonts w:hint="eastAsia"/>
          <w:lang w:val="en-US" w:eastAsia="zh-CN"/>
        </w:rPr>
        <w:t>格式八：提供非单位负责人为同一人或者存在直接控股、管理关系的不同供应商承诺函</w:t>
      </w:r>
      <w:bookmarkEnd w:id="60"/>
    </w:p>
    <w:p>
      <w:pPr>
        <w:pStyle w:val="8"/>
        <w:ind w:firstLine="2240" w:firstLineChars="700"/>
        <w:rPr>
          <w:rFonts w:hint="eastAsia" w:ascii="仿宋" w:hAnsi="仿宋" w:eastAsia="仿宋" w:cs="仿宋"/>
          <w:sz w:val="32"/>
          <w:szCs w:val="32"/>
          <w:highlight w:val="none"/>
          <w:lang w:val="en-US" w:eastAsia="zh-CN"/>
        </w:rPr>
      </w:pPr>
    </w:p>
    <w:p>
      <w:pPr>
        <w:pStyle w:val="8"/>
        <w:ind w:firstLine="2240" w:firstLineChars="70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提供承诺函（格式自拟）</w:t>
      </w:r>
    </w:p>
    <w:p>
      <w:pPr>
        <w:pStyle w:val="8"/>
        <w:rPr>
          <w:rFonts w:hint="eastAsia" w:ascii="仿宋" w:hAnsi="仿宋" w:eastAsia="仿宋" w:cs="仿宋"/>
          <w:sz w:val="32"/>
          <w:szCs w:val="32"/>
          <w:highlight w:val="none"/>
          <w:lang w:eastAsia="zh-CN"/>
        </w:rPr>
      </w:pPr>
    </w:p>
    <w:p>
      <w:pPr>
        <w:pStyle w:val="8"/>
        <w:rPr>
          <w:rFonts w:hint="eastAsia" w:ascii="仿宋" w:hAnsi="仿宋" w:eastAsia="仿宋" w:cs="仿宋"/>
          <w:sz w:val="32"/>
          <w:szCs w:val="32"/>
          <w:highlight w:val="none"/>
          <w:lang w:eastAsia="zh-CN"/>
        </w:rPr>
      </w:pPr>
    </w:p>
    <w:p>
      <w:pPr>
        <w:pStyle w:val="8"/>
        <w:rPr>
          <w:rFonts w:hint="eastAsia" w:ascii="仿宋" w:hAnsi="仿宋" w:eastAsia="仿宋" w:cs="仿宋"/>
          <w:sz w:val="32"/>
          <w:szCs w:val="32"/>
          <w:highlight w:val="none"/>
          <w:lang w:eastAsia="zh-CN"/>
        </w:rPr>
      </w:pPr>
    </w:p>
    <w:p>
      <w:pPr>
        <w:pStyle w:val="8"/>
        <w:rPr>
          <w:rFonts w:hint="eastAsia" w:ascii="仿宋" w:hAnsi="仿宋" w:eastAsia="仿宋" w:cs="仿宋"/>
          <w:sz w:val="32"/>
          <w:szCs w:val="32"/>
          <w:highlight w:val="none"/>
          <w:lang w:eastAsia="zh-CN"/>
        </w:rPr>
      </w:pPr>
    </w:p>
    <w:p>
      <w:pPr>
        <w:pStyle w:val="8"/>
        <w:rPr>
          <w:rFonts w:hint="eastAsia" w:ascii="仿宋" w:hAnsi="仿宋" w:eastAsia="仿宋" w:cs="仿宋"/>
          <w:sz w:val="32"/>
          <w:szCs w:val="32"/>
          <w:highlight w:val="none"/>
          <w:lang w:eastAsia="zh-CN"/>
        </w:rPr>
      </w:pPr>
    </w:p>
    <w:p>
      <w:pPr>
        <w:pStyle w:val="8"/>
        <w:rPr>
          <w:rFonts w:hint="eastAsia" w:ascii="仿宋" w:hAnsi="仿宋" w:eastAsia="仿宋" w:cs="仿宋"/>
          <w:sz w:val="32"/>
          <w:szCs w:val="32"/>
          <w:highlight w:val="none"/>
          <w:lang w:eastAsia="zh-CN"/>
        </w:rPr>
      </w:pPr>
    </w:p>
    <w:p>
      <w:pPr>
        <w:pStyle w:val="8"/>
        <w:rPr>
          <w:rFonts w:hint="eastAsia" w:ascii="仿宋" w:hAnsi="仿宋" w:eastAsia="仿宋" w:cs="仿宋"/>
          <w:sz w:val="32"/>
          <w:szCs w:val="32"/>
          <w:highlight w:val="none"/>
          <w:lang w:eastAsia="zh-CN"/>
        </w:rPr>
      </w:pPr>
    </w:p>
    <w:p>
      <w:pPr>
        <w:pStyle w:val="8"/>
        <w:rPr>
          <w:rFonts w:hint="eastAsia" w:ascii="仿宋" w:hAnsi="仿宋" w:eastAsia="仿宋" w:cs="仿宋"/>
          <w:sz w:val="32"/>
          <w:szCs w:val="32"/>
          <w:highlight w:val="none"/>
          <w:lang w:eastAsia="zh-CN"/>
        </w:rPr>
      </w:pPr>
    </w:p>
    <w:p>
      <w:pPr>
        <w:pStyle w:val="8"/>
        <w:rPr>
          <w:rFonts w:hint="eastAsia" w:ascii="仿宋" w:hAnsi="仿宋" w:eastAsia="仿宋" w:cs="仿宋"/>
          <w:sz w:val="32"/>
          <w:szCs w:val="32"/>
          <w:highlight w:val="none"/>
          <w:lang w:eastAsia="zh-CN"/>
        </w:rPr>
      </w:pPr>
    </w:p>
    <w:p>
      <w:pPr>
        <w:pStyle w:val="8"/>
        <w:rPr>
          <w:rFonts w:hint="eastAsia" w:ascii="仿宋" w:hAnsi="仿宋" w:eastAsia="仿宋" w:cs="仿宋"/>
          <w:sz w:val="32"/>
          <w:szCs w:val="32"/>
          <w:highlight w:val="none"/>
          <w:lang w:eastAsia="zh-CN"/>
        </w:rPr>
      </w:pPr>
    </w:p>
    <w:p>
      <w:pPr>
        <w:pStyle w:val="8"/>
        <w:rPr>
          <w:rFonts w:hint="eastAsia" w:ascii="仿宋" w:hAnsi="仿宋" w:eastAsia="仿宋" w:cs="仿宋"/>
          <w:sz w:val="32"/>
          <w:szCs w:val="32"/>
          <w:highlight w:val="none"/>
          <w:lang w:eastAsia="zh-CN"/>
        </w:rPr>
      </w:pPr>
    </w:p>
    <w:p>
      <w:pPr>
        <w:spacing w:line="360" w:lineRule="auto"/>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磋商供应商（</w:t>
      </w:r>
      <w:r>
        <w:rPr>
          <w:rFonts w:hint="eastAsia" w:ascii="仿宋" w:hAnsi="仿宋" w:eastAsia="仿宋" w:cs="仿宋"/>
          <w:sz w:val="32"/>
          <w:szCs w:val="32"/>
          <w:highlight w:val="none"/>
          <w:lang w:val="en-US" w:eastAsia="zh-CN"/>
        </w:rPr>
        <w:t>签章</w:t>
      </w:r>
      <w:r>
        <w:rPr>
          <w:rFonts w:hint="eastAsia" w:ascii="仿宋" w:hAnsi="仿宋" w:eastAsia="仿宋" w:cs="仿宋"/>
          <w:sz w:val="32"/>
          <w:szCs w:val="32"/>
          <w:highlight w:val="none"/>
        </w:rPr>
        <w:t>）：</w:t>
      </w:r>
      <w:r>
        <w:rPr>
          <w:rFonts w:hint="eastAsia" w:ascii="仿宋" w:hAnsi="仿宋" w:eastAsia="仿宋" w:cs="仿宋"/>
          <w:sz w:val="32"/>
          <w:szCs w:val="32"/>
          <w:highlight w:val="none"/>
        </w:rPr>
        <w:tab/>
      </w:r>
    </w:p>
    <w:p>
      <w:pPr>
        <w:spacing w:line="360" w:lineRule="auto"/>
        <w:jc w:val="both"/>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法定代表人</w:t>
      </w:r>
      <w:r>
        <w:rPr>
          <w:rFonts w:hint="eastAsia" w:ascii="仿宋" w:hAnsi="仿宋" w:eastAsia="仿宋" w:cs="仿宋"/>
          <w:sz w:val="32"/>
          <w:szCs w:val="32"/>
          <w:highlight w:val="none"/>
        </w:rPr>
        <w:t>或授权代表（</w:t>
      </w:r>
      <w:r>
        <w:rPr>
          <w:rFonts w:hint="eastAsia" w:ascii="仿宋" w:hAnsi="仿宋" w:eastAsia="仿宋" w:cs="仿宋"/>
          <w:sz w:val="32"/>
          <w:szCs w:val="32"/>
          <w:highlight w:val="none"/>
          <w:lang w:val="en-US" w:eastAsia="zh-CN"/>
        </w:rPr>
        <w:t>签字或盖章</w:t>
      </w:r>
      <w:r>
        <w:rPr>
          <w:rFonts w:hint="eastAsia" w:ascii="仿宋" w:hAnsi="仿宋" w:eastAsia="仿宋" w:cs="仿宋"/>
          <w:sz w:val="32"/>
          <w:szCs w:val="32"/>
          <w:highlight w:val="none"/>
        </w:rPr>
        <w:t>）：</w:t>
      </w:r>
    </w:p>
    <w:p>
      <w:pPr>
        <w:bidi w:val="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日</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期：</w:t>
      </w:r>
    </w:p>
    <w:p>
      <w:pPr>
        <w:pStyle w:val="8"/>
        <w:rPr>
          <w:rFonts w:hint="eastAsia" w:ascii="仿宋" w:hAnsi="仿宋" w:eastAsia="仿宋" w:cs="仿宋"/>
          <w:sz w:val="32"/>
          <w:szCs w:val="32"/>
          <w:highlight w:val="none"/>
          <w:lang w:eastAsia="zh-CN"/>
        </w:rPr>
      </w:pPr>
    </w:p>
    <w:p>
      <w:pPr>
        <w:pStyle w:val="8"/>
        <w:rPr>
          <w:rFonts w:hint="eastAsia"/>
          <w:lang w:val="en-US" w:eastAsia="zh-CN"/>
        </w:rPr>
      </w:pPr>
      <w:r>
        <w:rPr>
          <w:rFonts w:hint="eastAsia" w:ascii="仿宋" w:hAnsi="仿宋" w:eastAsia="仿宋" w:cs="仿宋"/>
          <w:sz w:val="32"/>
          <w:szCs w:val="32"/>
          <w:highlight w:val="none"/>
          <w:lang w:val="en-US" w:eastAsia="zh-CN"/>
        </w:rPr>
        <w:t xml:space="preserve">      </w:t>
      </w:r>
    </w:p>
    <w:p>
      <w:pPr>
        <w:pStyle w:val="4"/>
        <w:bidi w:val="0"/>
        <w:rPr>
          <w:rFonts w:hint="eastAsia"/>
          <w:lang w:val="en-US" w:eastAsia="zh-CN"/>
        </w:rPr>
      </w:pPr>
      <w:bookmarkStart w:id="61" w:name="_Toc7708"/>
      <w:r>
        <w:rPr>
          <w:rFonts w:hint="eastAsia"/>
          <w:lang w:val="en-US" w:eastAsia="zh-CN"/>
        </w:rPr>
        <w:t>格式九：提供2018年至2020年任意两年经第三方审计机构出具的审计报告或财务报表，包括资产负债表、利润表和现金流量表（包含但不限于）；新成立公司提供自成立之日起的审计报告或财务报表复印件加盖公章；</w:t>
      </w:r>
      <w:bookmarkEnd w:id="61"/>
    </w:p>
    <w:p>
      <w:pPr>
        <w:pStyle w:val="8"/>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8"/>
        <w:rPr>
          <w:rFonts w:hint="default"/>
          <w:lang w:val="en-US" w:eastAsia="zh-CN"/>
        </w:rPr>
      </w:pPr>
    </w:p>
    <w:p>
      <w:pPr>
        <w:pStyle w:val="8"/>
        <w:rPr>
          <w:rFonts w:hint="default"/>
          <w:lang w:val="en-US" w:eastAsia="zh-CN"/>
        </w:rPr>
      </w:pPr>
    </w:p>
    <w:p>
      <w:pPr>
        <w:pStyle w:val="8"/>
        <w:rPr>
          <w:rFonts w:hint="default"/>
          <w:lang w:val="en-US" w:eastAsia="zh-CN"/>
        </w:rPr>
      </w:pPr>
    </w:p>
    <w:p>
      <w:pPr>
        <w:pStyle w:val="8"/>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2346"/>
        </w:tabs>
        <w:bidi w:val="0"/>
        <w:jc w:val="left"/>
        <w:rPr>
          <w:rFonts w:hint="eastAsia"/>
          <w:lang w:val="en-US" w:eastAsia="zh-CN"/>
        </w:rPr>
      </w:pPr>
      <w:r>
        <w:rPr>
          <w:rFonts w:hint="eastAsia"/>
          <w:lang w:val="en-US" w:eastAsia="zh-CN"/>
        </w:rPr>
        <w:tab/>
      </w:r>
    </w:p>
    <w:p>
      <w:pPr>
        <w:pStyle w:val="8"/>
        <w:rPr>
          <w:rFonts w:hint="default"/>
          <w:lang w:val="en-US" w:eastAsia="zh-CN"/>
        </w:rPr>
      </w:pPr>
    </w:p>
    <w:p>
      <w:pPr>
        <w:pStyle w:val="4"/>
        <w:bidi w:val="0"/>
        <w:rPr>
          <w:rFonts w:hint="eastAsia"/>
        </w:rPr>
      </w:pPr>
      <w:bookmarkStart w:id="62" w:name="_Toc24220"/>
      <w:r>
        <w:rPr>
          <w:rFonts w:hint="eastAsia"/>
          <w:lang w:val="en-US" w:eastAsia="zh-CN"/>
        </w:rPr>
        <w:t>格式十： 提供2021年1月至今任意3个月依法纳税及缴纳社保资金缴费证明；</w:t>
      </w:r>
      <w:bookmarkEnd w:id="62"/>
    </w:p>
    <w:p>
      <w:pPr>
        <w:pStyle w:val="8"/>
        <w:rPr>
          <w:rFonts w:hint="default" w:ascii="仿宋" w:hAnsi="仿宋" w:eastAsia="仿宋" w:cs="仿宋"/>
          <w:sz w:val="32"/>
          <w:szCs w:val="32"/>
          <w:highlight w:val="none"/>
          <w:lang w:val="en-US" w:eastAsia="zh-CN"/>
        </w:rPr>
      </w:pPr>
    </w:p>
    <w:p>
      <w:pPr>
        <w:tabs>
          <w:tab w:val="left" w:pos="997"/>
        </w:tabs>
        <w:bidi w:val="0"/>
        <w:jc w:val="left"/>
        <w:rPr>
          <w:rFonts w:hint="eastAsia"/>
          <w:lang w:val="en-US" w:eastAsia="zh-CN"/>
        </w:rPr>
      </w:pPr>
    </w:p>
    <w:p>
      <w:pPr>
        <w:bidi w:val="0"/>
        <w:rPr>
          <w:rFonts w:hint="eastAsia" w:ascii="Times New Roman" w:hAnsi="Times New Roman" w:eastAsia="宋体" w:cs="Times New Roman"/>
          <w:kern w:val="2"/>
          <w:sz w:val="21"/>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696"/>
        </w:tabs>
        <w:bidi w:val="0"/>
        <w:jc w:val="left"/>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tabs>
          <w:tab w:val="left" w:pos="696"/>
        </w:tabs>
        <w:bidi w:val="0"/>
        <w:jc w:val="left"/>
        <w:rPr>
          <w:rFonts w:hint="eastAsia"/>
          <w:lang w:val="en-US" w:eastAsia="zh-CN"/>
        </w:rPr>
      </w:pPr>
    </w:p>
    <w:p>
      <w:pPr>
        <w:pStyle w:val="8"/>
        <w:rPr>
          <w:rFonts w:hint="eastAsia"/>
          <w:lang w:val="en-US" w:eastAsia="zh-CN"/>
        </w:rPr>
      </w:pPr>
    </w:p>
    <w:p>
      <w:pPr>
        <w:pStyle w:val="4"/>
        <w:bidi w:val="0"/>
        <w:rPr>
          <w:rFonts w:hint="eastAsia"/>
          <w:lang w:val="en-US" w:eastAsia="zh-CN"/>
        </w:rPr>
      </w:pPr>
      <w:bookmarkStart w:id="63" w:name="_Toc24842"/>
      <w:r>
        <w:rPr>
          <w:rFonts w:hint="eastAsia"/>
          <w:lang w:val="en-US" w:eastAsia="zh-CN"/>
        </w:rPr>
        <w:t>格式十一：参加本次政府采购活动前三年内，在经营活动中没有重大违法记录，提供书面声明；</w:t>
      </w:r>
      <w:bookmarkEnd w:id="63"/>
    </w:p>
    <w:p>
      <w:pPr>
        <w:bidi w:val="0"/>
        <w:rPr>
          <w:rFonts w:hint="eastAsia" w:ascii="Times New Roman" w:hAnsi="Times New Roman" w:eastAsia="宋体" w:cs="Times New Roman"/>
          <w:kern w:val="2"/>
          <w:sz w:val="21"/>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spacing w:line="360" w:lineRule="auto"/>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磋商供应商（</w:t>
      </w:r>
      <w:r>
        <w:rPr>
          <w:rFonts w:hint="eastAsia" w:ascii="仿宋" w:hAnsi="仿宋" w:eastAsia="仿宋" w:cs="仿宋"/>
          <w:sz w:val="32"/>
          <w:szCs w:val="32"/>
          <w:highlight w:val="none"/>
          <w:lang w:val="en-US" w:eastAsia="zh-CN"/>
        </w:rPr>
        <w:t>签章</w:t>
      </w:r>
      <w:r>
        <w:rPr>
          <w:rFonts w:hint="eastAsia" w:ascii="仿宋" w:hAnsi="仿宋" w:eastAsia="仿宋" w:cs="仿宋"/>
          <w:sz w:val="32"/>
          <w:szCs w:val="32"/>
          <w:highlight w:val="none"/>
        </w:rPr>
        <w:t>）：</w:t>
      </w:r>
      <w:r>
        <w:rPr>
          <w:rFonts w:hint="eastAsia" w:ascii="仿宋" w:hAnsi="仿宋" w:eastAsia="仿宋" w:cs="仿宋"/>
          <w:sz w:val="32"/>
          <w:szCs w:val="32"/>
          <w:highlight w:val="none"/>
        </w:rPr>
        <w:tab/>
      </w:r>
    </w:p>
    <w:p>
      <w:pPr>
        <w:spacing w:line="360" w:lineRule="auto"/>
        <w:jc w:val="both"/>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法定代表人</w:t>
      </w:r>
      <w:r>
        <w:rPr>
          <w:rFonts w:hint="eastAsia" w:ascii="仿宋" w:hAnsi="仿宋" w:eastAsia="仿宋" w:cs="仿宋"/>
          <w:sz w:val="32"/>
          <w:szCs w:val="32"/>
          <w:highlight w:val="none"/>
        </w:rPr>
        <w:t>或授权代表（</w:t>
      </w:r>
      <w:r>
        <w:rPr>
          <w:rFonts w:hint="eastAsia" w:ascii="仿宋" w:hAnsi="仿宋" w:eastAsia="仿宋" w:cs="仿宋"/>
          <w:sz w:val="32"/>
          <w:szCs w:val="32"/>
          <w:highlight w:val="none"/>
          <w:lang w:val="en-US" w:eastAsia="zh-CN"/>
        </w:rPr>
        <w:t>签字或盖章</w:t>
      </w:r>
      <w:r>
        <w:rPr>
          <w:rFonts w:hint="eastAsia" w:ascii="仿宋" w:hAnsi="仿宋" w:eastAsia="仿宋" w:cs="仿宋"/>
          <w:sz w:val="32"/>
          <w:szCs w:val="32"/>
          <w:highlight w:val="none"/>
        </w:rPr>
        <w:t>）：</w:t>
      </w:r>
    </w:p>
    <w:p>
      <w:pPr>
        <w:bidi w:val="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日</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期：</w:t>
      </w:r>
    </w:p>
    <w:p>
      <w:pPr>
        <w:pStyle w:val="8"/>
        <w:rPr>
          <w:rFonts w:hint="eastAsia" w:ascii="仿宋" w:hAnsi="仿宋" w:eastAsia="仿宋" w:cs="仿宋"/>
          <w:sz w:val="32"/>
          <w:szCs w:val="32"/>
          <w:highlight w:val="none"/>
        </w:rPr>
      </w:pPr>
    </w:p>
    <w:p>
      <w:pPr>
        <w:pStyle w:val="8"/>
        <w:rPr>
          <w:rFonts w:hint="eastAsia" w:ascii="仿宋" w:hAnsi="仿宋" w:eastAsia="仿宋" w:cs="仿宋"/>
          <w:sz w:val="32"/>
          <w:szCs w:val="32"/>
          <w:highlight w:val="none"/>
        </w:rPr>
      </w:pPr>
    </w:p>
    <w:p>
      <w:pPr>
        <w:pStyle w:val="8"/>
        <w:rPr>
          <w:rFonts w:hint="eastAsia" w:ascii="仿宋" w:hAnsi="仿宋" w:eastAsia="仿宋" w:cs="仿宋"/>
          <w:sz w:val="32"/>
          <w:szCs w:val="32"/>
          <w:highlight w:val="none"/>
        </w:rPr>
      </w:pPr>
    </w:p>
    <w:p>
      <w:pPr>
        <w:pStyle w:val="4"/>
        <w:bidi w:val="0"/>
        <w:rPr>
          <w:rFonts w:hint="eastAsia"/>
          <w:lang w:val="en-US" w:eastAsia="zh-CN"/>
        </w:rPr>
      </w:pPr>
      <w:bookmarkStart w:id="64" w:name="_Toc21924"/>
      <w:r>
        <w:rPr>
          <w:rFonts w:hint="eastAsia"/>
          <w:lang w:val="en-US" w:eastAsia="zh-CN"/>
        </w:rPr>
        <w:t>格式十二：信用查询：按照《财政部关于在政府采购活动中查询及使用信用记录有关问题的通知》（财库[2016]125号）相关要求，供应商应在“信用中国”网站（www.creditchina.gov.cn）未被列入失信被执行人记录、重大税收违法案件当事人名单且在中国政府采购网（www.ccgp.gov.cn）没有政府采购严重违法失信行为记录（被禁止在一定期限内参加政府采购活动但期限届满的除外），参与本项目的供应商信用查询截止时点：本项目磋商公告发布之日起至磋商截止时间，提供查询结果网页截图。</w:t>
      </w:r>
      <w:bookmarkEnd w:id="64"/>
    </w:p>
    <w:p>
      <w:pPr>
        <w:spacing w:line="520" w:lineRule="exact"/>
        <w:ind w:firstLine="482" w:firstLineChars="150"/>
        <w:jc w:val="center"/>
        <w:rPr>
          <w:rFonts w:hint="eastAsia" w:ascii="仿宋" w:hAnsi="仿宋" w:eastAsia="仿宋" w:cs="仿宋"/>
          <w:b/>
          <w:bCs/>
          <w:sz w:val="32"/>
          <w:szCs w:val="32"/>
        </w:rPr>
      </w:pPr>
    </w:p>
    <w:p>
      <w:pPr>
        <w:pStyle w:val="8"/>
        <w:rPr>
          <w:rFonts w:hint="default" w:ascii="仿宋" w:hAnsi="仿宋" w:eastAsia="仿宋" w:cs="仿宋"/>
          <w:sz w:val="32"/>
          <w:szCs w:val="32"/>
          <w:highlight w:val="none"/>
          <w:lang w:val="en-US" w:eastAsia="zh-CN"/>
        </w:rPr>
      </w:pPr>
    </w:p>
    <w:p>
      <w:pPr>
        <w:tabs>
          <w:tab w:val="left" w:pos="997"/>
        </w:tabs>
        <w:bidi w:val="0"/>
        <w:jc w:val="left"/>
        <w:rPr>
          <w:rFonts w:hint="eastAsia"/>
          <w:lang w:val="en-US" w:eastAsia="zh-CN"/>
        </w:rPr>
      </w:pPr>
    </w:p>
    <w:p>
      <w:pPr>
        <w:bidi w:val="0"/>
        <w:rPr>
          <w:rFonts w:hint="eastAsia" w:ascii="Times New Roman" w:hAnsi="Times New Roman" w:eastAsia="宋体" w:cs="Times New Roman"/>
          <w:kern w:val="2"/>
          <w:sz w:val="21"/>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spacing w:line="360" w:lineRule="auto"/>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磋商供应商（</w:t>
      </w:r>
      <w:r>
        <w:rPr>
          <w:rFonts w:hint="eastAsia" w:ascii="仿宋" w:hAnsi="仿宋" w:eastAsia="仿宋" w:cs="仿宋"/>
          <w:sz w:val="32"/>
          <w:szCs w:val="32"/>
          <w:highlight w:val="none"/>
          <w:lang w:val="en-US" w:eastAsia="zh-CN"/>
        </w:rPr>
        <w:t>签章</w:t>
      </w:r>
      <w:r>
        <w:rPr>
          <w:rFonts w:hint="eastAsia" w:ascii="仿宋" w:hAnsi="仿宋" w:eastAsia="仿宋" w:cs="仿宋"/>
          <w:sz w:val="32"/>
          <w:szCs w:val="32"/>
          <w:highlight w:val="none"/>
        </w:rPr>
        <w:t>）：</w:t>
      </w:r>
      <w:r>
        <w:rPr>
          <w:rFonts w:hint="eastAsia" w:ascii="仿宋" w:hAnsi="仿宋" w:eastAsia="仿宋" w:cs="仿宋"/>
          <w:sz w:val="32"/>
          <w:szCs w:val="32"/>
          <w:highlight w:val="none"/>
        </w:rPr>
        <w:tab/>
      </w:r>
    </w:p>
    <w:p>
      <w:pPr>
        <w:spacing w:line="360" w:lineRule="auto"/>
        <w:jc w:val="both"/>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法定代表人</w:t>
      </w:r>
      <w:r>
        <w:rPr>
          <w:rFonts w:hint="eastAsia" w:ascii="仿宋" w:hAnsi="仿宋" w:eastAsia="仿宋" w:cs="仿宋"/>
          <w:sz w:val="32"/>
          <w:szCs w:val="32"/>
          <w:highlight w:val="none"/>
        </w:rPr>
        <w:t>或授权代表（</w:t>
      </w:r>
      <w:r>
        <w:rPr>
          <w:rFonts w:hint="eastAsia" w:ascii="仿宋" w:hAnsi="仿宋" w:eastAsia="仿宋" w:cs="仿宋"/>
          <w:sz w:val="32"/>
          <w:szCs w:val="32"/>
          <w:highlight w:val="none"/>
          <w:lang w:val="en-US" w:eastAsia="zh-CN"/>
        </w:rPr>
        <w:t>签字或盖章</w:t>
      </w:r>
      <w:r>
        <w:rPr>
          <w:rFonts w:hint="eastAsia" w:ascii="仿宋" w:hAnsi="仿宋" w:eastAsia="仿宋" w:cs="仿宋"/>
          <w:sz w:val="32"/>
          <w:szCs w:val="32"/>
          <w:highlight w:val="none"/>
        </w:rPr>
        <w:t>）：</w:t>
      </w:r>
    </w:p>
    <w:p>
      <w:pPr>
        <w:bidi w:val="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日</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期：</w:t>
      </w:r>
    </w:p>
    <w:p>
      <w:pPr>
        <w:tabs>
          <w:tab w:val="left" w:pos="696"/>
        </w:tabs>
        <w:bidi w:val="0"/>
        <w:jc w:val="left"/>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eastAsia"/>
          <w:lang w:val="en-US" w:eastAsia="zh-CN"/>
        </w:rPr>
      </w:pPr>
    </w:p>
    <w:p>
      <w:pPr>
        <w:pStyle w:val="8"/>
        <w:rPr>
          <w:rFonts w:hint="default"/>
          <w:lang w:val="en-US" w:eastAsia="zh-CN"/>
        </w:rPr>
      </w:pPr>
    </w:p>
    <w:p>
      <w:pPr>
        <w:pStyle w:val="4"/>
        <w:bidi w:val="0"/>
        <w:rPr>
          <w:rFonts w:hint="eastAsia"/>
        </w:rPr>
      </w:pPr>
      <w:bookmarkStart w:id="65" w:name="_Toc27925"/>
      <w:r>
        <w:rPr>
          <w:rFonts w:hint="eastAsia"/>
          <w:lang w:val="en-US" w:eastAsia="zh-CN"/>
        </w:rPr>
        <w:t>格式十三：中小企业申明函</w:t>
      </w:r>
      <w:bookmarkEnd w:id="65"/>
    </w:p>
    <w:p>
      <w:pPr>
        <w:tabs>
          <w:tab w:val="left" w:pos="997"/>
        </w:tabs>
        <w:bidi w:val="0"/>
        <w:jc w:val="lef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Cs/>
          <w:sz w:val="32"/>
          <w:szCs w:val="32"/>
        </w:rPr>
      </w:pPr>
      <w:r>
        <w:rPr>
          <w:rFonts w:hint="eastAsia" w:ascii="仿宋" w:hAnsi="仿宋" w:eastAsia="仿宋" w:cs="仿宋"/>
          <w:bCs/>
          <w:sz w:val="32"/>
          <w:szCs w:val="32"/>
        </w:rPr>
        <w:t>致：</w:t>
      </w:r>
      <w:r>
        <w:rPr>
          <w:rFonts w:hint="eastAsia" w:ascii="仿宋" w:hAnsi="仿宋" w:eastAsia="仿宋" w:cs="仿宋"/>
          <w:bCs/>
          <w:sz w:val="32"/>
          <w:szCs w:val="32"/>
          <w:lang w:val="en-US" w:eastAsia="zh-CN"/>
        </w:rPr>
        <w:t>迪庆州工业和信息化局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仿宋" w:hAnsi="仿宋" w:eastAsia="仿宋" w:cs="仿宋"/>
          <w:bCs/>
          <w:sz w:val="32"/>
          <w:szCs w:val="32"/>
          <w:lang w:val="en-US" w:eastAsia="zh-CN"/>
        </w:rPr>
      </w:pPr>
      <w:r>
        <w:rPr>
          <w:rFonts w:hint="eastAsia" w:ascii="仿宋" w:hAnsi="仿宋" w:eastAsia="仿宋" w:cs="仿宋"/>
          <w:bCs/>
          <w:sz w:val="32"/>
          <w:szCs w:val="32"/>
        </w:rPr>
        <w:t>本公司郑重声明，根据《政府采购促进中小企业</w:t>
      </w:r>
      <w:r>
        <w:rPr>
          <w:rFonts w:hint="eastAsia" w:ascii="仿宋" w:hAnsi="仿宋" w:eastAsia="仿宋" w:cs="仿宋"/>
          <w:bCs/>
          <w:sz w:val="32"/>
          <w:szCs w:val="32"/>
          <w:lang w:val="en-US" w:eastAsia="zh-CN"/>
        </w:rPr>
        <w:t>发展管理办法</w:t>
      </w:r>
      <w:r>
        <w:rPr>
          <w:rFonts w:hint="eastAsia" w:ascii="仿宋" w:hAnsi="仿宋" w:eastAsia="仿宋" w:cs="仿宋"/>
          <w:bCs/>
          <w:sz w:val="32"/>
          <w:szCs w:val="32"/>
        </w:rPr>
        <w:t>》（财库〔</w:t>
      </w:r>
      <w:r>
        <w:rPr>
          <w:rFonts w:hint="eastAsia" w:ascii="仿宋" w:hAnsi="仿宋" w:eastAsia="仿宋" w:cs="仿宋"/>
          <w:bCs/>
          <w:sz w:val="32"/>
          <w:szCs w:val="32"/>
          <w:lang w:val="en-US" w:eastAsia="zh-CN"/>
        </w:rPr>
        <w:t>2020</w:t>
      </w:r>
      <w:r>
        <w:rPr>
          <w:rFonts w:hint="eastAsia" w:ascii="仿宋" w:hAnsi="仿宋" w:eastAsia="仿宋" w:cs="仿宋"/>
          <w:bCs/>
          <w:sz w:val="32"/>
          <w:szCs w:val="32"/>
        </w:rPr>
        <w:t>〕</w:t>
      </w:r>
      <w:r>
        <w:rPr>
          <w:rFonts w:hint="eastAsia" w:ascii="仿宋" w:hAnsi="仿宋" w:eastAsia="仿宋" w:cs="仿宋"/>
          <w:bCs/>
          <w:sz w:val="32"/>
          <w:szCs w:val="32"/>
          <w:lang w:val="en-US" w:eastAsia="zh-CN"/>
        </w:rPr>
        <w:t>46</w:t>
      </w:r>
      <w:r>
        <w:rPr>
          <w:rFonts w:hint="eastAsia" w:ascii="仿宋" w:hAnsi="仿宋" w:eastAsia="仿宋" w:cs="仿宋"/>
          <w:bCs/>
          <w:sz w:val="32"/>
          <w:szCs w:val="32"/>
        </w:rPr>
        <w:t>号）的规定，本公司</w:t>
      </w:r>
      <w:r>
        <w:rPr>
          <w:rFonts w:hint="eastAsia" w:ascii="仿宋" w:hAnsi="仿宋" w:eastAsia="仿宋" w:cs="仿宋"/>
          <w:bCs/>
          <w:sz w:val="32"/>
          <w:szCs w:val="32"/>
          <w:lang w:val="en-US" w:eastAsia="zh-CN"/>
        </w:rPr>
        <w:t>参加</w:t>
      </w:r>
      <w:r>
        <w:rPr>
          <w:rFonts w:hint="eastAsia" w:ascii="仿宋" w:hAnsi="仿宋" w:eastAsia="仿宋" w:cs="仿宋"/>
          <w:b/>
          <w:bCs w:val="0"/>
          <w:sz w:val="32"/>
          <w:szCs w:val="32"/>
          <w:u w:val="single"/>
          <w:lang w:val="en-US" w:eastAsia="zh-CN"/>
        </w:rPr>
        <w:t>（采购人）</w:t>
      </w:r>
      <w:r>
        <w:rPr>
          <w:rFonts w:hint="eastAsia" w:ascii="仿宋" w:hAnsi="仿宋" w:eastAsia="仿宋" w:cs="仿宋"/>
          <w:b w:val="0"/>
          <w:bCs/>
          <w:sz w:val="32"/>
          <w:szCs w:val="32"/>
          <w:u w:val="none"/>
          <w:lang w:val="en-US" w:eastAsia="zh-CN"/>
        </w:rPr>
        <w:t>的</w:t>
      </w:r>
      <w:r>
        <w:rPr>
          <w:rFonts w:hint="eastAsia" w:ascii="仿宋" w:hAnsi="仿宋" w:eastAsia="仿宋" w:cs="仿宋"/>
          <w:b/>
          <w:bCs w:val="0"/>
          <w:sz w:val="32"/>
          <w:szCs w:val="32"/>
          <w:u w:val="single"/>
          <w:lang w:val="en-US" w:eastAsia="zh-CN"/>
        </w:rPr>
        <w:t>（项目名称）</w:t>
      </w:r>
      <w:r>
        <w:rPr>
          <w:rFonts w:hint="eastAsia" w:ascii="仿宋" w:hAnsi="仿宋" w:eastAsia="仿宋" w:cs="仿宋"/>
          <w:b w:val="0"/>
          <w:bCs/>
          <w:sz w:val="32"/>
          <w:szCs w:val="32"/>
          <w:u w:val="none"/>
          <w:lang w:val="en-US" w:eastAsia="zh-CN"/>
        </w:rPr>
        <w:t>采购活动，提供的货物</w:t>
      </w:r>
      <w:r>
        <w:rPr>
          <w:rFonts w:hint="eastAsia" w:ascii="仿宋" w:hAnsi="仿宋" w:eastAsia="仿宋" w:cs="仿宋"/>
          <w:bCs/>
          <w:sz w:val="32"/>
          <w:szCs w:val="32"/>
          <w:lang w:val="en-US" w:eastAsia="zh-CN"/>
        </w:rPr>
        <w:t>全部由符合政策要求的中小企业制造。相关企业的具体情况如下：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仿宋" w:hAnsi="仿宋" w:eastAsia="仿宋" w:cs="仿宋"/>
          <w:bCs/>
          <w:sz w:val="32"/>
          <w:szCs w:val="32"/>
          <w:u w:val="none"/>
          <w:lang w:val="en-US" w:eastAsia="zh-CN"/>
        </w:rPr>
      </w:pPr>
      <w:r>
        <w:rPr>
          <w:rFonts w:hint="eastAsia" w:ascii="仿宋" w:hAnsi="仿宋" w:eastAsia="仿宋" w:cs="仿宋"/>
          <w:bCs/>
          <w:sz w:val="32"/>
          <w:szCs w:val="32"/>
          <w:u w:val="none"/>
          <w:lang w:val="en-US" w:eastAsia="zh-CN"/>
        </w:rPr>
        <w:t>1.</w:t>
      </w:r>
      <w:r>
        <w:rPr>
          <w:rFonts w:hint="eastAsia" w:ascii="仿宋" w:hAnsi="仿宋" w:eastAsia="仿宋" w:cs="仿宋"/>
          <w:bCs/>
          <w:sz w:val="32"/>
          <w:szCs w:val="32"/>
          <w:u w:val="single"/>
          <w:lang w:val="en-US" w:eastAsia="zh-CN"/>
        </w:rPr>
        <w:t xml:space="preserve">  （项目名称）  </w:t>
      </w:r>
      <w:r>
        <w:rPr>
          <w:rFonts w:hint="eastAsia" w:ascii="仿宋" w:hAnsi="仿宋" w:eastAsia="仿宋" w:cs="仿宋"/>
          <w:bCs/>
          <w:sz w:val="32"/>
          <w:szCs w:val="32"/>
          <w:u w:val="none"/>
          <w:lang w:val="en-US" w:eastAsia="zh-CN"/>
        </w:rPr>
        <w:t>，属于</w:t>
      </w:r>
      <w:r>
        <w:rPr>
          <w:rFonts w:hint="eastAsia" w:ascii="仿宋" w:hAnsi="仿宋" w:eastAsia="仿宋" w:cs="仿宋"/>
          <w:bCs/>
          <w:sz w:val="32"/>
          <w:szCs w:val="32"/>
          <w:u w:val="single"/>
          <w:lang w:val="en-US" w:eastAsia="zh-CN"/>
        </w:rPr>
        <w:t>（采购文件中明确的所属行业）</w:t>
      </w:r>
      <w:r>
        <w:rPr>
          <w:rFonts w:hint="eastAsia" w:ascii="仿宋" w:hAnsi="仿宋" w:eastAsia="仿宋" w:cs="仿宋"/>
          <w:bCs/>
          <w:sz w:val="32"/>
          <w:szCs w:val="32"/>
          <w:u w:val="none"/>
          <w:lang w:val="en-US" w:eastAsia="zh-CN"/>
        </w:rPr>
        <w:t>行业；制造商为</w:t>
      </w:r>
      <w:r>
        <w:rPr>
          <w:rFonts w:hint="eastAsia" w:ascii="仿宋" w:hAnsi="仿宋" w:eastAsia="仿宋" w:cs="仿宋"/>
          <w:bCs/>
          <w:sz w:val="32"/>
          <w:szCs w:val="32"/>
          <w:u w:val="single"/>
          <w:lang w:val="en-US" w:eastAsia="zh-CN"/>
        </w:rPr>
        <w:t xml:space="preserve">  （企业名称） </w:t>
      </w:r>
      <w:r>
        <w:rPr>
          <w:rFonts w:hint="eastAsia" w:ascii="仿宋" w:hAnsi="仿宋" w:eastAsia="仿宋" w:cs="仿宋"/>
          <w:bCs/>
          <w:sz w:val="32"/>
          <w:szCs w:val="32"/>
          <w:u w:val="none"/>
          <w:lang w:val="en-US" w:eastAsia="zh-CN"/>
        </w:rPr>
        <w:t>，从业人员</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none"/>
          <w:lang w:val="en-US" w:eastAsia="zh-CN"/>
        </w:rPr>
        <w:t>人，营业收入</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none"/>
          <w:lang w:val="en-US" w:eastAsia="zh-CN"/>
        </w:rPr>
        <w:t>万元，资产总额为</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none"/>
          <w:lang w:val="en-US" w:eastAsia="zh-CN"/>
        </w:rPr>
        <w:t>万元，属于</w:t>
      </w:r>
      <w:r>
        <w:rPr>
          <w:rFonts w:hint="eastAsia" w:ascii="仿宋" w:hAnsi="仿宋" w:eastAsia="仿宋" w:cs="仿宋"/>
          <w:bCs/>
          <w:sz w:val="32"/>
          <w:szCs w:val="32"/>
          <w:u w:val="single"/>
          <w:lang w:val="en-US" w:eastAsia="zh-CN"/>
        </w:rPr>
        <w:t xml:space="preserve"> （中型、小型、微型） </w:t>
      </w:r>
      <w:r>
        <w:rPr>
          <w:rFonts w:hint="eastAsia" w:ascii="仿宋" w:hAnsi="仿宋" w:eastAsia="仿宋" w:cs="仿宋"/>
          <w:bCs/>
          <w:sz w:val="32"/>
          <w:szCs w:val="32"/>
          <w:u w:val="none"/>
          <w:lang w:val="en-US" w:eastAsia="zh-CN"/>
        </w:rPr>
        <w:t>企业；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仿宋" w:hAnsi="仿宋" w:eastAsia="仿宋" w:cs="仿宋"/>
          <w:bCs/>
          <w:sz w:val="32"/>
          <w:szCs w:val="32"/>
          <w:u w:val="none"/>
          <w:lang w:val="en-US" w:eastAsia="zh-CN"/>
        </w:rPr>
      </w:pPr>
      <w:r>
        <w:rPr>
          <w:rFonts w:hint="eastAsia" w:ascii="仿宋" w:hAnsi="仿宋" w:eastAsia="仿宋" w:cs="仿宋"/>
          <w:bCs/>
          <w:sz w:val="32"/>
          <w:szCs w:val="32"/>
          <w:u w:val="none"/>
          <w:lang w:val="en-US" w:eastAsia="zh-CN"/>
        </w:rPr>
        <w:t>2.</w:t>
      </w:r>
      <w:r>
        <w:rPr>
          <w:rFonts w:hint="eastAsia" w:ascii="仿宋" w:hAnsi="仿宋" w:eastAsia="仿宋" w:cs="仿宋"/>
          <w:bCs/>
          <w:sz w:val="32"/>
          <w:szCs w:val="32"/>
          <w:u w:val="single"/>
          <w:lang w:val="en-US" w:eastAsia="zh-CN"/>
        </w:rPr>
        <w:t xml:space="preserve">  （项目名称）  </w:t>
      </w:r>
      <w:r>
        <w:rPr>
          <w:rFonts w:hint="eastAsia" w:ascii="仿宋" w:hAnsi="仿宋" w:eastAsia="仿宋" w:cs="仿宋"/>
          <w:bCs/>
          <w:sz w:val="32"/>
          <w:szCs w:val="32"/>
          <w:u w:val="none"/>
          <w:lang w:val="en-US" w:eastAsia="zh-CN"/>
        </w:rPr>
        <w:t>，属于</w:t>
      </w:r>
      <w:r>
        <w:rPr>
          <w:rFonts w:hint="eastAsia" w:ascii="仿宋" w:hAnsi="仿宋" w:eastAsia="仿宋" w:cs="仿宋"/>
          <w:bCs/>
          <w:sz w:val="32"/>
          <w:szCs w:val="32"/>
          <w:u w:val="single"/>
          <w:lang w:val="en-US" w:eastAsia="zh-CN"/>
        </w:rPr>
        <w:t>（采购文件中明确的所属行业）</w:t>
      </w:r>
      <w:r>
        <w:rPr>
          <w:rFonts w:hint="eastAsia" w:ascii="仿宋" w:hAnsi="仿宋" w:eastAsia="仿宋" w:cs="仿宋"/>
          <w:bCs/>
          <w:sz w:val="32"/>
          <w:szCs w:val="32"/>
          <w:u w:val="none"/>
          <w:lang w:val="en-US" w:eastAsia="zh-CN"/>
        </w:rPr>
        <w:t>行业；制造商为</w:t>
      </w:r>
      <w:r>
        <w:rPr>
          <w:rFonts w:hint="eastAsia" w:ascii="仿宋" w:hAnsi="仿宋" w:eastAsia="仿宋" w:cs="仿宋"/>
          <w:bCs/>
          <w:sz w:val="32"/>
          <w:szCs w:val="32"/>
          <w:u w:val="single"/>
          <w:lang w:val="en-US" w:eastAsia="zh-CN"/>
        </w:rPr>
        <w:t xml:space="preserve">  （企业名称），</w:t>
      </w:r>
      <w:r>
        <w:rPr>
          <w:rFonts w:hint="eastAsia" w:ascii="仿宋" w:hAnsi="仿宋" w:eastAsia="仿宋" w:cs="仿宋"/>
          <w:bCs/>
          <w:sz w:val="32"/>
          <w:szCs w:val="32"/>
          <w:u w:val="none"/>
          <w:lang w:val="en-US" w:eastAsia="zh-CN"/>
        </w:rPr>
        <w:t>从业人员</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none"/>
          <w:lang w:val="en-US" w:eastAsia="zh-CN"/>
        </w:rPr>
        <w:t>人，营业收入</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none"/>
          <w:lang w:val="en-US" w:eastAsia="zh-CN"/>
        </w:rPr>
        <w:t>万元，资产总额为</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none"/>
          <w:lang w:val="en-US" w:eastAsia="zh-CN"/>
        </w:rPr>
        <w:t>万元，属于</w:t>
      </w:r>
      <w:r>
        <w:rPr>
          <w:rFonts w:hint="eastAsia" w:ascii="仿宋" w:hAnsi="仿宋" w:eastAsia="仿宋" w:cs="仿宋"/>
          <w:bCs/>
          <w:sz w:val="32"/>
          <w:szCs w:val="32"/>
          <w:u w:val="single"/>
          <w:lang w:val="en-US" w:eastAsia="zh-CN"/>
        </w:rPr>
        <w:t xml:space="preserve"> （中型、小型、微型） </w:t>
      </w:r>
      <w:r>
        <w:rPr>
          <w:rFonts w:hint="eastAsia" w:ascii="仿宋" w:hAnsi="仿宋" w:eastAsia="仿宋" w:cs="仿宋"/>
          <w:bCs/>
          <w:sz w:val="32"/>
          <w:szCs w:val="32"/>
          <w:u w:val="none"/>
          <w:lang w:val="en-US" w:eastAsia="zh-CN"/>
        </w:rPr>
        <w:t>企业；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bCs/>
          <w:sz w:val="32"/>
          <w:szCs w:val="32"/>
        </w:rPr>
      </w:pPr>
      <w:r>
        <w:rPr>
          <w:rFonts w:hint="eastAsia" w:ascii="仿宋" w:hAnsi="仿宋" w:eastAsia="仿宋" w:cs="仿宋"/>
          <w:bCs/>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2"/>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以上企业，属于大型企业的分支机构，不存在控股股东为大型企业的情形，也不存在与大型企业的负责人为同一人的情形。</w:t>
      </w:r>
      <w:bookmarkStart w:id="66" w:name="_Toc1909"/>
    </w:p>
    <w:p>
      <w:pPr>
        <w:keepNext w:val="0"/>
        <w:keepLines w:val="0"/>
        <w:pageBreakBefore w:val="0"/>
        <w:widowControl w:val="0"/>
        <w:kinsoku/>
        <w:wordWrap/>
        <w:overflowPunct/>
        <w:topLinePunct w:val="0"/>
        <w:autoSpaceDE/>
        <w:autoSpaceDN/>
        <w:bidi w:val="0"/>
        <w:adjustRightInd/>
        <w:snapToGrid/>
        <w:spacing w:line="520" w:lineRule="exact"/>
        <w:ind w:firstLine="642"/>
        <w:jc w:val="both"/>
        <w:textAlignment w:val="auto"/>
        <w:rPr>
          <w:rFonts w:hint="eastAsia" w:ascii="仿宋" w:hAnsi="仿宋" w:eastAsia="仿宋" w:cs="仿宋"/>
          <w:b w:val="0"/>
          <w:bCs/>
          <w:spacing w:val="0"/>
          <w:kern w:val="2"/>
          <w:sz w:val="32"/>
          <w:szCs w:val="32"/>
          <w:lang w:val="en-US" w:eastAsia="zh-CN" w:bidi="ar-SA"/>
        </w:rPr>
      </w:pPr>
      <w:r>
        <w:rPr>
          <w:rFonts w:hint="eastAsia" w:ascii="仿宋" w:hAnsi="仿宋" w:eastAsia="仿宋" w:cs="仿宋"/>
          <w:b w:val="0"/>
          <w:bCs/>
          <w:spacing w:val="0"/>
          <w:kern w:val="2"/>
          <w:sz w:val="32"/>
          <w:szCs w:val="32"/>
          <w:lang w:val="en-US" w:eastAsia="zh-CN" w:bidi="ar-SA"/>
        </w:rPr>
        <w:t>本企业对上述声明内容的真实性负责。如有虚假，将依法承担相应责任。</w:t>
      </w:r>
      <w:bookmarkEnd w:id="66"/>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pacing w:val="0"/>
          <w:kern w:val="2"/>
          <w:sz w:val="32"/>
          <w:szCs w:val="32"/>
          <w:lang w:val="en-US" w:eastAsia="zh-CN" w:bidi="ar-SA"/>
        </w:rPr>
      </w:pPr>
      <w:r>
        <w:rPr>
          <w:rFonts w:hint="eastAsia" w:ascii="仿宋" w:hAnsi="仿宋" w:eastAsia="仿宋" w:cs="仿宋"/>
          <w:b w:val="0"/>
          <w:bCs w:val="0"/>
          <w:spacing w:val="0"/>
          <w:kern w:val="2"/>
          <w:sz w:val="32"/>
          <w:szCs w:val="32"/>
          <w:lang w:val="en-US" w:eastAsia="zh-CN" w:bidi="ar-SA"/>
        </w:rPr>
        <w:t xml:space="preserve">   注：从业人员、营业收入、资产总额填报上一年度数据，无上一年度数据的新成立企业可不填报。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供应商</w:t>
      </w:r>
      <w:r>
        <w:rPr>
          <w:rFonts w:hint="eastAsia" w:ascii="仿宋" w:hAnsi="仿宋" w:eastAsia="仿宋" w:cs="仿宋"/>
          <w:sz w:val="32"/>
          <w:szCs w:val="32"/>
        </w:rPr>
        <w:t>名称（签章）：</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日期：</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b w:val="0"/>
          <w:bCs w:val="0"/>
          <w:sz w:val="32"/>
          <w:szCs w:val="32"/>
          <w:highlight w:val="none"/>
          <w:lang w:eastAsia="zh-CN"/>
        </w:rPr>
        <w:t>注：若以联合体形式参与磋商，由联合体牵头人按要求签章。</w:t>
      </w:r>
    </w:p>
    <w:p>
      <w:pPr>
        <w:pStyle w:val="4"/>
        <w:bidi w:val="0"/>
        <w:rPr>
          <w:rFonts w:hint="eastAsia"/>
          <w:lang w:val="en-US" w:eastAsia="zh-CN"/>
        </w:rPr>
      </w:pPr>
      <w:bookmarkStart w:id="67" w:name="_Toc19508"/>
      <w:r>
        <w:rPr>
          <w:rFonts w:hint="eastAsia"/>
          <w:lang w:val="en-US" w:eastAsia="zh-CN"/>
        </w:rPr>
        <w:t>格式十四：残疾人福利性单位声明函</w:t>
      </w:r>
      <w:bookmarkEnd w:id="67"/>
    </w:p>
    <w:p>
      <w:pPr>
        <w:widowControl/>
        <w:jc w:val="left"/>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spacing w:line="520" w:lineRule="exact"/>
        <w:jc w:val="left"/>
        <w:textAlignment w:val="baseline"/>
        <w:rPr>
          <w:rFonts w:hint="eastAsia" w:ascii="仿宋" w:hAnsi="仿宋" w:eastAsia="仿宋" w:cs="仿宋"/>
          <w:b w:val="0"/>
          <w:bCs w:val="0"/>
          <w:sz w:val="32"/>
          <w:szCs w:val="32"/>
        </w:rPr>
      </w:pPr>
      <w:r>
        <w:rPr>
          <w:rFonts w:hint="eastAsia" w:ascii="仿宋" w:hAnsi="仿宋" w:eastAsia="仿宋" w:cs="仿宋"/>
          <w:b w:val="0"/>
          <w:bCs w:val="0"/>
          <w:sz w:val="32"/>
          <w:szCs w:val="32"/>
        </w:rPr>
        <w:t>致：</w:t>
      </w:r>
      <w:r>
        <w:rPr>
          <w:rFonts w:hint="eastAsia" w:ascii="仿宋" w:hAnsi="仿宋" w:eastAsia="仿宋" w:cs="仿宋"/>
          <w:b w:val="0"/>
          <w:bCs w:val="0"/>
          <w:sz w:val="32"/>
          <w:szCs w:val="32"/>
          <w:lang w:val="en-US" w:eastAsia="zh-CN"/>
        </w:rPr>
        <w:t>迪庆州工业和信息化局</w:t>
      </w:r>
    </w:p>
    <w:p>
      <w:pPr>
        <w:keepNext w:val="0"/>
        <w:keepLines w:val="0"/>
        <w:pageBreakBefore w:val="0"/>
        <w:widowControl/>
        <w:kinsoku/>
        <w:wordWrap/>
        <w:overflowPunct/>
        <w:topLinePunct w:val="0"/>
        <w:autoSpaceDE/>
        <w:autoSpaceDN/>
        <w:bidi w:val="0"/>
        <w:adjustRightInd w:val="0"/>
        <w:snapToGrid/>
        <w:spacing w:line="520" w:lineRule="exact"/>
        <w:ind w:firstLine="640" w:firstLineChars="200"/>
        <w:jc w:val="left"/>
        <w:textAlignment w:val="baseline"/>
        <w:rPr>
          <w:rFonts w:hint="eastAsia" w:ascii="仿宋" w:hAnsi="仿宋" w:eastAsia="仿宋" w:cs="仿宋"/>
          <w:sz w:val="32"/>
          <w:szCs w:val="32"/>
        </w:rPr>
      </w:pPr>
      <w:r>
        <w:rPr>
          <w:rFonts w:hint="eastAsia" w:ascii="仿宋" w:hAnsi="仿宋" w:eastAsia="仿宋" w:cs="仿宋"/>
          <w:sz w:val="32"/>
          <w:szCs w:val="32"/>
        </w:rPr>
        <w:t>本单位郑重声明，根据《财政部、民政部、中国残疾人联合会关于促进残疾人就业政府采购政策的通知》（财库〔2017〕141号）的规定，本单位为符合条件的残疾人福利性单位，本单位在职职工人数为</w:t>
      </w:r>
      <w:r>
        <w:rPr>
          <w:rFonts w:hint="eastAsia" w:ascii="仿宋" w:hAnsi="仿宋" w:eastAsia="仿宋" w:cs="仿宋"/>
          <w:sz w:val="32"/>
          <w:szCs w:val="32"/>
          <w:u w:val="single"/>
        </w:rPr>
        <w:t xml:space="preserve">       </w:t>
      </w:r>
      <w:r>
        <w:rPr>
          <w:rFonts w:hint="eastAsia" w:ascii="仿宋" w:hAnsi="仿宋" w:eastAsia="仿宋" w:cs="仿宋"/>
          <w:sz w:val="32"/>
          <w:szCs w:val="32"/>
        </w:rPr>
        <w:t>人，安置的残疾人人数</w:t>
      </w:r>
      <w:r>
        <w:rPr>
          <w:rFonts w:hint="eastAsia" w:ascii="仿宋" w:hAnsi="仿宋" w:eastAsia="仿宋" w:cs="仿宋"/>
          <w:sz w:val="32"/>
          <w:szCs w:val="32"/>
          <w:u w:val="single"/>
        </w:rPr>
        <w:t xml:space="preserve">      </w:t>
      </w:r>
      <w:r>
        <w:rPr>
          <w:rFonts w:hint="eastAsia" w:ascii="仿宋" w:hAnsi="仿宋" w:eastAsia="仿宋" w:cs="仿宋"/>
          <w:sz w:val="32"/>
          <w:szCs w:val="32"/>
        </w:rPr>
        <w:t>人。且本单位参加______单位的______项目采购活动提供本单位制造的货物（由本单位承担工程/提供服务），或者提供其他残疾人福利性单位制造的货物（不包括使用非残疾人福利性单位注册商标的货物）。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kinsoku/>
        <w:wordWrap/>
        <w:overflowPunct/>
        <w:topLinePunct w:val="0"/>
        <w:autoSpaceDE/>
        <w:autoSpaceDN/>
        <w:bidi w:val="0"/>
        <w:adjustRightInd w:val="0"/>
        <w:snapToGrid/>
        <w:spacing w:line="520" w:lineRule="exact"/>
        <w:ind w:firstLine="640" w:firstLineChars="200"/>
        <w:jc w:val="left"/>
        <w:textAlignment w:val="baseline"/>
        <w:rPr>
          <w:rFonts w:hint="eastAsia" w:ascii="仿宋" w:hAnsi="仿宋" w:eastAsia="仿宋" w:cs="仿宋"/>
          <w:sz w:val="32"/>
          <w:szCs w:val="32"/>
        </w:rPr>
      </w:pPr>
      <w:r>
        <w:rPr>
          <w:rFonts w:hint="eastAsia" w:ascii="仿宋" w:hAnsi="仿宋" w:eastAsia="仿宋" w:cs="仿宋"/>
          <w:sz w:val="32"/>
          <w:szCs w:val="32"/>
        </w:rPr>
        <w:t>本单位对上述声明的真实性负责。如有虚假，将依法承担相应责任。</w:t>
      </w:r>
    </w:p>
    <w:p>
      <w:pPr>
        <w:keepNext w:val="0"/>
        <w:keepLines w:val="0"/>
        <w:pageBreakBefore w:val="0"/>
        <w:widowControl/>
        <w:kinsoku/>
        <w:wordWrap/>
        <w:overflowPunct/>
        <w:topLinePunct w:val="0"/>
        <w:autoSpaceDE/>
        <w:autoSpaceDN/>
        <w:bidi w:val="0"/>
        <w:adjustRightInd w:val="0"/>
        <w:snapToGrid/>
        <w:spacing w:line="520" w:lineRule="exact"/>
        <w:ind w:left="561" w:leftChars="267"/>
        <w:jc w:val="left"/>
        <w:textAlignment w:val="baseline"/>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spacing w:line="520" w:lineRule="exact"/>
        <w:ind w:left="561" w:leftChars="267"/>
        <w:jc w:val="left"/>
        <w:textAlignment w:val="baseline"/>
        <w:rPr>
          <w:rFonts w:hint="eastAsia" w:ascii="仿宋" w:hAnsi="仿宋" w:eastAsia="仿宋" w:cs="仿宋"/>
          <w:sz w:val="32"/>
          <w:szCs w:val="32"/>
        </w:rPr>
      </w:pPr>
      <w:r>
        <w:rPr>
          <w:rFonts w:hint="eastAsia" w:ascii="仿宋" w:hAnsi="仿宋" w:eastAsia="仿宋" w:cs="仿宋"/>
          <w:sz w:val="32"/>
          <w:szCs w:val="32"/>
        </w:rPr>
        <w:t>注：若无此项内容，可不提供此函。</w:t>
      </w:r>
    </w:p>
    <w:p>
      <w:pPr>
        <w:keepNext w:val="0"/>
        <w:keepLines w:val="0"/>
        <w:pageBreakBefore w:val="0"/>
        <w:widowControl/>
        <w:kinsoku/>
        <w:wordWrap/>
        <w:overflowPunct/>
        <w:topLinePunct w:val="0"/>
        <w:autoSpaceDE/>
        <w:autoSpaceDN/>
        <w:bidi w:val="0"/>
        <w:adjustRightInd w:val="0"/>
        <w:snapToGrid/>
        <w:spacing w:line="520" w:lineRule="exact"/>
        <w:ind w:left="561" w:leftChars="267"/>
        <w:jc w:val="left"/>
        <w:textAlignment w:val="baseline"/>
        <w:rPr>
          <w:rFonts w:hint="eastAsia" w:ascii="仿宋" w:hAnsi="仿宋" w:eastAsia="仿宋" w:cs="仿宋"/>
          <w:sz w:val="32"/>
          <w:szCs w:val="32"/>
        </w:rPr>
      </w:pPr>
    </w:p>
    <w:p>
      <w:pPr>
        <w:keepNext w:val="0"/>
        <w:keepLines w:val="0"/>
        <w:pageBreakBefore w:val="0"/>
        <w:kinsoku/>
        <w:wordWrap/>
        <w:overflowPunct/>
        <w:topLinePunct w:val="0"/>
        <w:autoSpaceDE/>
        <w:autoSpaceDN/>
        <w:bidi w:val="0"/>
        <w:snapToGrid/>
        <w:spacing w:line="520" w:lineRule="exact"/>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磋商供应商（</w:t>
      </w:r>
      <w:r>
        <w:rPr>
          <w:rFonts w:hint="eastAsia" w:ascii="仿宋" w:hAnsi="仿宋" w:eastAsia="仿宋" w:cs="仿宋"/>
          <w:sz w:val="32"/>
          <w:szCs w:val="32"/>
          <w:highlight w:val="none"/>
          <w:lang w:val="en-US" w:eastAsia="zh-CN"/>
        </w:rPr>
        <w:t>签章</w:t>
      </w:r>
      <w:r>
        <w:rPr>
          <w:rFonts w:hint="eastAsia" w:ascii="仿宋" w:hAnsi="仿宋" w:eastAsia="仿宋" w:cs="仿宋"/>
          <w:sz w:val="32"/>
          <w:szCs w:val="32"/>
          <w:highlight w:val="none"/>
        </w:rPr>
        <w:t>）：</w:t>
      </w:r>
      <w:r>
        <w:rPr>
          <w:rFonts w:hint="eastAsia" w:ascii="仿宋" w:hAnsi="仿宋" w:eastAsia="仿宋" w:cs="仿宋"/>
          <w:sz w:val="32"/>
          <w:szCs w:val="32"/>
          <w:highlight w:val="none"/>
        </w:rPr>
        <w:tab/>
      </w:r>
    </w:p>
    <w:p>
      <w:pPr>
        <w:keepNext w:val="0"/>
        <w:keepLines w:val="0"/>
        <w:pageBreakBefore w:val="0"/>
        <w:kinsoku/>
        <w:wordWrap/>
        <w:overflowPunct/>
        <w:topLinePunct w:val="0"/>
        <w:autoSpaceDE/>
        <w:autoSpaceDN/>
        <w:bidi w:val="0"/>
        <w:snapToGrid/>
        <w:spacing w:line="520" w:lineRule="exact"/>
        <w:jc w:val="both"/>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法定代表人</w:t>
      </w:r>
      <w:r>
        <w:rPr>
          <w:rFonts w:hint="eastAsia" w:ascii="仿宋" w:hAnsi="仿宋" w:eastAsia="仿宋" w:cs="仿宋"/>
          <w:sz w:val="32"/>
          <w:szCs w:val="32"/>
          <w:highlight w:val="none"/>
        </w:rPr>
        <w:t>或授权代表（</w:t>
      </w:r>
      <w:r>
        <w:rPr>
          <w:rFonts w:hint="eastAsia" w:ascii="仿宋" w:hAnsi="仿宋" w:eastAsia="仿宋" w:cs="仿宋"/>
          <w:sz w:val="32"/>
          <w:szCs w:val="32"/>
          <w:highlight w:val="none"/>
          <w:lang w:val="en-US" w:eastAsia="zh-CN"/>
        </w:rPr>
        <w:t>签字或盖章</w:t>
      </w:r>
      <w:r>
        <w:rPr>
          <w:rFonts w:hint="eastAsia" w:ascii="仿宋" w:hAnsi="仿宋" w:eastAsia="仿宋" w:cs="仿宋"/>
          <w:sz w:val="32"/>
          <w:szCs w:val="32"/>
          <w:highlight w:val="none"/>
        </w:rPr>
        <w:t>）：</w:t>
      </w:r>
    </w:p>
    <w:p>
      <w:pPr>
        <w:keepNext w:val="0"/>
        <w:keepLines w:val="0"/>
        <w:pageBreakBefore w:val="0"/>
        <w:kinsoku/>
        <w:wordWrap/>
        <w:overflowPunct/>
        <w:topLinePunct w:val="0"/>
        <w:autoSpaceDE/>
        <w:autoSpaceDN/>
        <w:bidi w:val="0"/>
        <w:snapToGrid/>
        <w:spacing w:line="520" w:lineRule="exact"/>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日</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期：</w:t>
      </w:r>
    </w:p>
    <w:p>
      <w:pPr>
        <w:pStyle w:val="8"/>
        <w:rPr>
          <w:rFonts w:hint="eastAsia" w:ascii="仿宋" w:hAnsi="仿宋" w:eastAsia="仿宋" w:cs="仿宋"/>
          <w:sz w:val="32"/>
          <w:szCs w:val="32"/>
          <w:highlight w:val="none"/>
        </w:rPr>
      </w:pPr>
    </w:p>
    <w:p>
      <w:pPr>
        <w:pStyle w:val="8"/>
        <w:rPr>
          <w:rFonts w:hint="eastAsia" w:ascii="仿宋" w:hAnsi="仿宋" w:eastAsia="仿宋" w:cs="仿宋"/>
          <w:sz w:val="32"/>
          <w:szCs w:val="32"/>
          <w:highlight w:val="none"/>
        </w:rPr>
      </w:pPr>
    </w:p>
    <w:p>
      <w:pPr>
        <w:pStyle w:val="8"/>
        <w:rPr>
          <w:rFonts w:hint="default"/>
          <w:lang w:val="en-US" w:eastAsia="zh-CN"/>
        </w:rPr>
      </w:pPr>
    </w:p>
    <w:p>
      <w:pPr>
        <w:rPr>
          <w:rFonts w:hint="default"/>
          <w:lang w:val="en-US" w:eastAsia="zh-CN"/>
        </w:rPr>
      </w:pPr>
    </w:p>
    <w:p>
      <w:pPr>
        <w:pStyle w:val="8"/>
        <w:rPr>
          <w:rFonts w:hint="default"/>
          <w:lang w:val="en-US" w:eastAsia="zh-CN"/>
        </w:rPr>
      </w:pPr>
    </w:p>
    <w:p>
      <w:pPr>
        <w:pStyle w:val="8"/>
        <w:rPr>
          <w:rFonts w:hint="default"/>
          <w:lang w:val="en-US" w:eastAsia="zh-CN"/>
        </w:rPr>
      </w:pPr>
    </w:p>
    <w:p>
      <w:pPr>
        <w:rPr>
          <w:rFonts w:hint="default"/>
          <w:lang w:val="en-US" w:eastAsia="zh-CN"/>
        </w:rPr>
      </w:pPr>
    </w:p>
    <w:p>
      <w:pPr>
        <w:pStyle w:val="8"/>
        <w:rPr>
          <w:rFonts w:hint="default"/>
          <w:lang w:val="en-US" w:eastAsia="zh-CN"/>
        </w:rPr>
      </w:pPr>
    </w:p>
    <w:p>
      <w:pPr>
        <w:pStyle w:val="4"/>
        <w:bidi w:val="0"/>
        <w:rPr>
          <w:rFonts w:hint="default"/>
          <w:lang w:val="en-US" w:eastAsia="zh-CN"/>
        </w:rPr>
      </w:pPr>
      <w:r>
        <w:rPr>
          <w:rFonts w:hint="eastAsia"/>
          <w:lang w:val="en-US" w:eastAsia="zh-CN"/>
        </w:rPr>
        <w:t>格式十五：服务承诺及方案；</w:t>
      </w:r>
    </w:p>
    <w:p>
      <w:pPr>
        <w:rPr>
          <w:rFonts w:hint="default"/>
          <w:lang w:val="en-US" w:eastAsia="zh-CN"/>
        </w:rPr>
      </w:pPr>
    </w:p>
    <w:p>
      <w:pPr>
        <w:pStyle w:val="8"/>
        <w:rPr>
          <w:rFonts w:hint="default"/>
          <w:lang w:val="en-US" w:eastAsia="zh-CN"/>
        </w:rPr>
      </w:pP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（格式自拟）</w:t>
      </w: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keepNext w:val="0"/>
        <w:keepLines w:val="0"/>
        <w:pageBreakBefore w:val="0"/>
        <w:kinsoku/>
        <w:wordWrap/>
        <w:overflowPunct/>
        <w:topLinePunct w:val="0"/>
        <w:autoSpaceDE/>
        <w:autoSpaceDN/>
        <w:bidi w:val="0"/>
        <w:snapToGrid/>
        <w:spacing w:line="520" w:lineRule="exact"/>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磋商供应商（</w:t>
      </w:r>
      <w:r>
        <w:rPr>
          <w:rFonts w:hint="eastAsia" w:ascii="仿宋" w:hAnsi="仿宋" w:eastAsia="仿宋" w:cs="仿宋"/>
          <w:sz w:val="32"/>
          <w:szCs w:val="32"/>
          <w:highlight w:val="none"/>
          <w:lang w:val="en-US" w:eastAsia="zh-CN"/>
        </w:rPr>
        <w:t>签章</w:t>
      </w:r>
      <w:r>
        <w:rPr>
          <w:rFonts w:hint="eastAsia" w:ascii="仿宋" w:hAnsi="仿宋" w:eastAsia="仿宋" w:cs="仿宋"/>
          <w:sz w:val="32"/>
          <w:szCs w:val="32"/>
          <w:highlight w:val="none"/>
        </w:rPr>
        <w:t>）：</w:t>
      </w:r>
      <w:r>
        <w:rPr>
          <w:rFonts w:hint="eastAsia" w:ascii="仿宋" w:hAnsi="仿宋" w:eastAsia="仿宋" w:cs="仿宋"/>
          <w:sz w:val="32"/>
          <w:szCs w:val="32"/>
          <w:highlight w:val="none"/>
        </w:rPr>
        <w:tab/>
      </w:r>
    </w:p>
    <w:p>
      <w:pPr>
        <w:keepNext w:val="0"/>
        <w:keepLines w:val="0"/>
        <w:pageBreakBefore w:val="0"/>
        <w:kinsoku/>
        <w:wordWrap/>
        <w:overflowPunct/>
        <w:topLinePunct w:val="0"/>
        <w:autoSpaceDE/>
        <w:autoSpaceDN/>
        <w:bidi w:val="0"/>
        <w:snapToGrid/>
        <w:spacing w:line="520" w:lineRule="exact"/>
        <w:jc w:val="both"/>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法定代表人</w:t>
      </w:r>
      <w:r>
        <w:rPr>
          <w:rFonts w:hint="eastAsia" w:ascii="仿宋" w:hAnsi="仿宋" w:eastAsia="仿宋" w:cs="仿宋"/>
          <w:sz w:val="32"/>
          <w:szCs w:val="32"/>
          <w:highlight w:val="none"/>
        </w:rPr>
        <w:t>或授权代表（</w:t>
      </w:r>
      <w:r>
        <w:rPr>
          <w:rFonts w:hint="eastAsia" w:ascii="仿宋" w:hAnsi="仿宋" w:eastAsia="仿宋" w:cs="仿宋"/>
          <w:sz w:val="32"/>
          <w:szCs w:val="32"/>
          <w:highlight w:val="none"/>
          <w:lang w:val="en-US" w:eastAsia="zh-CN"/>
        </w:rPr>
        <w:t>签字或盖章</w:t>
      </w:r>
      <w:r>
        <w:rPr>
          <w:rFonts w:hint="eastAsia" w:ascii="仿宋" w:hAnsi="仿宋" w:eastAsia="仿宋" w:cs="仿宋"/>
          <w:sz w:val="32"/>
          <w:szCs w:val="32"/>
          <w:highlight w:val="none"/>
        </w:rPr>
        <w:t>）：</w:t>
      </w:r>
    </w:p>
    <w:p>
      <w:pPr>
        <w:keepNext w:val="0"/>
        <w:keepLines w:val="0"/>
        <w:pageBreakBefore w:val="0"/>
        <w:kinsoku/>
        <w:wordWrap/>
        <w:overflowPunct/>
        <w:topLinePunct w:val="0"/>
        <w:autoSpaceDE/>
        <w:autoSpaceDN/>
        <w:bidi w:val="0"/>
        <w:snapToGrid/>
        <w:spacing w:line="520" w:lineRule="exact"/>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日</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期：</w:t>
      </w:r>
    </w:p>
    <w:p>
      <w:pPr>
        <w:rPr>
          <w:rFonts w:hint="default"/>
          <w:lang w:val="en-US" w:eastAsia="zh-CN"/>
        </w:rPr>
      </w:pPr>
    </w:p>
    <w:p>
      <w:pPr>
        <w:pStyle w:val="8"/>
        <w:rPr>
          <w:rFonts w:hint="default"/>
          <w:lang w:val="en-US" w:eastAsia="zh-CN"/>
        </w:rPr>
      </w:pPr>
    </w:p>
    <w:p>
      <w:pPr>
        <w:rPr>
          <w:rFonts w:hint="default"/>
          <w:lang w:val="en-US" w:eastAsia="zh-CN"/>
        </w:rPr>
      </w:pPr>
    </w:p>
    <w:p>
      <w:pPr>
        <w:pStyle w:val="8"/>
        <w:rPr>
          <w:rFonts w:hint="default"/>
          <w:lang w:val="en-US" w:eastAsia="zh-CN"/>
        </w:rPr>
      </w:pPr>
    </w:p>
    <w:p>
      <w:pPr>
        <w:pStyle w:val="4"/>
        <w:bidi w:val="0"/>
        <w:rPr>
          <w:rFonts w:hint="eastAsia"/>
          <w:lang w:val="en-US" w:eastAsia="zh-CN"/>
        </w:rPr>
      </w:pPr>
      <w:r>
        <w:rPr>
          <w:rFonts w:hint="eastAsia"/>
          <w:lang w:val="en-US" w:eastAsia="zh-CN"/>
        </w:rPr>
        <w:t>格式十六：质量保证及保障承诺；</w:t>
      </w:r>
    </w:p>
    <w:p>
      <w:pPr>
        <w:ind w:firstLine="2560" w:firstLineChars="80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（格式自拟）</w:t>
      </w:r>
    </w:p>
    <w:p>
      <w:pPr>
        <w:pStyle w:val="8"/>
        <w:rPr>
          <w:rFonts w:hint="eastAsia" w:ascii="仿宋" w:hAnsi="仿宋" w:eastAsia="仿宋" w:cs="仿宋"/>
          <w:sz w:val="32"/>
          <w:szCs w:val="32"/>
          <w:highlight w:val="none"/>
          <w:lang w:val="en-US" w:eastAsia="zh-CN"/>
        </w:rPr>
      </w:pPr>
    </w:p>
    <w:p>
      <w:pPr>
        <w:rPr>
          <w:rFonts w:hint="eastAsia" w:ascii="仿宋" w:hAnsi="仿宋" w:eastAsia="仿宋" w:cs="仿宋"/>
          <w:sz w:val="32"/>
          <w:szCs w:val="32"/>
          <w:highlight w:val="none"/>
          <w:lang w:val="en-US" w:eastAsia="zh-CN"/>
        </w:rPr>
      </w:pPr>
    </w:p>
    <w:p>
      <w:pPr>
        <w:pStyle w:val="8"/>
        <w:rPr>
          <w:rFonts w:hint="eastAsia" w:ascii="仿宋" w:hAnsi="仿宋" w:eastAsia="仿宋" w:cs="仿宋"/>
          <w:sz w:val="32"/>
          <w:szCs w:val="32"/>
          <w:highlight w:val="none"/>
          <w:lang w:val="en-US" w:eastAsia="zh-CN"/>
        </w:rPr>
      </w:pPr>
    </w:p>
    <w:p>
      <w:pPr>
        <w:rPr>
          <w:rFonts w:hint="eastAsia" w:ascii="仿宋" w:hAnsi="仿宋" w:eastAsia="仿宋" w:cs="仿宋"/>
          <w:sz w:val="32"/>
          <w:szCs w:val="32"/>
          <w:highlight w:val="none"/>
          <w:lang w:val="en-US" w:eastAsia="zh-CN"/>
        </w:rPr>
      </w:pPr>
    </w:p>
    <w:p>
      <w:pPr>
        <w:pStyle w:val="8"/>
        <w:rPr>
          <w:rFonts w:hint="eastAsia" w:ascii="仿宋" w:hAnsi="仿宋" w:eastAsia="仿宋" w:cs="仿宋"/>
          <w:sz w:val="32"/>
          <w:szCs w:val="32"/>
          <w:highlight w:val="none"/>
          <w:lang w:val="en-US" w:eastAsia="zh-CN"/>
        </w:rPr>
      </w:pPr>
    </w:p>
    <w:p>
      <w:pPr>
        <w:rPr>
          <w:rFonts w:hint="eastAsia" w:ascii="仿宋" w:hAnsi="仿宋" w:eastAsia="仿宋" w:cs="仿宋"/>
          <w:sz w:val="32"/>
          <w:szCs w:val="32"/>
          <w:highlight w:val="none"/>
          <w:lang w:val="en-US" w:eastAsia="zh-CN"/>
        </w:rPr>
      </w:pPr>
    </w:p>
    <w:p>
      <w:pPr>
        <w:pStyle w:val="8"/>
        <w:rPr>
          <w:rFonts w:hint="eastAsia" w:ascii="仿宋" w:hAnsi="仿宋" w:eastAsia="仿宋" w:cs="仿宋"/>
          <w:sz w:val="32"/>
          <w:szCs w:val="32"/>
          <w:highlight w:val="none"/>
          <w:lang w:val="en-US" w:eastAsia="zh-CN"/>
        </w:rPr>
      </w:pPr>
    </w:p>
    <w:p>
      <w:pPr>
        <w:rPr>
          <w:rFonts w:hint="eastAsia" w:ascii="仿宋" w:hAnsi="仿宋" w:eastAsia="仿宋" w:cs="仿宋"/>
          <w:sz w:val="32"/>
          <w:szCs w:val="32"/>
          <w:highlight w:val="none"/>
          <w:lang w:val="en-US" w:eastAsia="zh-CN"/>
        </w:rPr>
      </w:pPr>
    </w:p>
    <w:p>
      <w:pPr>
        <w:pStyle w:val="8"/>
        <w:rPr>
          <w:rFonts w:hint="eastAsia" w:ascii="仿宋" w:hAnsi="仿宋" w:eastAsia="仿宋" w:cs="仿宋"/>
          <w:sz w:val="32"/>
          <w:szCs w:val="32"/>
          <w:highlight w:val="none"/>
          <w:lang w:val="en-US" w:eastAsia="zh-CN"/>
        </w:rPr>
      </w:pPr>
    </w:p>
    <w:p>
      <w:pPr>
        <w:rPr>
          <w:rFonts w:hint="eastAsia" w:ascii="仿宋" w:hAnsi="仿宋" w:eastAsia="仿宋" w:cs="仿宋"/>
          <w:sz w:val="32"/>
          <w:szCs w:val="32"/>
          <w:highlight w:val="none"/>
          <w:lang w:val="en-US" w:eastAsia="zh-CN"/>
        </w:rPr>
      </w:pPr>
    </w:p>
    <w:p>
      <w:pPr>
        <w:pStyle w:val="8"/>
        <w:rPr>
          <w:rFonts w:hint="eastAsia" w:ascii="仿宋" w:hAnsi="仿宋" w:eastAsia="仿宋" w:cs="仿宋"/>
          <w:sz w:val="32"/>
          <w:szCs w:val="32"/>
          <w:highlight w:val="none"/>
          <w:lang w:val="en-US" w:eastAsia="zh-CN"/>
        </w:rPr>
      </w:pPr>
    </w:p>
    <w:p>
      <w:pPr>
        <w:rPr>
          <w:rFonts w:hint="eastAsia" w:ascii="仿宋" w:hAnsi="仿宋" w:eastAsia="仿宋" w:cs="仿宋"/>
          <w:sz w:val="32"/>
          <w:szCs w:val="32"/>
          <w:highlight w:val="none"/>
          <w:lang w:val="en-US" w:eastAsia="zh-CN"/>
        </w:rPr>
      </w:pPr>
    </w:p>
    <w:p>
      <w:pPr>
        <w:pStyle w:val="8"/>
        <w:rPr>
          <w:rFonts w:hint="eastAsia" w:ascii="仿宋" w:hAnsi="仿宋" w:eastAsia="仿宋" w:cs="仿宋"/>
          <w:sz w:val="32"/>
          <w:szCs w:val="32"/>
          <w:highlight w:val="none"/>
          <w:lang w:val="en-US" w:eastAsia="zh-CN"/>
        </w:rPr>
      </w:pPr>
    </w:p>
    <w:p>
      <w:pPr>
        <w:keepNext w:val="0"/>
        <w:keepLines w:val="0"/>
        <w:pageBreakBefore w:val="0"/>
        <w:kinsoku/>
        <w:wordWrap/>
        <w:overflowPunct/>
        <w:topLinePunct w:val="0"/>
        <w:autoSpaceDE/>
        <w:autoSpaceDN/>
        <w:bidi w:val="0"/>
        <w:snapToGrid/>
        <w:spacing w:line="520" w:lineRule="exact"/>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磋商供应商（</w:t>
      </w:r>
      <w:r>
        <w:rPr>
          <w:rFonts w:hint="eastAsia" w:ascii="仿宋" w:hAnsi="仿宋" w:eastAsia="仿宋" w:cs="仿宋"/>
          <w:sz w:val="32"/>
          <w:szCs w:val="32"/>
          <w:highlight w:val="none"/>
          <w:lang w:val="en-US" w:eastAsia="zh-CN"/>
        </w:rPr>
        <w:t>签章</w:t>
      </w:r>
      <w:r>
        <w:rPr>
          <w:rFonts w:hint="eastAsia" w:ascii="仿宋" w:hAnsi="仿宋" w:eastAsia="仿宋" w:cs="仿宋"/>
          <w:sz w:val="32"/>
          <w:szCs w:val="32"/>
          <w:highlight w:val="none"/>
        </w:rPr>
        <w:t>）：</w:t>
      </w:r>
      <w:r>
        <w:rPr>
          <w:rFonts w:hint="eastAsia" w:ascii="仿宋" w:hAnsi="仿宋" w:eastAsia="仿宋" w:cs="仿宋"/>
          <w:sz w:val="32"/>
          <w:szCs w:val="32"/>
          <w:highlight w:val="none"/>
        </w:rPr>
        <w:tab/>
      </w:r>
    </w:p>
    <w:p>
      <w:pPr>
        <w:keepNext w:val="0"/>
        <w:keepLines w:val="0"/>
        <w:pageBreakBefore w:val="0"/>
        <w:kinsoku/>
        <w:wordWrap/>
        <w:overflowPunct/>
        <w:topLinePunct w:val="0"/>
        <w:autoSpaceDE/>
        <w:autoSpaceDN/>
        <w:bidi w:val="0"/>
        <w:snapToGrid/>
        <w:spacing w:line="520" w:lineRule="exact"/>
        <w:jc w:val="both"/>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法定代表人</w:t>
      </w:r>
      <w:r>
        <w:rPr>
          <w:rFonts w:hint="eastAsia" w:ascii="仿宋" w:hAnsi="仿宋" w:eastAsia="仿宋" w:cs="仿宋"/>
          <w:sz w:val="32"/>
          <w:szCs w:val="32"/>
          <w:highlight w:val="none"/>
        </w:rPr>
        <w:t>或授权代表（</w:t>
      </w:r>
      <w:r>
        <w:rPr>
          <w:rFonts w:hint="eastAsia" w:ascii="仿宋" w:hAnsi="仿宋" w:eastAsia="仿宋" w:cs="仿宋"/>
          <w:sz w:val="32"/>
          <w:szCs w:val="32"/>
          <w:highlight w:val="none"/>
          <w:lang w:val="en-US" w:eastAsia="zh-CN"/>
        </w:rPr>
        <w:t>签字或盖章</w:t>
      </w:r>
      <w:r>
        <w:rPr>
          <w:rFonts w:hint="eastAsia" w:ascii="仿宋" w:hAnsi="仿宋" w:eastAsia="仿宋" w:cs="仿宋"/>
          <w:sz w:val="32"/>
          <w:szCs w:val="32"/>
          <w:highlight w:val="none"/>
        </w:rPr>
        <w:t>）：</w:t>
      </w:r>
    </w:p>
    <w:p>
      <w:pPr>
        <w:keepNext w:val="0"/>
        <w:keepLines w:val="0"/>
        <w:pageBreakBefore w:val="0"/>
        <w:kinsoku/>
        <w:wordWrap/>
        <w:overflowPunct/>
        <w:topLinePunct w:val="0"/>
        <w:autoSpaceDE/>
        <w:autoSpaceDN/>
        <w:bidi w:val="0"/>
        <w:snapToGrid/>
        <w:spacing w:line="520" w:lineRule="exact"/>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日</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期：</w:t>
      </w:r>
    </w:p>
    <w:p>
      <w:pPr>
        <w:rPr>
          <w:rFonts w:hint="eastAsia" w:ascii="仿宋" w:hAnsi="仿宋" w:eastAsia="仿宋" w:cs="仿宋"/>
          <w:sz w:val="32"/>
          <w:szCs w:val="32"/>
          <w:highlight w:val="none"/>
          <w:lang w:val="en-US" w:eastAsia="zh-CN"/>
        </w:rPr>
      </w:pPr>
    </w:p>
    <w:p>
      <w:pPr>
        <w:pStyle w:val="8"/>
        <w:rPr>
          <w:rFonts w:hint="eastAsia"/>
          <w:lang w:val="en-US" w:eastAsia="zh-CN"/>
        </w:rPr>
      </w:pPr>
    </w:p>
    <w:p>
      <w:pPr>
        <w:pStyle w:val="8"/>
        <w:rPr>
          <w:rFonts w:hint="eastAsia"/>
          <w:lang w:val="en-US" w:eastAsia="zh-CN"/>
        </w:rPr>
      </w:pPr>
    </w:p>
    <w:p>
      <w:pPr>
        <w:rPr>
          <w:rFonts w:hint="eastAsia"/>
          <w:lang w:val="en-US" w:eastAsia="zh-CN"/>
        </w:rPr>
      </w:pPr>
    </w:p>
    <w:p>
      <w:pPr>
        <w:pStyle w:val="4"/>
        <w:bidi w:val="0"/>
        <w:rPr>
          <w:rFonts w:hint="eastAsia"/>
          <w:lang w:val="en-US" w:eastAsia="zh-CN"/>
        </w:rPr>
      </w:pPr>
      <w:r>
        <w:rPr>
          <w:rFonts w:hint="eastAsia"/>
          <w:lang w:val="en-US" w:eastAsia="zh-CN"/>
        </w:rPr>
        <w:t>格式十七：</w:t>
      </w:r>
      <w:r>
        <w:rPr>
          <w:rFonts w:hint="eastAsia"/>
        </w:rPr>
        <w:t>类似业</w:t>
      </w:r>
      <w:r>
        <w:rPr>
          <w:rFonts w:hint="eastAsia"/>
          <w:lang w:eastAsia="zh-CN"/>
        </w:rPr>
        <w:t>绩</w:t>
      </w:r>
      <w:r>
        <w:rPr>
          <w:rFonts w:hint="eastAsia"/>
          <w:lang w:val="en-US" w:eastAsia="zh-CN"/>
        </w:rPr>
        <w:t>证明材料；</w:t>
      </w:r>
    </w:p>
    <w:p>
      <w:pPr>
        <w:rPr>
          <w:rFonts w:hint="eastAsia"/>
          <w:lang w:val="en-US" w:eastAsia="zh-CN"/>
        </w:rPr>
      </w:pPr>
    </w:p>
    <w:p>
      <w:pPr>
        <w:rPr>
          <w:rFonts w:hint="eastAsia"/>
          <w:lang w:val="en-US" w:eastAsia="zh-CN"/>
        </w:rPr>
      </w:pPr>
    </w:p>
    <w:p>
      <w:pPr>
        <w:pStyle w:val="8"/>
        <w:numPr>
          <w:ilvl w:val="0"/>
          <w:numId w:val="12"/>
        </w:numPr>
        <w:ind w:left="0" w:leftChars="0" w:firstLine="0" w:firstLineChars="0"/>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rPr>
        <w:t>类似业绩</w:t>
      </w:r>
      <w:r>
        <w:rPr>
          <w:rFonts w:hint="eastAsia" w:ascii="仿宋" w:hAnsi="仿宋" w:eastAsia="仿宋" w:cs="仿宋"/>
          <w:sz w:val="32"/>
          <w:szCs w:val="32"/>
          <w:shd w:val="clear" w:color="auto" w:fill="FFFFFF"/>
          <w:lang w:eastAsia="zh-CN"/>
        </w:rPr>
        <w:t>；</w:t>
      </w:r>
    </w:p>
    <w:p>
      <w:pPr>
        <w:widowControl/>
        <w:ind w:firstLine="321" w:firstLineChars="100"/>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业绩列表</w:t>
      </w:r>
    </w:p>
    <w:tbl>
      <w:tblPr>
        <w:tblStyle w:val="17"/>
        <w:tblW w:w="8750" w:type="dxa"/>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525"/>
        <w:gridCol w:w="1612"/>
        <w:gridCol w:w="2038"/>
        <w:gridCol w:w="1775"/>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Pr>
          <w:p>
            <w:pPr>
              <w:widowControl/>
              <w:jc w:val="left"/>
              <w:rPr>
                <w:rFonts w:hint="eastAsia" w:ascii="仿宋" w:hAnsi="仿宋" w:eastAsia="仿宋" w:cs="仿宋"/>
                <w:b w:val="0"/>
                <w:bCs/>
                <w:sz w:val="32"/>
                <w:szCs w:val="32"/>
                <w:highlight w:val="none"/>
                <w:vertAlign w:val="baseline"/>
              </w:rPr>
            </w:pPr>
            <w:r>
              <w:rPr>
                <w:rFonts w:hint="eastAsia" w:ascii="仿宋" w:hAnsi="仿宋" w:eastAsia="仿宋" w:cs="仿宋"/>
                <w:b w:val="0"/>
                <w:bCs/>
                <w:sz w:val="32"/>
                <w:szCs w:val="32"/>
                <w:highlight w:val="none"/>
              </w:rPr>
              <w:t>序号</w:t>
            </w:r>
          </w:p>
        </w:tc>
        <w:tc>
          <w:tcPr>
            <w:tcW w:w="1525" w:type="dxa"/>
          </w:tcPr>
          <w:p>
            <w:pPr>
              <w:widowControl/>
              <w:jc w:val="left"/>
              <w:rPr>
                <w:rFonts w:hint="eastAsia" w:ascii="仿宋" w:hAnsi="仿宋" w:eastAsia="仿宋" w:cs="仿宋"/>
                <w:b w:val="0"/>
                <w:bCs/>
                <w:sz w:val="32"/>
                <w:szCs w:val="32"/>
                <w:highlight w:val="none"/>
                <w:vertAlign w:val="baseline"/>
              </w:rPr>
            </w:pPr>
            <w:r>
              <w:rPr>
                <w:rFonts w:hint="eastAsia" w:ascii="仿宋" w:hAnsi="仿宋" w:eastAsia="仿宋" w:cs="仿宋"/>
                <w:b w:val="0"/>
                <w:bCs/>
                <w:sz w:val="32"/>
                <w:szCs w:val="32"/>
                <w:highlight w:val="none"/>
              </w:rPr>
              <w:t>项目名称</w:t>
            </w:r>
          </w:p>
        </w:tc>
        <w:tc>
          <w:tcPr>
            <w:tcW w:w="1612" w:type="dxa"/>
          </w:tcPr>
          <w:p>
            <w:pPr>
              <w:widowControl/>
              <w:ind w:firstLine="320" w:firstLineChars="100"/>
              <w:jc w:val="left"/>
              <w:rPr>
                <w:rFonts w:hint="eastAsia" w:ascii="仿宋" w:hAnsi="仿宋" w:eastAsia="仿宋" w:cs="仿宋"/>
                <w:b w:val="0"/>
                <w:bCs/>
                <w:sz w:val="32"/>
                <w:szCs w:val="32"/>
                <w:highlight w:val="none"/>
                <w:vertAlign w:val="baseline"/>
              </w:rPr>
            </w:pPr>
            <w:r>
              <w:rPr>
                <w:rFonts w:hint="eastAsia" w:ascii="仿宋" w:hAnsi="仿宋" w:eastAsia="仿宋" w:cs="仿宋"/>
                <w:b w:val="0"/>
                <w:bCs/>
                <w:sz w:val="32"/>
                <w:szCs w:val="32"/>
                <w:highlight w:val="none"/>
              </w:rPr>
              <w:t>采购人</w:t>
            </w:r>
          </w:p>
        </w:tc>
        <w:tc>
          <w:tcPr>
            <w:tcW w:w="2038" w:type="dxa"/>
          </w:tcPr>
          <w:p>
            <w:pPr>
              <w:widowControl/>
              <w:jc w:val="left"/>
              <w:rPr>
                <w:rFonts w:hint="eastAsia" w:ascii="仿宋" w:hAnsi="仿宋" w:eastAsia="仿宋" w:cs="仿宋"/>
                <w:b w:val="0"/>
                <w:bCs/>
                <w:sz w:val="32"/>
                <w:szCs w:val="32"/>
                <w:highlight w:val="none"/>
              </w:rPr>
            </w:pPr>
            <w:r>
              <w:rPr>
                <w:rFonts w:hint="eastAsia" w:ascii="仿宋" w:hAnsi="仿宋" w:eastAsia="仿宋" w:cs="仿宋"/>
                <w:b w:val="0"/>
                <w:bCs/>
                <w:sz w:val="32"/>
                <w:szCs w:val="32"/>
                <w:highlight w:val="none"/>
              </w:rPr>
              <w:t>合同金额</w:t>
            </w:r>
          </w:p>
          <w:p>
            <w:pPr>
              <w:widowControl/>
              <w:jc w:val="left"/>
              <w:rPr>
                <w:rFonts w:hint="eastAsia" w:ascii="仿宋" w:hAnsi="仿宋" w:eastAsia="仿宋" w:cs="仿宋"/>
                <w:b w:val="0"/>
                <w:bCs/>
                <w:sz w:val="32"/>
                <w:szCs w:val="32"/>
                <w:highlight w:val="none"/>
                <w:vertAlign w:val="baseline"/>
              </w:rPr>
            </w:pPr>
            <w:r>
              <w:rPr>
                <w:rFonts w:hint="eastAsia" w:ascii="仿宋" w:hAnsi="仿宋" w:eastAsia="仿宋" w:cs="仿宋"/>
                <w:b w:val="0"/>
                <w:bCs/>
                <w:sz w:val="32"/>
                <w:szCs w:val="32"/>
                <w:highlight w:val="none"/>
              </w:rPr>
              <w:t>（元）</w:t>
            </w:r>
          </w:p>
        </w:tc>
        <w:tc>
          <w:tcPr>
            <w:tcW w:w="1775" w:type="dxa"/>
          </w:tcPr>
          <w:p>
            <w:pPr>
              <w:widowControl/>
              <w:jc w:val="left"/>
              <w:rPr>
                <w:rFonts w:hint="eastAsia" w:ascii="仿宋" w:hAnsi="仿宋" w:eastAsia="仿宋" w:cs="仿宋"/>
                <w:b w:val="0"/>
                <w:bCs/>
                <w:sz w:val="32"/>
                <w:szCs w:val="32"/>
                <w:highlight w:val="none"/>
                <w:vertAlign w:val="baseline"/>
              </w:rPr>
            </w:pPr>
            <w:r>
              <w:rPr>
                <w:rFonts w:hint="eastAsia" w:ascii="仿宋" w:hAnsi="仿宋" w:eastAsia="仿宋" w:cs="仿宋"/>
                <w:b w:val="0"/>
                <w:bCs/>
                <w:sz w:val="32"/>
                <w:szCs w:val="32"/>
                <w:highlight w:val="none"/>
              </w:rPr>
              <w:t>联系人电话</w:t>
            </w:r>
          </w:p>
        </w:tc>
        <w:tc>
          <w:tcPr>
            <w:tcW w:w="1012" w:type="dxa"/>
          </w:tcPr>
          <w:p>
            <w:pPr>
              <w:widowControl/>
              <w:jc w:val="left"/>
              <w:rPr>
                <w:rFonts w:hint="eastAsia" w:ascii="仿宋" w:hAnsi="仿宋" w:eastAsia="仿宋" w:cs="仿宋"/>
                <w:b w:val="0"/>
                <w:bCs/>
                <w:sz w:val="32"/>
                <w:szCs w:val="32"/>
                <w:highlight w:val="none"/>
                <w:vertAlign w:val="baseline"/>
              </w:rPr>
            </w:pPr>
            <w:r>
              <w:rPr>
                <w:rFonts w:hint="eastAsia" w:ascii="仿宋" w:hAnsi="仿宋" w:eastAsia="仿宋" w:cs="仿宋"/>
                <w:b w:val="0"/>
                <w:bCs/>
                <w:sz w:val="32"/>
                <w:szCs w:val="3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Pr>
          <w:p>
            <w:pPr>
              <w:widowControl/>
              <w:jc w:val="left"/>
              <w:rPr>
                <w:rFonts w:hint="eastAsia" w:ascii="仿宋" w:hAnsi="仿宋" w:eastAsia="仿宋" w:cs="仿宋"/>
                <w:b w:val="0"/>
                <w:bCs/>
                <w:sz w:val="32"/>
                <w:szCs w:val="32"/>
                <w:highlight w:val="none"/>
                <w:vertAlign w:val="baseline"/>
                <w:lang w:val="en-US" w:eastAsia="zh-CN"/>
              </w:rPr>
            </w:pPr>
            <w:r>
              <w:rPr>
                <w:rFonts w:hint="eastAsia" w:ascii="仿宋" w:hAnsi="仿宋" w:eastAsia="仿宋" w:cs="仿宋"/>
                <w:b w:val="0"/>
                <w:bCs/>
                <w:sz w:val="32"/>
                <w:szCs w:val="32"/>
                <w:highlight w:val="none"/>
                <w:vertAlign w:val="baseline"/>
                <w:lang w:val="en-US" w:eastAsia="zh-CN"/>
              </w:rPr>
              <w:t>1</w:t>
            </w:r>
          </w:p>
        </w:tc>
        <w:tc>
          <w:tcPr>
            <w:tcW w:w="1525" w:type="dxa"/>
          </w:tcPr>
          <w:p>
            <w:pPr>
              <w:widowControl/>
              <w:jc w:val="left"/>
              <w:rPr>
                <w:rFonts w:hint="eastAsia" w:ascii="仿宋" w:hAnsi="仿宋" w:eastAsia="仿宋" w:cs="仿宋"/>
                <w:b w:val="0"/>
                <w:bCs/>
                <w:sz w:val="32"/>
                <w:szCs w:val="32"/>
                <w:highlight w:val="none"/>
                <w:vertAlign w:val="baseline"/>
              </w:rPr>
            </w:pPr>
          </w:p>
        </w:tc>
        <w:tc>
          <w:tcPr>
            <w:tcW w:w="1612" w:type="dxa"/>
          </w:tcPr>
          <w:p>
            <w:pPr>
              <w:widowControl/>
              <w:jc w:val="left"/>
              <w:rPr>
                <w:rFonts w:hint="eastAsia" w:ascii="仿宋" w:hAnsi="仿宋" w:eastAsia="仿宋" w:cs="仿宋"/>
                <w:b w:val="0"/>
                <w:bCs/>
                <w:sz w:val="32"/>
                <w:szCs w:val="32"/>
                <w:highlight w:val="none"/>
                <w:vertAlign w:val="baseline"/>
              </w:rPr>
            </w:pPr>
          </w:p>
        </w:tc>
        <w:tc>
          <w:tcPr>
            <w:tcW w:w="2038" w:type="dxa"/>
          </w:tcPr>
          <w:p>
            <w:pPr>
              <w:widowControl/>
              <w:jc w:val="left"/>
              <w:rPr>
                <w:rFonts w:hint="eastAsia" w:ascii="仿宋" w:hAnsi="仿宋" w:eastAsia="仿宋" w:cs="仿宋"/>
                <w:b w:val="0"/>
                <w:bCs/>
                <w:sz w:val="32"/>
                <w:szCs w:val="32"/>
                <w:highlight w:val="none"/>
                <w:vertAlign w:val="baseline"/>
              </w:rPr>
            </w:pPr>
          </w:p>
        </w:tc>
        <w:tc>
          <w:tcPr>
            <w:tcW w:w="1775" w:type="dxa"/>
          </w:tcPr>
          <w:p>
            <w:pPr>
              <w:widowControl/>
              <w:jc w:val="left"/>
              <w:rPr>
                <w:rFonts w:hint="eastAsia" w:ascii="仿宋" w:hAnsi="仿宋" w:eastAsia="仿宋" w:cs="仿宋"/>
                <w:b w:val="0"/>
                <w:bCs/>
                <w:sz w:val="32"/>
                <w:szCs w:val="32"/>
                <w:highlight w:val="none"/>
                <w:vertAlign w:val="baseline"/>
              </w:rPr>
            </w:pPr>
          </w:p>
        </w:tc>
        <w:tc>
          <w:tcPr>
            <w:tcW w:w="1012" w:type="dxa"/>
          </w:tcPr>
          <w:p>
            <w:pPr>
              <w:widowControl/>
              <w:jc w:val="left"/>
              <w:rPr>
                <w:rFonts w:hint="eastAsia" w:ascii="仿宋" w:hAnsi="仿宋" w:eastAsia="仿宋" w:cs="仿宋"/>
                <w:b w:val="0"/>
                <w:bCs/>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Pr>
          <w:p>
            <w:pPr>
              <w:widowControl/>
              <w:jc w:val="left"/>
              <w:rPr>
                <w:rFonts w:hint="eastAsia" w:ascii="仿宋" w:hAnsi="仿宋" w:eastAsia="仿宋" w:cs="仿宋"/>
                <w:b w:val="0"/>
                <w:bCs/>
                <w:sz w:val="32"/>
                <w:szCs w:val="32"/>
                <w:highlight w:val="none"/>
                <w:vertAlign w:val="baseline"/>
                <w:lang w:val="en-US" w:eastAsia="zh-CN"/>
              </w:rPr>
            </w:pPr>
            <w:r>
              <w:rPr>
                <w:rFonts w:hint="eastAsia" w:ascii="仿宋" w:hAnsi="仿宋" w:eastAsia="仿宋" w:cs="仿宋"/>
                <w:b w:val="0"/>
                <w:bCs/>
                <w:sz w:val="32"/>
                <w:szCs w:val="32"/>
                <w:highlight w:val="none"/>
                <w:vertAlign w:val="baseline"/>
                <w:lang w:val="en-US" w:eastAsia="zh-CN"/>
              </w:rPr>
              <w:t>2</w:t>
            </w:r>
          </w:p>
        </w:tc>
        <w:tc>
          <w:tcPr>
            <w:tcW w:w="1525" w:type="dxa"/>
          </w:tcPr>
          <w:p>
            <w:pPr>
              <w:widowControl/>
              <w:jc w:val="left"/>
              <w:rPr>
                <w:rFonts w:hint="eastAsia" w:ascii="仿宋" w:hAnsi="仿宋" w:eastAsia="仿宋" w:cs="仿宋"/>
                <w:b w:val="0"/>
                <w:bCs/>
                <w:sz w:val="32"/>
                <w:szCs w:val="32"/>
                <w:highlight w:val="none"/>
                <w:vertAlign w:val="baseline"/>
              </w:rPr>
            </w:pPr>
          </w:p>
        </w:tc>
        <w:tc>
          <w:tcPr>
            <w:tcW w:w="1612" w:type="dxa"/>
          </w:tcPr>
          <w:p>
            <w:pPr>
              <w:widowControl/>
              <w:jc w:val="left"/>
              <w:rPr>
                <w:rFonts w:hint="eastAsia" w:ascii="仿宋" w:hAnsi="仿宋" w:eastAsia="仿宋" w:cs="仿宋"/>
                <w:b w:val="0"/>
                <w:bCs/>
                <w:sz w:val="32"/>
                <w:szCs w:val="32"/>
                <w:highlight w:val="none"/>
                <w:vertAlign w:val="baseline"/>
              </w:rPr>
            </w:pPr>
          </w:p>
        </w:tc>
        <w:tc>
          <w:tcPr>
            <w:tcW w:w="2038" w:type="dxa"/>
          </w:tcPr>
          <w:p>
            <w:pPr>
              <w:widowControl/>
              <w:jc w:val="left"/>
              <w:rPr>
                <w:rFonts w:hint="eastAsia" w:ascii="仿宋" w:hAnsi="仿宋" w:eastAsia="仿宋" w:cs="仿宋"/>
                <w:b w:val="0"/>
                <w:bCs/>
                <w:sz w:val="32"/>
                <w:szCs w:val="32"/>
                <w:highlight w:val="none"/>
                <w:vertAlign w:val="baseline"/>
              </w:rPr>
            </w:pPr>
          </w:p>
        </w:tc>
        <w:tc>
          <w:tcPr>
            <w:tcW w:w="1775" w:type="dxa"/>
          </w:tcPr>
          <w:p>
            <w:pPr>
              <w:widowControl/>
              <w:jc w:val="left"/>
              <w:rPr>
                <w:rFonts w:hint="eastAsia" w:ascii="仿宋" w:hAnsi="仿宋" w:eastAsia="仿宋" w:cs="仿宋"/>
                <w:b w:val="0"/>
                <w:bCs/>
                <w:sz w:val="32"/>
                <w:szCs w:val="32"/>
                <w:highlight w:val="none"/>
                <w:vertAlign w:val="baseline"/>
              </w:rPr>
            </w:pPr>
          </w:p>
        </w:tc>
        <w:tc>
          <w:tcPr>
            <w:tcW w:w="1012" w:type="dxa"/>
          </w:tcPr>
          <w:p>
            <w:pPr>
              <w:widowControl/>
              <w:jc w:val="left"/>
              <w:rPr>
                <w:rFonts w:hint="eastAsia" w:ascii="仿宋" w:hAnsi="仿宋" w:eastAsia="仿宋" w:cs="仿宋"/>
                <w:b w:val="0"/>
                <w:bCs/>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Pr>
          <w:p>
            <w:pPr>
              <w:widowControl/>
              <w:jc w:val="left"/>
              <w:rPr>
                <w:rFonts w:hint="eastAsia" w:ascii="仿宋" w:hAnsi="仿宋" w:eastAsia="仿宋" w:cs="仿宋"/>
                <w:b w:val="0"/>
                <w:bCs/>
                <w:sz w:val="32"/>
                <w:szCs w:val="32"/>
                <w:highlight w:val="none"/>
                <w:vertAlign w:val="baseline"/>
                <w:lang w:val="en-US" w:eastAsia="zh-CN"/>
              </w:rPr>
            </w:pPr>
            <w:r>
              <w:rPr>
                <w:rFonts w:hint="eastAsia" w:ascii="仿宋" w:hAnsi="仿宋" w:eastAsia="仿宋" w:cs="仿宋"/>
                <w:b w:val="0"/>
                <w:bCs/>
                <w:sz w:val="32"/>
                <w:szCs w:val="32"/>
                <w:highlight w:val="none"/>
                <w:vertAlign w:val="baseline"/>
                <w:lang w:val="en-US" w:eastAsia="zh-CN"/>
              </w:rPr>
              <w:t>3</w:t>
            </w:r>
          </w:p>
        </w:tc>
        <w:tc>
          <w:tcPr>
            <w:tcW w:w="1525" w:type="dxa"/>
          </w:tcPr>
          <w:p>
            <w:pPr>
              <w:widowControl/>
              <w:jc w:val="left"/>
              <w:rPr>
                <w:rFonts w:hint="eastAsia" w:ascii="仿宋" w:hAnsi="仿宋" w:eastAsia="仿宋" w:cs="仿宋"/>
                <w:b w:val="0"/>
                <w:bCs/>
                <w:sz w:val="32"/>
                <w:szCs w:val="32"/>
                <w:highlight w:val="none"/>
                <w:vertAlign w:val="baseline"/>
              </w:rPr>
            </w:pPr>
          </w:p>
        </w:tc>
        <w:tc>
          <w:tcPr>
            <w:tcW w:w="1612" w:type="dxa"/>
          </w:tcPr>
          <w:p>
            <w:pPr>
              <w:widowControl/>
              <w:jc w:val="left"/>
              <w:rPr>
                <w:rFonts w:hint="eastAsia" w:ascii="仿宋" w:hAnsi="仿宋" w:eastAsia="仿宋" w:cs="仿宋"/>
                <w:b w:val="0"/>
                <w:bCs/>
                <w:sz w:val="32"/>
                <w:szCs w:val="32"/>
                <w:highlight w:val="none"/>
                <w:vertAlign w:val="baseline"/>
              </w:rPr>
            </w:pPr>
          </w:p>
        </w:tc>
        <w:tc>
          <w:tcPr>
            <w:tcW w:w="2038" w:type="dxa"/>
          </w:tcPr>
          <w:p>
            <w:pPr>
              <w:widowControl/>
              <w:jc w:val="left"/>
              <w:rPr>
                <w:rFonts w:hint="eastAsia" w:ascii="仿宋" w:hAnsi="仿宋" w:eastAsia="仿宋" w:cs="仿宋"/>
                <w:b w:val="0"/>
                <w:bCs/>
                <w:sz w:val="32"/>
                <w:szCs w:val="32"/>
                <w:highlight w:val="none"/>
                <w:vertAlign w:val="baseline"/>
              </w:rPr>
            </w:pPr>
          </w:p>
        </w:tc>
        <w:tc>
          <w:tcPr>
            <w:tcW w:w="1775" w:type="dxa"/>
          </w:tcPr>
          <w:p>
            <w:pPr>
              <w:widowControl/>
              <w:jc w:val="left"/>
              <w:rPr>
                <w:rFonts w:hint="eastAsia" w:ascii="仿宋" w:hAnsi="仿宋" w:eastAsia="仿宋" w:cs="仿宋"/>
                <w:b w:val="0"/>
                <w:bCs/>
                <w:sz w:val="32"/>
                <w:szCs w:val="32"/>
                <w:highlight w:val="none"/>
                <w:vertAlign w:val="baseline"/>
              </w:rPr>
            </w:pPr>
          </w:p>
        </w:tc>
        <w:tc>
          <w:tcPr>
            <w:tcW w:w="1012" w:type="dxa"/>
          </w:tcPr>
          <w:p>
            <w:pPr>
              <w:widowControl/>
              <w:jc w:val="left"/>
              <w:rPr>
                <w:rFonts w:hint="eastAsia" w:ascii="仿宋" w:hAnsi="仿宋" w:eastAsia="仿宋" w:cs="仿宋"/>
                <w:b w:val="0"/>
                <w:bCs/>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Pr>
          <w:p>
            <w:pPr>
              <w:widowControl/>
              <w:jc w:val="left"/>
              <w:rPr>
                <w:rFonts w:hint="eastAsia" w:ascii="仿宋" w:hAnsi="仿宋" w:eastAsia="仿宋" w:cs="仿宋"/>
                <w:b w:val="0"/>
                <w:bCs/>
                <w:sz w:val="32"/>
                <w:szCs w:val="32"/>
                <w:highlight w:val="none"/>
                <w:vertAlign w:val="baseline"/>
                <w:lang w:val="en-US" w:eastAsia="zh-CN"/>
              </w:rPr>
            </w:pPr>
            <w:r>
              <w:rPr>
                <w:rFonts w:hint="eastAsia" w:ascii="仿宋" w:hAnsi="仿宋" w:eastAsia="仿宋" w:cs="仿宋"/>
                <w:b w:val="0"/>
                <w:bCs/>
                <w:sz w:val="32"/>
                <w:szCs w:val="32"/>
                <w:highlight w:val="none"/>
                <w:vertAlign w:val="baseline"/>
                <w:lang w:val="en-US" w:eastAsia="zh-CN"/>
              </w:rPr>
              <w:t>4</w:t>
            </w:r>
          </w:p>
        </w:tc>
        <w:tc>
          <w:tcPr>
            <w:tcW w:w="1525" w:type="dxa"/>
          </w:tcPr>
          <w:p>
            <w:pPr>
              <w:widowControl/>
              <w:jc w:val="left"/>
              <w:rPr>
                <w:rFonts w:hint="eastAsia" w:ascii="仿宋" w:hAnsi="仿宋" w:eastAsia="仿宋" w:cs="仿宋"/>
                <w:b w:val="0"/>
                <w:bCs/>
                <w:sz w:val="32"/>
                <w:szCs w:val="32"/>
                <w:highlight w:val="none"/>
                <w:vertAlign w:val="baseline"/>
              </w:rPr>
            </w:pPr>
          </w:p>
        </w:tc>
        <w:tc>
          <w:tcPr>
            <w:tcW w:w="1612" w:type="dxa"/>
          </w:tcPr>
          <w:p>
            <w:pPr>
              <w:widowControl/>
              <w:jc w:val="left"/>
              <w:rPr>
                <w:rFonts w:hint="eastAsia" w:ascii="仿宋" w:hAnsi="仿宋" w:eastAsia="仿宋" w:cs="仿宋"/>
                <w:b w:val="0"/>
                <w:bCs/>
                <w:sz w:val="32"/>
                <w:szCs w:val="32"/>
                <w:highlight w:val="none"/>
                <w:vertAlign w:val="baseline"/>
              </w:rPr>
            </w:pPr>
          </w:p>
        </w:tc>
        <w:tc>
          <w:tcPr>
            <w:tcW w:w="2038" w:type="dxa"/>
          </w:tcPr>
          <w:p>
            <w:pPr>
              <w:widowControl/>
              <w:jc w:val="left"/>
              <w:rPr>
                <w:rFonts w:hint="eastAsia" w:ascii="仿宋" w:hAnsi="仿宋" w:eastAsia="仿宋" w:cs="仿宋"/>
                <w:b w:val="0"/>
                <w:bCs/>
                <w:sz w:val="32"/>
                <w:szCs w:val="32"/>
                <w:highlight w:val="none"/>
                <w:vertAlign w:val="baseline"/>
              </w:rPr>
            </w:pPr>
          </w:p>
        </w:tc>
        <w:tc>
          <w:tcPr>
            <w:tcW w:w="1775" w:type="dxa"/>
          </w:tcPr>
          <w:p>
            <w:pPr>
              <w:widowControl/>
              <w:jc w:val="left"/>
              <w:rPr>
                <w:rFonts w:hint="eastAsia" w:ascii="仿宋" w:hAnsi="仿宋" w:eastAsia="仿宋" w:cs="仿宋"/>
                <w:b w:val="0"/>
                <w:bCs/>
                <w:sz w:val="32"/>
                <w:szCs w:val="32"/>
                <w:highlight w:val="none"/>
                <w:vertAlign w:val="baseline"/>
              </w:rPr>
            </w:pPr>
          </w:p>
        </w:tc>
        <w:tc>
          <w:tcPr>
            <w:tcW w:w="1012" w:type="dxa"/>
          </w:tcPr>
          <w:p>
            <w:pPr>
              <w:widowControl/>
              <w:jc w:val="left"/>
              <w:rPr>
                <w:rFonts w:hint="eastAsia" w:ascii="仿宋" w:hAnsi="仿宋" w:eastAsia="仿宋" w:cs="仿宋"/>
                <w:b w:val="0"/>
                <w:bCs/>
                <w:sz w:val="32"/>
                <w:szCs w:val="32"/>
                <w:highlight w:val="none"/>
                <w:vertAlign w:val="baseline"/>
              </w:rPr>
            </w:pPr>
          </w:p>
        </w:tc>
      </w:tr>
    </w:tbl>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仿宋" w:hAnsi="仿宋" w:eastAsia="仿宋" w:cs="仿宋"/>
          <w:b w:val="0"/>
          <w:bCs/>
          <w:sz w:val="32"/>
          <w:szCs w:val="32"/>
          <w:highlight w:val="none"/>
        </w:rPr>
      </w:pPr>
      <w:r>
        <w:rPr>
          <w:rFonts w:hint="eastAsia" w:ascii="仿宋" w:hAnsi="仿宋" w:eastAsia="仿宋" w:cs="仿宋"/>
          <w:b w:val="0"/>
          <w:bCs/>
          <w:sz w:val="32"/>
          <w:szCs w:val="32"/>
          <w:highlight w:val="none"/>
        </w:rPr>
        <w:t>注：1、</w:t>
      </w:r>
      <w:r>
        <w:rPr>
          <w:rFonts w:hint="eastAsia" w:ascii="仿宋" w:hAnsi="仿宋" w:eastAsia="仿宋" w:cs="仿宋"/>
          <w:b w:val="0"/>
          <w:bCs/>
          <w:sz w:val="32"/>
          <w:szCs w:val="32"/>
          <w:highlight w:val="none"/>
          <w:lang w:eastAsia="zh-CN"/>
        </w:rPr>
        <w:t>响应</w:t>
      </w:r>
      <w:r>
        <w:rPr>
          <w:rFonts w:hint="eastAsia" w:ascii="仿宋" w:hAnsi="仿宋" w:eastAsia="仿宋" w:cs="仿宋"/>
          <w:b w:val="0"/>
          <w:bCs/>
          <w:sz w:val="32"/>
          <w:szCs w:val="32"/>
          <w:highlight w:val="none"/>
        </w:rPr>
        <w:t>文件中须提供业绩列表及相对应的业绩证明材料，</w:t>
      </w:r>
      <w:r>
        <w:rPr>
          <w:rFonts w:hint="eastAsia" w:ascii="仿宋" w:hAnsi="仿宋" w:eastAsia="仿宋" w:cs="仿宋"/>
          <w:b w:val="0"/>
          <w:bCs/>
          <w:sz w:val="32"/>
          <w:szCs w:val="32"/>
          <w:highlight w:val="none"/>
          <w:lang w:eastAsia="zh-CN"/>
        </w:rPr>
        <w:t>供应商</w:t>
      </w:r>
      <w:r>
        <w:rPr>
          <w:rFonts w:hint="eastAsia" w:ascii="仿宋" w:hAnsi="仿宋" w:eastAsia="仿宋" w:cs="仿宋"/>
          <w:b w:val="0"/>
          <w:bCs/>
          <w:sz w:val="32"/>
          <w:szCs w:val="32"/>
          <w:highlight w:val="none"/>
        </w:rPr>
        <w:t>须在</w:t>
      </w:r>
      <w:r>
        <w:rPr>
          <w:rFonts w:hint="eastAsia" w:ascii="仿宋" w:hAnsi="仿宋" w:eastAsia="仿宋" w:cs="仿宋"/>
          <w:b w:val="0"/>
          <w:bCs/>
          <w:sz w:val="32"/>
          <w:szCs w:val="32"/>
          <w:highlight w:val="none"/>
          <w:lang w:eastAsia="zh-CN"/>
        </w:rPr>
        <w:t>响应</w:t>
      </w:r>
      <w:r>
        <w:rPr>
          <w:rFonts w:hint="eastAsia" w:ascii="仿宋" w:hAnsi="仿宋" w:eastAsia="仿宋" w:cs="仿宋"/>
          <w:b w:val="0"/>
          <w:bCs/>
          <w:sz w:val="32"/>
          <w:szCs w:val="32"/>
          <w:highlight w:val="none"/>
        </w:rPr>
        <w:t>文件中提供中标通知书或合同（合同首页、标的及金额所在页及合同签字盖章页）的扫描件，若不符合上述要求的，业绩不予认可。一旦发现提供的业绩证明材料存在虚假的，其</w:t>
      </w:r>
      <w:r>
        <w:rPr>
          <w:rFonts w:hint="eastAsia" w:ascii="仿宋" w:hAnsi="仿宋" w:eastAsia="仿宋" w:cs="仿宋"/>
          <w:b w:val="0"/>
          <w:bCs/>
          <w:sz w:val="32"/>
          <w:szCs w:val="32"/>
          <w:highlight w:val="none"/>
          <w:lang w:eastAsia="zh-CN"/>
        </w:rPr>
        <w:t>磋商</w:t>
      </w:r>
      <w:r>
        <w:rPr>
          <w:rFonts w:hint="eastAsia" w:ascii="仿宋" w:hAnsi="仿宋" w:eastAsia="仿宋" w:cs="仿宋"/>
          <w:b w:val="0"/>
          <w:bCs/>
          <w:sz w:val="32"/>
          <w:szCs w:val="32"/>
          <w:highlight w:val="none"/>
        </w:rPr>
        <w:t>文件将按无效处理。</w:t>
      </w:r>
    </w:p>
    <w:p>
      <w:pPr>
        <w:keepNext w:val="0"/>
        <w:keepLines w:val="0"/>
        <w:pageBreakBefore w:val="0"/>
        <w:kinsoku/>
        <w:wordWrap/>
        <w:overflowPunct/>
        <w:topLinePunct w:val="0"/>
        <w:autoSpaceDE/>
        <w:autoSpaceDN/>
        <w:bidi w:val="0"/>
        <w:adjustRightInd/>
        <w:snapToGrid/>
        <w:spacing w:line="520" w:lineRule="exact"/>
        <w:textAlignment w:val="auto"/>
        <w:rPr>
          <w:rFonts w:hint="eastAsia"/>
          <w:lang w:val="en-US" w:eastAsia="zh-CN"/>
        </w:rPr>
      </w:pPr>
      <w:r>
        <w:rPr>
          <w:rFonts w:hint="eastAsia" w:ascii="仿宋" w:hAnsi="仿宋" w:eastAsia="仿宋" w:cs="仿宋"/>
          <w:b w:val="0"/>
          <w:bCs/>
          <w:sz w:val="32"/>
          <w:szCs w:val="32"/>
          <w:highlight w:val="none"/>
        </w:rPr>
        <w:t>2、</w:t>
      </w:r>
      <w:r>
        <w:rPr>
          <w:rFonts w:hint="eastAsia" w:ascii="仿宋" w:hAnsi="仿宋" w:eastAsia="仿宋" w:cs="仿宋"/>
          <w:b w:val="0"/>
          <w:bCs/>
          <w:sz w:val="32"/>
          <w:szCs w:val="32"/>
          <w:highlight w:val="none"/>
          <w:lang w:eastAsia="zh-CN"/>
        </w:rPr>
        <w:t>供应商</w:t>
      </w:r>
      <w:r>
        <w:rPr>
          <w:rFonts w:hint="eastAsia" w:ascii="仿宋" w:hAnsi="仿宋" w:eastAsia="仿宋" w:cs="仿宋"/>
          <w:b w:val="0"/>
          <w:bCs/>
          <w:sz w:val="32"/>
          <w:szCs w:val="32"/>
          <w:highlight w:val="none"/>
        </w:rPr>
        <w:t>可根据实际情况拓展本表。</w:t>
      </w:r>
    </w:p>
    <w:p>
      <w:pPr>
        <w:pStyle w:val="8"/>
        <w:rPr>
          <w:rFonts w:hint="eastAsia"/>
          <w:lang w:val="en-US" w:eastAsia="zh-CN"/>
        </w:rPr>
      </w:pPr>
    </w:p>
    <w:p>
      <w:pPr>
        <w:rPr>
          <w:rFonts w:hint="eastAsia"/>
          <w:lang w:val="en-US" w:eastAsia="zh-CN"/>
        </w:rPr>
      </w:pPr>
    </w:p>
    <w:p>
      <w:pPr>
        <w:pStyle w:val="8"/>
        <w:rPr>
          <w:rFonts w:hint="eastAsia"/>
          <w:lang w:val="en-US" w:eastAsia="zh-CN"/>
        </w:rPr>
      </w:pPr>
    </w:p>
    <w:p>
      <w:pPr>
        <w:rPr>
          <w:rFonts w:hint="eastAsia"/>
          <w:lang w:val="en-US" w:eastAsia="zh-CN"/>
        </w:rPr>
      </w:pPr>
    </w:p>
    <w:p>
      <w:pPr>
        <w:pStyle w:val="8"/>
        <w:rPr>
          <w:rFonts w:hint="eastAsia"/>
          <w:lang w:val="en-US" w:eastAsia="zh-CN"/>
        </w:rPr>
      </w:pPr>
    </w:p>
    <w:p>
      <w:pPr>
        <w:rPr>
          <w:rFonts w:hint="eastAsia"/>
          <w:lang w:val="en-US" w:eastAsia="zh-CN"/>
        </w:rPr>
      </w:pPr>
    </w:p>
    <w:p>
      <w:pPr>
        <w:pStyle w:val="8"/>
        <w:rPr>
          <w:rFonts w:hint="eastAsia"/>
          <w:lang w:val="en-US" w:eastAsia="zh-CN"/>
        </w:rPr>
      </w:pPr>
    </w:p>
    <w:p>
      <w:pPr>
        <w:rPr>
          <w:rFonts w:hint="eastAsia"/>
          <w:lang w:val="en-US" w:eastAsia="zh-CN"/>
        </w:rPr>
      </w:pPr>
    </w:p>
    <w:p>
      <w:pPr>
        <w:pStyle w:val="8"/>
        <w:rPr>
          <w:rFonts w:hint="eastAsia"/>
          <w:lang w:val="en-US" w:eastAsia="zh-CN"/>
        </w:rPr>
      </w:pPr>
    </w:p>
    <w:p>
      <w:pPr>
        <w:rPr>
          <w:rFonts w:hint="eastAsia"/>
          <w:lang w:val="en-US" w:eastAsia="zh-CN"/>
        </w:rPr>
      </w:pPr>
    </w:p>
    <w:p>
      <w:pPr>
        <w:pStyle w:val="8"/>
        <w:rPr>
          <w:rFonts w:hint="eastAsia"/>
          <w:lang w:val="en-US" w:eastAsia="zh-CN"/>
        </w:rPr>
      </w:pPr>
    </w:p>
    <w:p>
      <w:pPr>
        <w:rPr>
          <w:rFonts w:hint="eastAsia"/>
          <w:lang w:val="en-US" w:eastAsia="zh-CN"/>
        </w:rPr>
      </w:pPr>
    </w:p>
    <w:p>
      <w:pPr>
        <w:pStyle w:val="4"/>
        <w:bidi w:val="0"/>
        <w:rPr>
          <w:rFonts w:hint="default"/>
          <w:lang w:val="en-US" w:eastAsia="zh-CN"/>
        </w:rPr>
      </w:pPr>
      <w:r>
        <w:rPr>
          <w:rFonts w:hint="eastAsia"/>
          <w:lang w:val="en-US" w:eastAsia="zh-CN"/>
        </w:rPr>
        <w:t>格式十五：</w:t>
      </w:r>
      <w:r>
        <w:rPr>
          <w:rFonts w:hint="eastAsia"/>
          <w:lang w:eastAsia="zh-CN"/>
        </w:rPr>
        <w:t>企业综合实力</w:t>
      </w:r>
      <w:r>
        <w:rPr>
          <w:rFonts w:hint="eastAsia"/>
          <w:lang w:val="en-US" w:eastAsia="zh-CN"/>
        </w:rPr>
        <w:t>证明材料；</w:t>
      </w:r>
    </w:p>
    <w:p>
      <w:pPr>
        <w:pStyle w:val="8"/>
        <w:rPr>
          <w:rFonts w:hint="default"/>
          <w:lang w:val="en-US" w:eastAsia="zh-CN"/>
        </w:rPr>
      </w:pP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（格式自拟）</w:t>
      </w: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rPr>
          <w:rFonts w:hint="default"/>
          <w:lang w:val="en-US" w:eastAsia="zh-CN"/>
        </w:rPr>
      </w:pPr>
    </w:p>
    <w:p>
      <w:pPr>
        <w:pStyle w:val="8"/>
        <w:rPr>
          <w:rFonts w:hint="default"/>
          <w:lang w:val="en-US" w:eastAsia="zh-CN"/>
        </w:rPr>
      </w:pPr>
    </w:p>
    <w:p>
      <w:pPr>
        <w:pStyle w:val="4"/>
        <w:bidi w:val="0"/>
        <w:rPr>
          <w:rFonts w:hint="eastAsia"/>
          <w:lang w:val="en-US" w:eastAsia="zh-CN"/>
        </w:rPr>
      </w:pPr>
      <w:bookmarkStart w:id="68" w:name="_Toc28401"/>
      <w:r>
        <w:rPr>
          <w:rFonts w:hint="eastAsia"/>
          <w:lang w:val="en-US" w:eastAsia="zh-CN"/>
        </w:rPr>
        <w:t>格式十九：  其它资料及供应商认为需要补充的资料；</w:t>
      </w:r>
      <w:bookmarkEnd w:id="68"/>
    </w:p>
    <w:p>
      <w:pPr>
        <w:bidi w:val="0"/>
        <w:rPr>
          <w:rFonts w:hint="default"/>
          <w:lang w:val="en-US" w:eastAsia="zh-CN"/>
        </w:rPr>
      </w:pPr>
    </w:p>
    <w:p>
      <w:pPr>
        <w:widowControl/>
        <w:adjustRightInd w:val="0"/>
        <w:spacing w:line="360" w:lineRule="auto"/>
        <w:ind w:firstLine="640" w:firstLineChars="200"/>
        <w:jc w:val="left"/>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1、磋商文件中所涉及到的相关资料及证明文件或供应商认为必须提供的其他相关资料。</w:t>
      </w:r>
    </w:p>
    <w:p>
      <w:pPr>
        <w:pStyle w:val="4"/>
        <w:bidi w:val="0"/>
        <w:rPr>
          <w:rFonts w:hint="default"/>
          <w:lang w:val="en-US" w:eastAsia="zh-CN"/>
        </w:rPr>
      </w:pPr>
    </w:p>
    <w:p>
      <w:pPr>
        <w:pStyle w:val="8"/>
        <w:rPr>
          <w:rFonts w:hint="default"/>
          <w:lang w:val="en-US" w:eastAsia="zh-CN"/>
        </w:rPr>
      </w:pPr>
    </w:p>
    <w:p>
      <w:pPr>
        <w:rPr>
          <w:rFonts w:hint="default"/>
          <w:lang w:val="en-US" w:eastAsia="zh-CN"/>
        </w:rPr>
      </w:pPr>
    </w:p>
    <w:sectPr>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snapToGrid w:val="0"/>
                            <w:rPr>
                              <w:sz w:val="18"/>
                            </w:rPr>
                          </w:pPr>
                        </w:p>
                      </w:txbxContent>
                    </wps:txbx>
                    <wps:bodyPr rot="0" vert="horz" wrap="none" lIns="0" tIns="0" rIns="0" bIns="0" anchor="t" anchorCtr="0" upright="1">
                      <a:spAutoFit/>
                    </wps:bodyPr>
                  </wps:wsp>
                </a:graphicData>
              </a:graphic>
            </wp:anchor>
          </w:drawing>
        </mc:Choice>
        <mc:Fallback>
          <w:pict>
            <v:shape id="文本框 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PlfknQAAAAAwEAAA8AAAAAAAAAAQAgAAAAIgAAAGRycy9k&#10;b3ducmV2LnhtbFBLAQIUABQAAAAIAIdO4kD+egkTCgIAAAIEAAAOAAAAAAAAAAEAIAAAAB8BAABk&#10;cnMvZTJvRG9jLnhtbFBLBQYAAAAABgAGAFkBAACbBQ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sz w:val="18"/>
        <w:lang w:val="en-US"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2BC10E"/>
    <w:multiLevelType w:val="singleLevel"/>
    <w:tmpl w:val="982BC10E"/>
    <w:lvl w:ilvl="0" w:tentative="0">
      <w:start w:val="1"/>
      <w:numFmt w:val="decimal"/>
      <w:suff w:val="nothing"/>
      <w:lvlText w:val="%1、"/>
      <w:lvlJc w:val="left"/>
    </w:lvl>
  </w:abstractNum>
  <w:abstractNum w:abstractNumId="1">
    <w:nsid w:val="00000002"/>
    <w:multiLevelType w:val="singleLevel"/>
    <w:tmpl w:val="00000002"/>
    <w:lvl w:ilvl="0" w:tentative="0">
      <w:start w:val="4"/>
      <w:numFmt w:val="chineseCountingThousand"/>
      <w:suff w:val="nothing"/>
      <w:lvlText w:val="%1、"/>
      <w:lvlJc w:val="left"/>
      <w:pPr>
        <w:tabs>
          <w:tab w:val="left" w:pos="0"/>
        </w:tabs>
        <w:ind w:left="0" w:firstLine="0"/>
      </w:pPr>
      <w:rPr>
        <w:rFonts w:hint="eastAsia"/>
      </w:rPr>
    </w:lvl>
  </w:abstractNum>
  <w:abstractNum w:abstractNumId="2">
    <w:nsid w:val="0000001E"/>
    <w:multiLevelType w:val="multilevel"/>
    <w:tmpl w:val="0000001E"/>
    <w:lvl w:ilvl="0" w:tentative="0">
      <w:start w:val="1"/>
      <w:numFmt w:val="decimal"/>
      <w:lvlText w:val="%1."/>
      <w:lvlJc w:val="left"/>
      <w:pPr>
        <w:ind w:left="71"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5979C10"/>
    <w:multiLevelType w:val="singleLevel"/>
    <w:tmpl w:val="25979C10"/>
    <w:lvl w:ilvl="0" w:tentative="0">
      <w:start w:val="1"/>
      <w:numFmt w:val="chineseCounting"/>
      <w:suff w:val="space"/>
      <w:lvlText w:val="第%1部分"/>
      <w:lvlJc w:val="left"/>
      <w:rPr>
        <w:rFonts w:hint="eastAsia"/>
      </w:rPr>
    </w:lvl>
  </w:abstractNum>
  <w:abstractNum w:abstractNumId="4">
    <w:nsid w:val="555E8D26"/>
    <w:multiLevelType w:val="singleLevel"/>
    <w:tmpl w:val="555E8D26"/>
    <w:lvl w:ilvl="0" w:tentative="0">
      <w:start w:val="3"/>
      <w:numFmt w:val="chineseCounting"/>
      <w:suff w:val="space"/>
      <w:lvlText w:val="第%1章"/>
      <w:lvlJc w:val="left"/>
    </w:lvl>
  </w:abstractNum>
  <w:abstractNum w:abstractNumId="5">
    <w:nsid w:val="555E9BED"/>
    <w:multiLevelType w:val="singleLevel"/>
    <w:tmpl w:val="555E9BED"/>
    <w:lvl w:ilvl="0" w:tentative="0">
      <w:start w:val="2"/>
      <w:numFmt w:val="chineseCounting"/>
      <w:suff w:val="space"/>
      <w:lvlText w:val="第%1章"/>
      <w:lvlJc w:val="left"/>
    </w:lvl>
  </w:abstractNum>
  <w:abstractNum w:abstractNumId="6">
    <w:nsid w:val="555EBF3F"/>
    <w:multiLevelType w:val="singleLevel"/>
    <w:tmpl w:val="555EBF3F"/>
    <w:lvl w:ilvl="0" w:tentative="0">
      <w:start w:val="1"/>
      <w:numFmt w:val="decimal"/>
      <w:suff w:val="nothing"/>
      <w:lvlText w:val="%1."/>
      <w:lvlJc w:val="left"/>
    </w:lvl>
  </w:abstractNum>
  <w:abstractNum w:abstractNumId="7">
    <w:nsid w:val="555EC3C8"/>
    <w:multiLevelType w:val="singleLevel"/>
    <w:tmpl w:val="555EC3C8"/>
    <w:lvl w:ilvl="0" w:tentative="0">
      <w:start w:val="3"/>
      <w:numFmt w:val="decimal"/>
      <w:suff w:val="nothing"/>
      <w:lvlText w:val="%1."/>
      <w:lvlJc w:val="left"/>
    </w:lvl>
  </w:abstractNum>
  <w:abstractNum w:abstractNumId="8">
    <w:nsid w:val="555FE167"/>
    <w:multiLevelType w:val="singleLevel"/>
    <w:tmpl w:val="555FE167"/>
    <w:lvl w:ilvl="0" w:tentative="0">
      <w:start w:val="1"/>
      <w:numFmt w:val="decimal"/>
      <w:suff w:val="nothing"/>
      <w:lvlText w:val="%1."/>
      <w:lvlJc w:val="left"/>
    </w:lvl>
  </w:abstractNum>
  <w:abstractNum w:abstractNumId="9">
    <w:nsid w:val="555FE3C7"/>
    <w:multiLevelType w:val="singleLevel"/>
    <w:tmpl w:val="555FE3C7"/>
    <w:lvl w:ilvl="0" w:tentative="0">
      <w:start w:val="2"/>
      <w:numFmt w:val="decimal"/>
      <w:suff w:val="nothing"/>
      <w:lvlText w:val="%1、"/>
      <w:lvlJc w:val="left"/>
    </w:lvl>
  </w:abstractNum>
  <w:abstractNum w:abstractNumId="10">
    <w:nsid w:val="555FE6ED"/>
    <w:multiLevelType w:val="singleLevel"/>
    <w:tmpl w:val="555FE6ED"/>
    <w:lvl w:ilvl="0" w:tentative="0">
      <w:start w:val="1"/>
      <w:numFmt w:val="decimal"/>
      <w:suff w:val="nothing"/>
      <w:lvlText w:val="%1."/>
      <w:lvlJc w:val="left"/>
    </w:lvl>
  </w:abstractNum>
  <w:abstractNum w:abstractNumId="11">
    <w:nsid w:val="702D6B6F"/>
    <w:multiLevelType w:val="singleLevel"/>
    <w:tmpl w:val="702D6B6F"/>
    <w:lvl w:ilvl="0" w:tentative="0">
      <w:start w:val="8"/>
      <w:numFmt w:val="decimal"/>
      <w:lvlText w:val="%1."/>
      <w:lvlJc w:val="left"/>
      <w:pPr>
        <w:tabs>
          <w:tab w:val="left" w:pos="312"/>
        </w:tabs>
      </w:pPr>
    </w:lvl>
  </w:abstractNum>
  <w:num w:numId="1">
    <w:abstractNumId w:val="1"/>
  </w:num>
  <w:num w:numId="2">
    <w:abstractNumId w:val="5"/>
  </w:num>
  <w:num w:numId="3">
    <w:abstractNumId w:val="3"/>
  </w:num>
  <w:num w:numId="4">
    <w:abstractNumId w:val="6"/>
  </w:num>
  <w:num w:numId="5">
    <w:abstractNumId w:val="7"/>
  </w:num>
  <w:num w:numId="6">
    <w:abstractNumId w:val="8"/>
  </w:num>
  <w:num w:numId="7">
    <w:abstractNumId w:val="9"/>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6B9A"/>
    <w:rsid w:val="000358A2"/>
    <w:rsid w:val="000509C4"/>
    <w:rsid w:val="000635FF"/>
    <w:rsid w:val="00064AA5"/>
    <w:rsid w:val="00064F8B"/>
    <w:rsid w:val="000968C9"/>
    <w:rsid w:val="000A7334"/>
    <w:rsid w:val="000B6EE4"/>
    <w:rsid w:val="000C1163"/>
    <w:rsid w:val="000D567F"/>
    <w:rsid w:val="000D6E5E"/>
    <w:rsid w:val="000F1751"/>
    <w:rsid w:val="000F4EE6"/>
    <w:rsid w:val="00120D11"/>
    <w:rsid w:val="00125C26"/>
    <w:rsid w:val="001416F0"/>
    <w:rsid w:val="0015256A"/>
    <w:rsid w:val="001574FB"/>
    <w:rsid w:val="00172A27"/>
    <w:rsid w:val="001C1AB9"/>
    <w:rsid w:val="001C3098"/>
    <w:rsid w:val="001E36AA"/>
    <w:rsid w:val="001E7C2A"/>
    <w:rsid w:val="00202656"/>
    <w:rsid w:val="002031E2"/>
    <w:rsid w:val="00215C6E"/>
    <w:rsid w:val="002315D4"/>
    <w:rsid w:val="0023646C"/>
    <w:rsid w:val="002408C7"/>
    <w:rsid w:val="002630BF"/>
    <w:rsid w:val="002722C6"/>
    <w:rsid w:val="00283AE0"/>
    <w:rsid w:val="00295EEE"/>
    <w:rsid w:val="002A6716"/>
    <w:rsid w:val="002A7B00"/>
    <w:rsid w:val="002B704C"/>
    <w:rsid w:val="002D03CA"/>
    <w:rsid w:val="002E2006"/>
    <w:rsid w:val="002E5843"/>
    <w:rsid w:val="002E6612"/>
    <w:rsid w:val="002F14C4"/>
    <w:rsid w:val="00300C3A"/>
    <w:rsid w:val="00304A17"/>
    <w:rsid w:val="00345920"/>
    <w:rsid w:val="00362245"/>
    <w:rsid w:val="00391735"/>
    <w:rsid w:val="003A284C"/>
    <w:rsid w:val="003C489B"/>
    <w:rsid w:val="003D1C1C"/>
    <w:rsid w:val="003F506C"/>
    <w:rsid w:val="00411D6D"/>
    <w:rsid w:val="0041457C"/>
    <w:rsid w:val="00442F3D"/>
    <w:rsid w:val="0044727A"/>
    <w:rsid w:val="0046026A"/>
    <w:rsid w:val="00463209"/>
    <w:rsid w:val="004762D8"/>
    <w:rsid w:val="00493F01"/>
    <w:rsid w:val="004F1AA9"/>
    <w:rsid w:val="004F71D6"/>
    <w:rsid w:val="0053639D"/>
    <w:rsid w:val="00540F8F"/>
    <w:rsid w:val="0054363D"/>
    <w:rsid w:val="00571A1D"/>
    <w:rsid w:val="0058376E"/>
    <w:rsid w:val="005B55E2"/>
    <w:rsid w:val="005C179D"/>
    <w:rsid w:val="005E36F6"/>
    <w:rsid w:val="005E4B5E"/>
    <w:rsid w:val="005E7E27"/>
    <w:rsid w:val="005F0B72"/>
    <w:rsid w:val="005F4849"/>
    <w:rsid w:val="0060195E"/>
    <w:rsid w:val="00635E1B"/>
    <w:rsid w:val="00637CA6"/>
    <w:rsid w:val="00644AC7"/>
    <w:rsid w:val="00654D9E"/>
    <w:rsid w:val="00661C16"/>
    <w:rsid w:val="006637C4"/>
    <w:rsid w:val="00667A29"/>
    <w:rsid w:val="006A6F0E"/>
    <w:rsid w:val="006C5EFA"/>
    <w:rsid w:val="006D360D"/>
    <w:rsid w:val="00711909"/>
    <w:rsid w:val="00714A68"/>
    <w:rsid w:val="00740EC9"/>
    <w:rsid w:val="0075267F"/>
    <w:rsid w:val="00770B58"/>
    <w:rsid w:val="00785D93"/>
    <w:rsid w:val="00796B19"/>
    <w:rsid w:val="007C2AB2"/>
    <w:rsid w:val="007D157D"/>
    <w:rsid w:val="007F36C5"/>
    <w:rsid w:val="00814FF4"/>
    <w:rsid w:val="00826680"/>
    <w:rsid w:val="00837318"/>
    <w:rsid w:val="00840A94"/>
    <w:rsid w:val="00855ECB"/>
    <w:rsid w:val="008564D9"/>
    <w:rsid w:val="00880015"/>
    <w:rsid w:val="008A2445"/>
    <w:rsid w:val="008E15B1"/>
    <w:rsid w:val="00906DFD"/>
    <w:rsid w:val="00916DD8"/>
    <w:rsid w:val="009176B1"/>
    <w:rsid w:val="00934BDD"/>
    <w:rsid w:val="00937C18"/>
    <w:rsid w:val="00944145"/>
    <w:rsid w:val="00962C9B"/>
    <w:rsid w:val="00967655"/>
    <w:rsid w:val="00996156"/>
    <w:rsid w:val="009C642A"/>
    <w:rsid w:val="009D7CE2"/>
    <w:rsid w:val="009E5173"/>
    <w:rsid w:val="009F5992"/>
    <w:rsid w:val="00A27002"/>
    <w:rsid w:val="00A47D0E"/>
    <w:rsid w:val="00A91A00"/>
    <w:rsid w:val="00A97611"/>
    <w:rsid w:val="00AC7D9E"/>
    <w:rsid w:val="00AE5CF6"/>
    <w:rsid w:val="00B02392"/>
    <w:rsid w:val="00B125A8"/>
    <w:rsid w:val="00B22FBF"/>
    <w:rsid w:val="00B25551"/>
    <w:rsid w:val="00B26295"/>
    <w:rsid w:val="00B34F10"/>
    <w:rsid w:val="00B64EEE"/>
    <w:rsid w:val="00B67643"/>
    <w:rsid w:val="00B723BB"/>
    <w:rsid w:val="00B81CF7"/>
    <w:rsid w:val="00B86BB4"/>
    <w:rsid w:val="00B93585"/>
    <w:rsid w:val="00BF07FE"/>
    <w:rsid w:val="00BF155F"/>
    <w:rsid w:val="00BF7DD1"/>
    <w:rsid w:val="00C13315"/>
    <w:rsid w:val="00C23940"/>
    <w:rsid w:val="00C269E7"/>
    <w:rsid w:val="00C31BD0"/>
    <w:rsid w:val="00C37203"/>
    <w:rsid w:val="00C43F8A"/>
    <w:rsid w:val="00C6060F"/>
    <w:rsid w:val="00C76BC8"/>
    <w:rsid w:val="00CC2D68"/>
    <w:rsid w:val="00CF7142"/>
    <w:rsid w:val="00D30EE6"/>
    <w:rsid w:val="00D43306"/>
    <w:rsid w:val="00D440DC"/>
    <w:rsid w:val="00D46044"/>
    <w:rsid w:val="00D46FE6"/>
    <w:rsid w:val="00D716CC"/>
    <w:rsid w:val="00D75BF4"/>
    <w:rsid w:val="00DB2BCF"/>
    <w:rsid w:val="00DC304A"/>
    <w:rsid w:val="00DE4389"/>
    <w:rsid w:val="00DF60C3"/>
    <w:rsid w:val="00E038F5"/>
    <w:rsid w:val="00E11072"/>
    <w:rsid w:val="00E14855"/>
    <w:rsid w:val="00E40419"/>
    <w:rsid w:val="00E6485E"/>
    <w:rsid w:val="00E8011D"/>
    <w:rsid w:val="00EA160C"/>
    <w:rsid w:val="00EB40FC"/>
    <w:rsid w:val="00EB78D8"/>
    <w:rsid w:val="00EC28D8"/>
    <w:rsid w:val="00F11BF4"/>
    <w:rsid w:val="00F20838"/>
    <w:rsid w:val="00F769A8"/>
    <w:rsid w:val="00FA1A16"/>
    <w:rsid w:val="00FA7D9B"/>
    <w:rsid w:val="00FB55E0"/>
    <w:rsid w:val="00FC0800"/>
    <w:rsid w:val="00FC4749"/>
    <w:rsid w:val="00FC7100"/>
    <w:rsid w:val="00FD2EDB"/>
    <w:rsid w:val="00FE74D1"/>
    <w:rsid w:val="00FF2DC5"/>
    <w:rsid w:val="010A6ED0"/>
    <w:rsid w:val="0138268E"/>
    <w:rsid w:val="02011DBB"/>
    <w:rsid w:val="02D45932"/>
    <w:rsid w:val="03223A5F"/>
    <w:rsid w:val="033546D2"/>
    <w:rsid w:val="03975892"/>
    <w:rsid w:val="03B77229"/>
    <w:rsid w:val="043A06FC"/>
    <w:rsid w:val="04714CE3"/>
    <w:rsid w:val="0491110B"/>
    <w:rsid w:val="04986DAA"/>
    <w:rsid w:val="04CD3D8F"/>
    <w:rsid w:val="064009CD"/>
    <w:rsid w:val="06994D63"/>
    <w:rsid w:val="07123728"/>
    <w:rsid w:val="07CA2ED7"/>
    <w:rsid w:val="08980FA6"/>
    <w:rsid w:val="094F1405"/>
    <w:rsid w:val="09BC78E8"/>
    <w:rsid w:val="09E9764E"/>
    <w:rsid w:val="0AEC727C"/>
    <w:rsid w:val="0B4E601C"/>
    <w:rsid w:val="0CC06DF7"/>
    <w:rsid w:val="0CD56D9C"/>
    <w:rsid w:val="0D523272"/>
    <w:rsid w:val="0DE66BD9"/>
    <w:rsid w:val="0E7C61D3"/>
    <w:rsid w:val="0E9362B3"/>
    <w:rsid w:val="0E9373A0"/>
    <w:rsid w:val="10F2465E"/>
    <w:rsid w:val="10F96482"/>
    <w:rsid w:val="11755B31"/>
    <w:rsid w:val="11B5219D"/>
    <w:rsid w:val="12180BBD"/>
    <w:rsid w:val="12F4195C"/>
    <w:rsid w:val="131C29E9"/>
    <w:rsid w:val="13272F78"/>
    <w:rsid w:val="1505030B"/>
    <w:rsid w:val="151224E2"/>
    <w:rsid w:val="15BD7ABA"/>
    <w:rsid w:val="170E28DF"/>
    <w:rsid w:val="17832E8C"/>
    <w:rsid w:val="18477163"/>
    <w:rsid w:val="18B05FE6"/>
    <w:rsid w:val="19BA322A"/>
    <w:rsid w:val="19C41B53"/>
    <w:rsid w:val="1A6645F1"/>
    <w:rsid w:val="1AA8344A"/>
    <w:rsid w:val="1CA5548E"/>
    <w:rsid w:val="1D7D2B99"/>
    <w:rsid w:val="1E237E7E"/>
    <w:rsid w:val="1E780C0D"/>
    <w:rsid w:val="1EB65E9F"/>
    <w:rsid w:val="1ED0129B"/>
    <w:rsid w:val="1ED13620"/>
    <w:rsid w:val="1EE559BD"/>
    <w:rsid w:val="1EF1177A"/>
    <w:rsid w:val="1F053CF4"/>
    <w:rsid w:val="1F7D6E36"/>
    <w:rsid w:val="20AE122E"/>
    <w:rsid w:val="214F03B6"/>
    <w:rsid w:val="21862A8E"/>
    <w:rsid w:val="219D0C9F"/>
    <w:rsid w:val="21D818EC"/>
    <w:rsid w:val="21E51030"/>
    <w:rsid w:val="223F1EBC"/>
    <w:rsid w:val="22ED32DA"/>
    <w:rsid w:val="237A04C2"/>
    <w:rsid w:val="23C21FD7"/>
    <w:rsid w:val="241C6A54"/>
    <w:rsid w:val="24526424"/>
    <w:rsid w:val="247D056D"/>
    <w:rsid w:val="24940192"/>
    <w:rsid w:val="249E2CA0"/>
    <w:rsid w:val="254C7941"/>
    <w:rsid w:val="25A34ACC"/>
    <w:rsid w:val="261A5A10"/>
    <w:rsid w:val="261B3491"/>
    <w:rsid w:val="26261822"/>
    <w:rsid w:val="26E94DE4"/>
    <w:rsid w:val="26FF6A0B"/>
    <w:rsid w:val="274A1985"/>
    <w:rsid w:val="276C5988"/>
    <w:rsid w:val="27A12394"/>
    <w:rsid w:val="27C46455"/>
    <w:rsid w:val="28B1694E"/>
    <w:rsid w:val="28BC0562"/>
    <w:rsid w:val="2ACF474A"/>
    <w:rsid w:val="2BD36576"/>
    <w:rsid w:val="2C731024"/>
    <w:rsid w:val="2CB069E8"/>
    <w:rsid w:val="2CCD2011"/>
    <w:rsid w:val="2CE30931"/>
    <w:rsid w:val="2CF808D7"/>
    <w:rsid w:val="2DB27D05"/>
    <w:rsid w:val="2E0A5E8E"/>
    <w:rsid w:val="2ECB3F4C"/>
    <w:rsid w:val="2F424F98"/>
    <w:rsid w:val="2FA539B8"/>
    <w:rsid w:val="303D4E30"/>
    <w:rsid w:val="30B43B75"/>
    <w:rsid w:val="310B6782"/>
    <w:rsid w:val="316C3324"/>
    <w:rsid w:val="31881D97"/>
    <w:rsid w:val="323B6E74"/>
    <w:rsid w:val="325B51AB"/>
    <w:rsid w:val="32B25BB9"/>
    <w:rsid w:val="32C87D5D"/>
    <w:rsid w:val="331F61ED"/>
    <w:rsid w:val="33433498"/>
    <w:rsid w:val="33814F8D"/>
    <w:rsid w:val="347A51A5"/>
    <w:rsid w:val="34A53A6B"/>
    <w:rsid w:val="352765C3"/>
    <w:rsid w:val="35740C40"/>
    <w:rsid w:val="35CF5088"/>
    <w:rsid w:val="362F6782"/>
    <w:rsid w:val="36AF5145"/>
    <w:rsid w:val="37083929"/>
    <w:rsid w:val="37930C3B"/>
    <w:rsid w:val="37C036A0"/>
    <w:rsid w:val="37CA3313"/>
    <w:rsid w:val="37EA4192"/>
    <w:rsid w:val="387D5D44"/>
    <w:rsid w:val="390F3A32"/>
    <w:rsid w:val="39C73159"/>
    <w:rsid w:val="3B7905A1"/>
    <w:rsid w:val="3BA548E8"/>
    <w:rsid w:val="3BBA100A"/>
    <w:rsid w:val="3C88295C"/>
    <w:rsid w:val="3CF5550F"/>
    <w:rsid w:val="3DAE0540"/>
    <w:rsid w:val="3DEB19FC"/>
    <w:rsid w:val="3E1A5671"/>
    <w:rsid w:val="3E301A13"/>
    <w:rsid w:val="3E8649A0"/>
    <w:rsid w:val="3ED114A6"/>
    <w:rsid w:val="3F5440F4"/>
    <w:rsid w:val="3F6A0496"/>
    <w:rsid w:val="3FAB2584"/>
    <w:rsid w:val="400D103A"/>
    <w:rsid w:val="419E6238"/>
    <w:rsid w:val="41AA4248"/>
    <w:rsid w:val="425659E6"/>
    <w:rsid w:val="42D41EEB"/>
    <w:rsid w:val="43104E14"/>
    <w:rsid w:val="433E426B"/>
    <w:rsid w:val="43873B5A"/>
    <w:rsid w:val="43C5021D"/>
    <w:rsid w:val="446760E9"/>
    <w:rsid w:val="44AE6655"/>
    <w:rsid w:val="4539571E"/>
    <w:rsid w:val="465316EE"/>
    <w:rsid w:val="46B46290"/>
    <w:rsid w:val="46B5418B"/>
    <w:rsid w:val="472F37D7"/>
    <w:rsid w:val="47426DF8"/>
    <w:rsid w:val="49B83F7E"/>
    <w:rsid w:val="4A1026AF"/>
    <w:rsid w:val="4A236EB1"/>
    <w:rsid w:val="4A7B5341"/>
    <w:rsid w:val="4ADC40E1"/>
    <w:rsid w:val="4B496C93"/>
    <w:rsid w:val="4BAB34B4"/>
    <w:rsid w:val="4C39659B"/>
    <w:rsid w:val="4C787385"/>
    <w:rsid w:val="4C7A7005"/>
    <w:rsid w:val="4D940DD6"/>
    <w:rsid w:val="4DEA5F62"/>
    <w:rsid w:val="4E2C69CB"/>
    <w:rsid w:val="4E4C0585"/>
    <w:rsid w:val="4E616954"/>
    <w:rsid w:val="4F0532B3"/>
    <w:rsid w:val="4F45079D"/>
    <w:rsid w:val="4FD535CD"/>
    <w:rsid w:val="4FDD1C15"/>
    <w:rsid w:val="4FE75DA8"/>
    <w:rsid w:val="506B4CFC"/>
    <w:rsid w:val="51B05393"/>
    <w:rsid w:val="5253261E"/>
    <w:rsid w:val="53375FF1"/>
    <w:rsid w:val="560378AC"/>
    <w:rsid w:val="56866800"/>
    <w:rsid w:val="56FF5FBC"/>
    <w:rsid w:val="57AB0B61"/>
    <w:rsid w:val="57B73A77"/>
    <w:rsid w:val="582C5C37"/>
    <w:rsid w:val="586E1F24"/>
    <w:rsid w:val="58B77783"/>
    <w:rsid w:val="58CF0CC3"/>
    <w:rsid w:val="58F011F8"/>
    <w:rsid w:val="58FB500B"/>
    <w:rsid w:val="590B1EF2"/>
    <w:rsid w:val="59870472"/>
    <w:rsid w:val="59A93AEF"/>
    <w:rsid w:val="5B081542"/>
    <w:rsid w:val="5BD30701"/>
    <w:rsid w:val="5BD347B4"/>
    <w:rsid w:val="5C2634BB"/>
    <w:rsid w:val="5CA574A6"/>
    <w:rsid w:val="5CEA3EA6"/>
    <w:rsid w:val="5D187049"/>
    <w:rsid w:val="5D2353DA"/>
    <w:rsid w:val="5D7A166C"/>
    <w:rsid w:val="5DB5688C"/>
    <w:rsid w:val="5E122AE4"/>
    <w:rsid w:val="5E4853B5"/>
    <w:rsid w:val="5EF977BF"/>
    <w:rsid w:val="5F4D574E"/>
    <w:rsid w:val="62DB04BF"/>
    <w:rsid w:val="6333694F"/>
    <w:rsid w:val="63AB1A91"/>
    <w:rsid w:val="63E044E9"/>
    <w:rsid w:val="64014A1E"/>
    <w:rsid w:val="644C4E9D"/>
    <w:rsid w:val="649F0296"/>
    <w:rsid w:val="64E50514"/>
    <w:rsid w:val="65262602"/>
    <w:rsid w:val="65927733"/>
    <w:rsid w:val="65997269"/>
    <w:rsid w:val="65A86539"/>
    <w:rsid w:val="65A93AD5"/>
    <w:rsid w:val="65BE3A7A"/>
    <w:rsid w:val="65FC5797"/>
    <w:rsid w:val="66166687"/>
    <w:rsid w:val="667B2669"/>
    <w:rsid w:val="66C06F67"/>
    <w:rsid w:val="66CF38B7"/>
    <w:rsid w:val="66EF1BEE"/>
    <w:rsid w:val="67706CC4"/>
    <w:rsid w:val="6793678B"/>
    <w:rsid w:val="682A60F2"/>
    <w:rsid w:val="68711EF6"/>
    <w:rsid w:val="68D77510"/>
    <w:rsid w:val="6A071E00"/>
    <w:rsid w:val="6A3C54B6"/>
    <w:rsid w:val="6A886ED6"/>
    <w:rsid w:val="6AB4579C"/>
    <w:rsid w:val="6B7845E0"/>
    <w:rsid w:val="6B986390"/>
    <w:rsid w:val="6C303D8F"/>
    <w:rsid w:val="6C4504B1"/>
    <w:rsid w:val="6C9C0EC0"/>
    <w:rsid w:val="6D1178D9"/>
    <w:rsid w:val="6D601F02"/>
    <w:rsid w:val="6DD85044"/>
    <w:rsid w:val="6F6C61A0"/>
    <w:rsid w:val="6FF653BE"/>
    <w:rsid w:val="706B7E35"/>
    <w:rsid w:val="709829C9"/>
    <w:rsid w:val="70C50F0F"/>
    <w:rsid w:val="710651FB"/>
    <w:rsid w:val="72AD6831"/>
    <w:rsid w:val="72CD0D98"/>
    <w:rsid w:val="73245576"/>
    <w:rsid w:val="73BA6129"/>
    <w:rsid w:val="74714394"/>
    <w:rsid w:val="748B5DC2"/>
    <w:rsid w:val="74A024E4"/>
    <w:rsid w:val="752175BA"/>
    <w:rsid w:val="7528245B"/>
    <w:rsid w:val="75B172CA"/>
    <w:rsid w:val="75DB69E8"/>
    <w:rsid w:val="774175B4"/>
    <w:rsid w:val="77940DC9"/>
    <w:rsid w:val="77F73053"/>
    <w:rsid w:val="785C5783"/>
    <w:rsid w:val="789711D5"/>
    <w:rsid w:val="79971C87"/>
    <w:rsid w:val="7A795AFD"/>
    <w:rsid w:val="7AA96AA1"/>
    <w:rsid w:val="7B334F2B"/>
    <w:rsid w:val="7BF62A6B"/>
    <w:rsid w:val="7C01687E"/>
    <w:rsid w:val="7C0B2A10"/>
    <w:rsid w:val="7CB9602C"/>
    <w:rsid w:val="7CEF6F08"/>
    <w:rsid w:val="7D0E6B8F"/>
    <w:rsid w:val="7D875780"/>
    <w:rsid w:val="7E6C6CF7"/>
    <w:rsid w:val="7ECD2214"/>
    <w:rsid w:val="7F0204F0"/>
    <w:rsid w:val="7F392BC8"/>
    <w:rsid w:val="7F46479C"/>
    <w:rsid w:val="7FB115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5"/>
    <w:link w:val="19"/>
    <w:qFormat/>
    <w:uiPriority w:val="0"/>
    <w:pPr>
      <w:keepNext/>
      <w:keepLines/>
      <w:spacing w:before="240" w:beforeLines="0" w:line="400" w:lineRule="exact"/>
      <w:jc w:val="center"/>
      <w:outlineLvl w:val="1"/>
    </w:pPr>
    <w:rPr>
      <w:rFonts w:ascii="Arial" w:hAnsi="Arial"/>
      <w:b/>
      <w:color w:val="000000"/>
      <w:spacing w:val="40"/>
      <w:sz w:val="32"/>
    </w:rPr>
  </w:style>
  <w:style w:type="paragraph" w:styleId="6">
    <w:name w:val="heading 3"/>
    <w:basedOn w:val="1"/>
    <w:next w:val="1"/>
    <w:qFormat/>
    <w:uiPriority w:val="0"/>
    <w:pPr>
      <w:keepNext/>
      <w:keepLines/>
      <w:spacing w:before="60" w:beforeLines="0" w:line="400" w:lineRule="exact"/>
      <w:ind w:firstLine="480" w:firstLineChars="200"/>
      <w:outlineLvl w:val="2"/>
    </w:pPr>
    <w:rPr>
      <w:rFonts w:ascii="宋体"/>
      <w:b/>
      <w:sz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1"/>
    <w:qFormat/>
    <w:uiPriority w:val="0"/>
    <w:pPr>
      <w:adjustRightInd/>
      <w:spacing w:line="240" w:lineRule="auto"/>
      <w:jc w:val="both"/>
      <w:textAlignment w:val="auto"/>
    </w:pPr>
    <w:rPr>
      <w:rFonts w:ascii="宋体" w:hAnsi="Courier New"/>
      <w:szCs w:val="21"/>
    </w:rPr>
  </w:style>
  <w:style w:type="paragraph" w:styleId="5">
    <w:name w:val="Normal Indent"/>
    <w:basedOn w:val="1"/>
    <w:qFormat/>
    <w:uiPriority w:val="0"/>
    <w:pPr>
      <w:ind w:firstLine="420"/>
    </w:pPr>
  </w:style>
  <w:style w:type="paragraph" w:styleId="7">
    <w:name w:val="table of authorities"/>
    <w:basedOn w:val="1"/>
    <w:next w:val="1"/>
    <w:qFormat/>
    <w:uiPriority w:val="99"/>
    <w:pPr>
      <w:ind w:left="420" w:leftChars="200"/>
    </w:pPr>
    <w:rPr>
      <w:szCs w:val="22"/>
    </w:rPr>
  </w:style>
  <w:style w:type="paragraph" w:styleId="8">
    <w:name w:val="Body Text"/>
    <w:basedOn w:val="1"/>
    <w:next w:val="1"/>
    <w:qFormat/>
    <w:uiPriority w:val="0"/>
    <w:pPr>
      <w:spacing w:after="120"/>
    </w:pPr>
  </w:style>
  <w:style w:type="paragraph" w:styleId="9">
    <w:name w:val="Body Text Indent"/>
    <w:basedOn w:val="1"/>
    <w:qFormat/>
    <w:uiPriority w:val="0"/>
    <w:pPr>
      <w:spacing w:line="460" w:lineRule="exact"/>
      <w:ind w:firstLine="510"/>
    </w:pPr>
  </w:style>
  <w:style w:type="paragraph" w:styleId="10">
    <w:name w:val="Balloon Text"/>
    <w:basedOn w:val="1"/>
    <w:link w:val="20"/>
    <w:semiHidden/>
    <w:unhideWhenUsed/>
    <w:qFormat/>
    <w:uiPriority w:val="99"/>
    <w:rPr>
      <w:sz w:val="18"/>
      <w:szCs w:val="18"/>
    </w:rPr>
  </w:style>
  <w:style w:type="paragraph" w:styleId="11">
    <w:name w:val="footer"/>
    <w:basedOn w:val="1"/>
    <w:link w:val="21"/>
    <w:qFormat/>
    <w:uiPriority w:val="99"/>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semiHidden/>
    <w:unhideWhenUsed/>
    <w:qFormat/>
    <w:uiPriority w:val="39"/>
  </w:style>
  <w:style w:type="paragraph" w:styleId="14">
    <w:name w:val="toc 2"/>
    <w:basedOn w:val="1"/>
    <w:next w:val="1"/>
    <w:semiHidden/>
    <w:unhideWhenUsed/>
    <w:qFormat/>
    <w:uiPriority w:val="39"/>
    <w:pPr>
      <w:ind w:left="420" w:leftChars="200"/>
    </w:pPr>
  </w:style>
  <w:style w:type="paragraph" w:styleId="15">
    <w:name w:val="Normal (Web)"/>
    <w:basedOn w:val="1"/>
    <w:qFormat/>
    <w:uiPriority w:val="99"/>
    <w:pPr>
      <w:widowControl/>
      <w:spacing w:beforeAutospacing="1" w:afterAutospacing="1"/>
      <w:jc w:val="left"/>
    </w:pPr>
    <w:rPr>
      <w:rFonts w:ascii="宋体" w:hAnsi="宋体"/>
      <w:kern w:val="0"/>
      <w:sz w:val="24"/>
      <w:szCs w:val="22"/>
    </w:rPr>
  </w:style>
  <w:style w:type="table" w:styleId="17">
    <w:name w:val="Table Grid"/>
    <w:basedOn w:val="1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
    <w:name w:val="标题 2 Char"/>
    <w:basedOn w:val="18"/>
    <w:link w:val="4"/>
    <w:qFormat/>
    <w:uiPriority w:val="0"/>
    <w:rPr>
      <w:rFonts w:ascii="Arial" w:hAnsi="Arial"/>
      <w:b/>
      <w:color w:val="000000"/>
      <w:spacing w:val="40"/>
      <w:sz w:val="32"/>
    </w:rPr>
  </w:style>
  <w:style w:type="character" w:customStyle="1" w:styleId="20">
    <w:name w:val="批注框文本 Char"/>
    <w:link w:val="10"/>
    <w:semiHidden/>
    <w:qFormat/>
    <w:uiPriority w:val="99"/>
    <w:rPr>
      <w:kern w:val="2"/>
      <w:sz w:val="18"/>
      <w:szCs w:val="18"/>
    </w:rPr>
  </w:style>
  <w:style w:type="character" w:customStyle="1" w:styleId="21">
    <w:name w:val="页脚 Char"/>
    <w:basedOn w:val="18"/>
    <w:link w:val="11"/>
    <w:qFormat/>
    <w:uiPriority w:val="99"/>
    <w:rPr>
      <w:kern w:val="2"/>
      <w:sz w:val="18"/>
    </w:rPr>
  </w:style>
  <w:style w:type="paragraph" w:styleId="22">
    <w:name w:val="List Paragraph"/>
    <w:basedOn w:val="1"/>
    <w:qFormat/>
    <w:uiPriority w:val="34"/>
    <w:pPr>
      <w:ind w:firstLine="420" w:firstLineChars="200"/>
    </w:pPr>
  </w:style>
  <w:style w:type="paragraph" w:customStyle="1" w:styleId="23">
    <w:name w:val="列出段落2"/>
    <w:basedOn w:val="1"/>
    <w:qFormat/>
    <w:uiPriority w:val="0"/>
    <w:pPr>
      <w:ind w:firstLine="420" w:firstLineChars="200"/>
    </w:pPr>
    <w:rPr>
      <w:rFonts w:ascii="Calibri" w:hAnsi="Calibri" w:eastAsia="宋体" w:cs="Times New Roman"/>
      <w:szCs w:val="22"/>
    </w:rPr>
  </w:style>
  <w:style w:type="paragraph" w:customStyle="1" w:styleId="24">
    <w:name w:val="WPSOffice手动目录 1"/>
    <w:qFormat/>
    <w:uiPriority w:val="0"/>
    <w:pPr>
      <w:ind w:leftChars="0"/>
    </w:pPr>
    <w:rPr>
      <w:rFonts w:ascii="Times New Roman" w:hAnsi="Times New Roman" w:eastAsia="宋体" w:cs="Times New Roman"/>
      <w:sz w:val="20"/>
      <w:szCs w:val="20"/>
    </w:rPr>
  </w:style>
  <w:style w:type="paragraph" w:customStyle="1" w:styleId="25">
    <w:name w:val="WPSOffice手动目录 2"/>
    <w:qFormat/>
    <w:uiPriority w:val="0"/>
    <w:pPr>
      <w:ind w:leftChars="200"/>
    </w:pPr>
    <w:rPr>
      <w:rFonts w:ascii="Times New Roman" w:hAnsi="Times New Roman" w:eastAsia="宋体" w:cs="Times New Roman"/>
      <w:sz w:val="20"/>
      <w:szCs w:val="20"/>
    </w:rPr>
  </w:style>
  <w:style w:type="paragraph" w:customStyle="1" w:styleId="26">
    <w:name w:val="纯文本1"/>
    <w:basedOn w:val="1"/>
    <w:qFormat/>
    <w:uiPriority w:val="1650"/>
    <w:pPr>
      <w:spacing w:line="240" w:lineRule="auto"/>
      <w:jc w:val="both"/>
      <w:textAlignment w:val="auto"/>
    </w:pPr>
    <w:rPr>
      <w:rFonts w:ascii="宋体" w:hAnsi="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1E9A87-357F-4486-99DD-331C2B0265FE}">
  <ds:schemaRefs/>
</ds:datastoreItem>
</file>

<file path=docProps/app.xml><?xml version="1.0" encoding="utf-8"?>
<Properties xmlns="http://schemas.openxmlformats.org/officeDocument/2006/extended-properties" xmlns:vt="http://schemas.openxmlformats.org/officeDocument/2006/docPropsVTypes">
  <Template>422F7AB3</Template>
  <Company>Willis</Company>
  <Pages>63</Pages>
  <Words>26487</Words>
  <Characters>29212</Characters>
  <Lines>30</Lines>
  <Paragraphs>51</Paragraphs>
  <TotalTime>5</TotalTime>
  <ScaleCrop>false</ScaleCrop>
  <LinksUpToDate>false</LinksUpToDate>
  <CharactersWithSpaces>30870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2018-10-25T03:22:00Z</dcterms:created>
  <dc:creator>user</dc:creator>
  <cp:lastModifiedBy>DinoX</cp:lastModifiedBy>
  <cp:lastPrinted>2020-11-22T13:06:00Z</cp:lastPrinted>
  <dcterms:modified xsi:type="dcterms:W3CDTF">2021-10-11T08:58:09Z</dcterms:modified>
  <dc:title>竞争性磋商文件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_AdHocReviewCycleID">
    <vt:i4>-312435984</vt:i4>
  </property>
  <property fmtid="{D5CDD505-2E9C-101B-9397-08002B2CF9AE}" pid="4" name="_NewReviewCycle">
    <vt:lpwstr/>
  </property>
  <property fmtid="{D5CDD505-2E9C-101B-9397-08002B2CF9AE}" pid="5" name="_EmailSubject">
    <vt:lpwstr>迪庆城乡居民大病保险磋商文件初稿0407</vt:lpwstr>
  </property>
  <property fmtid="{D5CDD505-2E9C-101B-9397-08002B2CF9AE}" pid="6" name="_AuthorEmail">
    <vt:lpwstr>Xiwei.Li@WillisTowersWatson.com</vt:lpwstr>
  </property>
  <property fmtid="{D5CDD505-2E9C-101B-9397-08002B2CF9AE}" pid="7" name="_AuthorEmailDisplayName">
    <vt:lpwstr>Li, Xiwei</vt:lpwstr>
  </property>
  <property fmtid="{D5CDD505-2E9C-101B-9397-08002B2CF9AE}" pid="8" name="_PreviousAdHocReviewCycleID">
    <vt:i4>-729967684</vt:i4>
  </property>
  <property fmtid="{D5CDD505-2E9C-101B-9397-08002B2CF9AE}" pid="9" name="_ReviewingToolsShownOnce">
    <vt:lpwstr/>
  </property>
  <property fmtid="{D5CDD505-2E9C-101B-9397-08002B2CF9AE}" pid="10" name="ICV">
    <vt:lpwstr>599FCDAE6A344D6696FF740427A1032F</vt:lpwstr>
  </property>
</Properties>
</file>