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类别：</w:t>
      </w:r>
      <w:r>
        <w:rPr>
          <w:rFonts w:hint="eastAsia" w:ascii="Times New Roman" w:hAnsi="Times New Roman" w:eastAsia="方正黑体_GBK" w:cs="Times New Roman"/>
          <w:sz w:val="32"/>
          <w:szCs w:val="32"/>
          <w:lang w:val="en-US" w:eastAsia="zh-CN"/>
        </w:rPr>
        <w:t>B</w:t>
      </w:r>
    </w:p>
    <w:p>
      <w:pPr>
        <w:rPr>
          <w:rFonts w:hint="default" w:ascii="Times New Roman" w:hAnsi="Times New Roman" w:cs="Times New Roman"/>
          <w:sz w:val="32"/>
          <w:szCs w:val="32"/>
        </w:rPr>
      </w:pPr>
      <w:r>
        <w:rPr>
          <w:rFonts w:hint="default" w:ascii="Times New Roman" w:hAnsi="Times New Roman" w:cs="Times New Roman"/>
        </w:rPr>
        <w:drawing>
          <wp:anchor distT="0" distB="0" distL="114300" distR="114300" simplePos="0" relativeHeight="251659264" behindDoc="1" locked="0" layoutInCell="1" allowOverlap="1">
            <wp:simplePos x="0" y="0"/>
            <wp:positionH relativeFrom="column">
              <wp:posOffset>-123190</wp:posOffset>
            </wp:positionH>
            <wp:positionV relativeFrom="paragraph">
              <wp:posOffset>213995</wp:posOffset>
            </wp:positionV>
            <wp:extent cx="5829300" cy="25431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b="3448"/>
                    <a:stretch>
                      <a:fillRect/>
                    </a:stretch>
                  </pic:blipFill>
                  <pic:spPr>
                    <a:xfrm>
                      <a:off x="0" y="0"/>
                      <a:ext cx="5829300" cy="2543175"/>
                    </a:xfrm>
                    <a:prstGeom prst="rect">
                      <a:avLst/>
                    </a:prstGeom>
                    <a:noFill/>
                    <a:ln>
                      <a:noFill/>
                    </a:ln>
                  </pic:spPr>
                </pic:pic>
              </a:graphicData>
            </a:graphic>
          </wp:anchor>
        </w:drawing>
      </w: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tabs>
          <w:tab w:val="left" w:pos="6235"/>
        </w:tabs>
        <w:rPr>
          <w:rFonts w:hint="default" w:ascii="Times New Roman" w:hAnsi="Times New Roman" w:cs="Times New Roman"/>
          <w:sz w:val="32"/>
          <w:szCs w:val="32"/>
        </w:rPr>
      </w:pPr>
    </w:p>
    <w:p>
      <w:pPr>
        <w:tabs>
          <w:tab w:val="left" w:pos="5830"/>
        </w:tabs>
        <w:ind w:firstLine="480" w:firstLineChars="15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迪教体发〔20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111</w:t>
      </w:r>
      <w:r>
        <w:rPr>
          <w:rFonts w:hint="default" w:ascii="Times New Roman" w:hAnsi="Times New Roman" w:eastAsia="方正仿宋_GBK" w:cs="Times New Roman"/>
          <w:sz w:val="32"/>
          <w:szCs w:val="32"/>
        </w:rPr>
        <w:t>号           签发人：</w:t>
      </w:r>
      <w:r>
        <w:rPr>
          <w:rFonts w:hint="eastAsia" w:ascii="方正楷体_GBK" w:hAnsi="方正楷体_GBK" w:eastAsia="方正楷体_GBK" w:cs="方正楷体_GBK"/>
          <w:sz w:val="32"/>
          <w:szCs w:val="32"/>
          <w:lang w:eastAsia="zh-CN"/>
        </w:rPr>
        <w:t>庄小平</w:t>
      </w:r>
    </w:p>
    <w:p>
      <w:pPr>
        <w:tabs>
          <w:tab w:val="left" w:pos="6235"/>
        </w:tabs>
        <w:jc w:val="center"/>
        <w:rPr>
          <w:rFonts w:hint="default" w:ascii="Times New Roman" w:hAnsi="Times New Roman"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76200</wp:posOffset>
                </wp:positionV>
                <wp:extent cx="5396865" cy="0"/>
                <wp:effectExtent l="0" t="19050" r="13335" b="19050"/>
                <wp:wrapNone/>
                <wp:docPr id="1" name="直接连接符 1"/>
                <wp:cNvGraphicFramePr/>
                <a:graphic xmlns:a="http://schemas.openxmlformats.org/drawingml/2006/main">
                  <a:graphicData uri="http://schemas.microsoft.com/office/word/2010/wordprocessingShape">
                    <wps:wsp>
                      <wps:cNvCnPr/>
                      <wps:spPr>
                        <a:xfrm>
                          <a:off x="0" y="0"/>
                          <a:ext cx="539686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pt;margin-top:6pt;height:0pt;width:424.95pt;z-index:251660288;mso-width-relative:page;mso-height-relative:page;" filled="f" stroked="t" coordsize="21600,21600" o:gfxdata="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UHG8LZAAAABwEAAA8A&#10;AAAAAAAAAQAgAAAAIgAAAGRycy9kb3ducmV2LnhtbFBLAQIUABQAAAAIAIdO4kCravPI3QEAAJcD&#10;AAAOAAAAAAAAAAEAIAAAACgBAABkcnMvZTJvRG9jLnhtbFBLBQYAAAAABgAGAFkBAAB3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r>
        <w:rPr>
          <w:rFonts w:hint="eastAsia" w:ascii="方正小标宋_GBK" w:eastAsia="方正小标宋_GBK"/>
          <w:spacing w:val="-11"/>
          <w:sz w:val="44"/>
          <w:szCs w:val="44"/>
        </w:rPr>
        <w:t>对迪庆州</w:t>
      </w:r>
      <w:r>
        <w:rPr>
          <w:rFonts w:hint="eastAsia" w:ascii="方正小标宋_GBK" w:eastAsia="方正小标宋_GBK"/>
          <w:spacing w:val="-11"/>
          <w:sz w:val="44"/>
          <w:szCs w:val="44"/>
          <w:lang w:eastAsia="zh-CN"/>
        </w:rPr>
        <w:t>第十四届人民代表大会第一</w:t>
      </w:r>
      <w:r>
        <w:rPr>
          <w:rFonts w:hint="eastAsia" w:ascii="方正小标宋_GBK" w:eastAsia="方正小标宋_GBK"/>
          <w:spacing w:val="-11"/>
          <w:sz w:val="44"/>
          <w:szCs w:val="44"/>
        </w:rPr>
        <w:t>次会议</w:t>
      </w:r>
      <w:r>
        <w:rPr>
          <w:rFonts w:hint="eastAsia" w:ascii="方正小标宋_GBK" w:eastAsia="方正小标宋_GBK"/>
          <w:sz w:val="44"/>
          <w:szCs w:val="44"/>
          <w:lang w:val="en-US" w:eastAsia="zh-CN"/>
        </w:rPr>
        <w:t>37</w:t>
      </w:r>
      <w:r>
        <w:rPr>
          <w:rFonts w:hint="eastAsia" w:ascii="方正小标宋_GBK" w:eastAsia="方正小标宋_GBK"/>
          <w:sz w:val="44"/>
          <w:szCs w:val="44"/>
        </w:rPr>
        <w:t>号</w:t>
      </w:r>
      <w:r>
        <w:rPr>
          <w:rFonts w:hint="eastAsia" w:ascii="方正小标宋_GBK" w:eastAsia="方正小标宋_GBK"/>
          <w:sz w:val="44"/>
          <w:szCs w:val="44"/>
          <w:lang w:eastAsia="zh-CN"/>
        </w:rPr>
        <w:t>建议</w:t>
      </w:r>
      <w:r>
        <w:rPr>
          <w:rFonts w:hint="eastAsia" w:ascii="方正小标宋_GBK" w:eastAsia="方正小标宋_GBK"/>
          <w:sz w:val="44"/>
          <w:szCs w:val="44"/>
        </w:rPr>
        <w:t>的答复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和建姚代表：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您在迪庆州第十四届人民代表大会第一次会议上提出的第37号建议，已交我们办理，现将办理情况答复如下：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首先请允许我向你们代表团作个说明，你们所提议的“迪庆州民族中学建设项目”确切地说应该是“迪庆州第二民族中学建设项目”。其次，</w:t>
      </w:r>
      <w:r>
        <w:rPr>
          <w:rFonts w:hint="default" w:ascii="Times New Roman" w:hAnsi="Times New Roman" w:eastAsia="方正仿宋_GBK" w:cs="Times New Roman"/>
          <w:sz w:val="32"/>
          <w:szCs w:val="32"/>
        </w:rPr>
        <w:t>州委、州人民政府高度重视新建一所中学事项，2017年</w:t>
      </w:r>
      <w:r>
        <w:rPr>
          <w:rFonts w:hint="default" w:ascii="Times New Roman" w:hAnsi="Times New Roman" w:eastAsia="方正仿宋_GBK" w:cs="Times New Roman"/>
          <w:sz w:val="32"/>
          <w:szCs w:val="32"/>
          <w:lang w:eastAsia="zh-CN"/>
        </w:rPr>
        <w:t>至</w:t>
      </w:r>
      <w:r>
        <w:rPr>
          <w:rFonts w:hint="default" w:ascii="Times New Roman" w:hAnsi="Times New Roman" w:eastAsia="方正仿宋_GBK" w:cs="Times New Roman"/>
          <w:sz w:val="32"/>
          <w:szCs w:val="32"/>
          <w:lang w:val="en-US" w:eastAsia="zh-CN"/>
        </w:rPr>
        <w:t>2002年3月一直都在开展选址工作，但</w:t>
      </w:r>
      <w:r>
        <w:rPr>
          <w:rFonts w:hint="default" w:ascii="Times New Roman" w:hAnsi="Times New Roman" w:eastAsia="方正仿宋_GBK" w:cs="Times New Roman"/>
          <w:sz w:val="32"/>
          <w:szCs w:val="32"/>
        </w:rPr>
        <w:t>由于各方原因学校选址工作未能实质性推进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2022年3月22至24日州教体局组织人员到经济开发区、金江及维西县保和镇</w:t>
      </w:r>
      <w:r>
        <w:rPr>
          <w:rFonts w:hint="default" w:ascii="Times New Roman" w:hAnsi="Times New Roman" w:eastAsia="方正仿宋_GBK" w:cs="Times New Roman"/>
          <w:bCs/>
          <w:sz w:val="32"/>
          <w:szCs w:val="32"/>
        </w:rPr>
        <w:t>等地就迪庆州第二民族中学选址事宜开展了专题调研，又到</w:t>
      </w:r>
      <w:r>
        <w:rPr>
          <w:rFonts w:hint="default" w:ascii="Times New Roman" w:hAnsi="Times New Roman" w:eastAsia="方正仿宋_GBK" w:cs="Times New Roman"/>
          <w:sz w:val="32"/>
          <w:szCs w:val="32"/>
        </w:rPr>
        <w:t>昆明市就在州外开办迪庆州第二民族中学事宜进行了调研</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 w:val="0"/>
          <w:bCs/>
          <w:sz w:val="32"/>
          <w:szCs w:val="32"/>
          <w:lang w:val="en-US" w:eastAsia="zh-CN"/>
        </w:rPr>
        <w:t>4月10日至11日迪庆州人民政府州长张卫东带队，分管教育体育局的余桂芬副州长、州直相关部门主要领导及专家成员陪同，赴维西县、金江镇和迪庆香格里拉经济开发区实地调研迪庆州第二民族中学建设项目选址工作。并在开发区召开选址工作座谈会。专家及参会人员</w:t>
      </w:r>
      <w:r>
        <w:rPr>
          <w:rFonts w:hint="default" w:ascii="Times New Roman" w:hAnsi="Times New Roman" w:eastAsia="方正仿宋_GBK" w:cs="Times New Roman"/>
          <w:sz w:val="32"/>
          <w:szCs w:val="32"/>
          <w:lang w:val="en-US" w:eastAsia="zh-CN"/>
        </w:rPr>
        <w:t>综合考虑，全面分析，</w:t>
      </w:r>
      <w:r>
        <w:rPr>
          <w:rFonts w:hint="default" w:ascii="Times New Roman" w:hAnsi="Times New Roman" w:eastAsia="方正仿宋_GBK" w:cs="Times New Roman"/>
          <w:sz w:val="32"/>
          <w:szCs w:val="32"/>
          <w:lang w:eastAsia="zh-CN"/>
        </w:rPr>
        <w:t>一致认为迪庆香格里拉经济开发区各方条件较为成熟，要求进一步广泛征求各方意见建议，统筹分析，认真比选、慎重决定，尽快让选址工作落地。建议创办一所占地约</w:t>
      </w:r>
      <w:r>
        <w:rPr>
          <w:rFonts w:hint="default" w:ascii="Times New Roman" w:hAnsi="Times New Roman" w:eastAsia="方正仿宋_GBK" w:cs="Times New Roman"/>
          <w:sz w:val="32"/>
          <w:szCs w:val="32"/>
          <w:lang w:val="en-US" w:eastAsia="zh-CN"/>
        </w:rPr>
        <w:t>108亩地，</w:t>
      </w:r>
      <w:r>
        <w:rPr>
          <w:rFonts w:hint="default" w:ascii="Times New Roman" w:hAnsi="Times New Roman" w:eastAsia="方正仿宋_GBK" w:cs="Times New Roman"/>
          <w:sz w:val="32"/>
          <w:szCs w:val="32"/>
          <w:lang w:eastAsia="zh-CN"/>
        </w:rPr>
        <w:t>规模为</w:t>
      </w:r>
      <w:r>
        <w:rPr>
          <w:rFonts w:hint="default" w:ascii="Times New Roman" w:hAnsi="Times New Roman" w:eastAsia="方正仿宋_GBK" w:cs="Times New Roman"/>
          <w:sz w:val="32"/>
          <w:szCs w:val="32"/>
          <w:lang w:val="en-US" w:eastAsia="zh-CN"/>
        </w:rPr>
        <w:t>36个班，1800名学生的</w:t>
      </w:r>
      <w:r>
        <w:rPr>
          <w:rFonts w:hint="default" w:ascii="Times New Roman" w:hAnsi="Times New Roman" w:eastAsia="方正仿宋_GBK" w:cs="Times New Roman"/>
          <w:sz w:val="32"/>
          <w:szCs w:val="32"/>
          <w:lang w:eastAsia="zh-CN"/>
        </w:rPr>
        <w:t>纯高中。</w:t>
      </w:r>
      <w:r>
        <w:rPr>
          <w:rFonts w:hint="default" w:ascii="Times New Roman" w:hAnsi="Times New Roman" w:eastAsia="方正仿宋_GBK" w:cs="Times New Roman"/>
          <w:sz w:val="32"/>
          <w:szCs w:val="32"/>
        </w:rPr>
        <w:t>综合几次座谈会的意见和调研情况，就第二民族中学建设选址问题，形成以下建议：维西县、香格里拉市金江镇、迪庆州香格里拉经济开发区拟建校场址均交通便利，气候宜人，有办学历史沉淀和重视教育的优良传统，生源覆盖面能满足办学规模的要求，市政基础设施有保障能够满足办学需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sz w:val="32"/>
          <w:szCs w:val="32"/>
          <w:lang w:val="en-US" w:eastAsia="zh-CN"/>
        </w:rPr>
        <w:t>经汇报州人民政府同意，要求局进一步广泛征求人大代表，政协委员的意见建议。目前我们正在征求人大、政协委员的意见建议。待选址确定后在发布公告。</w:t>
      </w:r>
      <w:r>
        <w:rPr>
          <w:rFonts w:hint="default" w:ascii="Times New Roman" w:hAnsi="Times New Roman" w:eastAsia="方正仿宋_GBK" w:cs="Times New Roman"/>
          <w:sz w:val="32"/>
          <w:szCs w:val="32"/>
          <w:lang w:val="en-US" w:eastAsia="zh-CN"/>
        </w:rPr>
        <w:t>以上答</w:t>
      </w:r>
      <w:r>
        <w:rPr>
          <w:rFonts w:hint="eastAsia" w:ascii="Times New Roman" w:hAnsi="Times New Roman" w:eastAsia="方正仿宋_GBK" w:cs="Times New Roman"/>
          <w:sz w:val="32"/>
          <w:szCs w:val="32"/>
          <w:lang w:val="en-US" w:eastAsia="zh-CN"/>
        </w:rPr>
        <w:t>复如有不妥，请批评指正。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感谢您对政府工作的关心和支持。</w:t>
      </w:r>
    </w:p>
    <w:p>
      <w:pPr>
        <w:pStyle w:val="5"/>
        <w:keepNext w:val="0"/>
        <w:keepLines w:val="0"/>
        <w:pageBreakBefore w:val="0"/>
        <w:widowControl w:val="0"/>
        <w:kinsoku/>
        <w:wordWrap/>
        <w:overflowPunct/>
        <w:topLinePunct w:val="0"/>
        <w:autoSpaceDE/>
        <w:autoSpaceDN/>
        <w:bidi w:val="0"/>
        <w:spacing w:line="540" w:lineRule="exact"/>
        <w:textAlignment w:val="auto"/>
        <w:rPr>
          <w:rFonts w:hint="eastAsia"/>
          <w:lang w:val="en-US" w:eastAsia="zh-CN"/>
        </w:rPr>
      </w:pPr>
    </w:p>
    <w:p>
      <w:pPr>
        <w:pStyle w:val="5"/>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迪庆州教育体育局</w:t>
      </w:r>
    </w:p>
    <w:p>
      <w:pPr>
        <w:pStyle w:val="5"/>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2022年5月31日</w:t>
      </w:r>
    </w:p>
    <w:p>
      <w:pPr>
        <w:pStyle w:val="5"/>
        <w:keepNext w:val="0"/>
        <w:keepLines w:val="0"/>
        <w:pageBreakBefore w:val="0"/>
        <w:widowControl w:val="0"/>
        <w:kinsoku/>
        <w:wordWrap/>
        <w:overflowPunct/>
        <w:topLinePunct w:val="0"/>
        <w:autoSpaceDE/>
        <w:autoSpaceDN/>
        <w:bidi w:val="0"/>
        <w:spacing w:line="540" w:lineRule="exact"/>
        <w:textAlignment w:val="auto"/>
        <w:rPr>
          <w:rFonts w:hint="default"/>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13618878008</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联系人：</w:t>
      </w:r>
      <w:r>
        <w:rPr>
          <w:rFonts w:hint="eastAsia" w:ascii="Times New Roman" w:hAnsi="Times New Roman" w:eastAsia="方正仿宋_GBK" w:cs="Times New Roman"/>
          <w:sz w:val="32"/>
          <w:szCs w:val="32"/>
          <w:lang w:eastAsia="zh-CN"/>
        </w:rPr>
        <w:t>邓建勇</w:t>
      </w:r>
    </w:p>
    <w:p>
      <w:pPr>
        <w:keepNext w:val="0"/>
        <w:keepLines w:val="0"/>
        <w:pageBreakBefore w:val="0"/>
        <w:widowControl w:val="0"/>
        <w:tabs>
          <w:tab w:val="left" w:pos="7905"/>
        </w:tabs>
        <w:kinsoku/>
        <w:wordWrap/>
        <w:overflowPunct/>
        <w:topLinePunct w:val="0"/>
        <w:autoSpaceDE/>
        <w:autoSpaceDN/>
        <w:bidi w:val="0"/>
        <w:spacing w:line="540" w:lineRule="exact"/>
        <w:textAlignment w:val="auto"/>
        <w:rPr>
          <w:rFonts w:hint="eastAsia" w:ascii="方正仿宋_GBK" w:eastAsia="方正仿宋_GBK"/>
          <w:color w:val="000000"/>
          <w:sz w:val="32"/>
        </w:rPr>
      </w:pPr>
      <w:r>
        <w:rPr>
          <w:rFonts w:hint="eastAsia" w:ascii="方正仿宋_GBK" w:eastAsia="方正仿宋_GBK"/>
          <w:color w:val="000000"/>
          <w:sz w:val="32"/>
        </w:rPr>
        <w:tab/>
      </w:r>
    </w:p>
    <w:p>
      <w:pPr>
        <w:keepNext w:val="0"/>
        <w:keepLines w:val="0"/>
        <w:pageBreakBefore w:val="0"/>
        <w:widowControl w:val="0"/>
        <w:kinsoku/>
        <w:wordWrap/>
        <w:overflowPunct/>
        <w:topLinePunct w:val="0"/>
        <w:autoSpaceDE/>
        <w:autoSpaceDN/>
        <w:bidi w:val="0"/>
        <w:spacing w:line="540" w:lineRule="exact"/>
        <w:textAlignment w:val="auto"/>
      </w:pPr>
      <w:r>
        <w:rPr>
          <w:rFonts w:ascii="方正仿宋_GBK" w:eastAsia="方正仿宋_GBK"/>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378460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29.8pt;height:0pt;width:441pt;z-index:251662336;mso-width-relative:page;mso-height-relative:page;" filled="f" stroked="t" coordsize="21600,21600" o:gfxdata="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i25OLVAAAABwEAAA8AAAAAAAAA&#10;AQAgAAAAIgAAAGRycy9kb3ducmV2LnhtbFBLAQIUABQAAAAIAIdO4kDSIytJ2wEAAJYDAAAOAAAA&#10;AAAAAAEAIAAAACQBAABkcnMvZTJvRG9jLnhtbFBLBQYAAAAABgAGAFkBAABxBQAAAAA=&#10;">
                <v:fill on="f" focussize="0,0"/>
                <v:stroke color="#000000" joinstyle="round"/>
                <v:imagedata o:title=""/>
                <o:lock v:ext="edit" aspectratio="f"/>
              </v:line>
            </w:pict>
          </mc:Fallback>
        </mc:AlternateContent>
      </w:r>
      <w:r>
        <w:rPr>
          <w:rFonts w:ascii="方正仿宋_GBK" w:eastAsia="方正仿宋_GBK"/>
          <w:color w:val="000000"/>
          <w:spacing w:val="-2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pt;height:0pt;width:441pt;z-index:251661312;mso-width-relative:page;mso-height-relative:page;" filled="f" stroked="t" coordsize="21600,21600" o:gfxdata="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cn77nSAAAABgEAAA8AAAAAAAAAAQAg&#10;AAAAIgAAAGRycy9kb3ducmV2LnhtbFBLAQIUABQAAAAIAIdO4kDDSE8k2wEAAJYDAAAOAAAAAAAA&#10;AAEAIAAAACEBAABkcnMvZTJvRG9jLnhtbFBLBQYAAAAABgAGAFkBAABuBQAAAAA=&#10;">
                <v:fill on="f" focussize="0,0"/>
                <v:stroke color="#000000" joinstyle="round"/>
                <v:imagedata o:title=""/>
                <o:lock v:ext="edit" aspectratio="f"/>
              </v:line>
            </w:pict>
          </mc:Fallback>
        </mc:AlternateContent>
      </w:r>
      <w:r>
        <w:rPr>
          <w:rFonts w:hint="eastAsia" w:ascii="方正仿宋_GBK" w:eastAsia="方正仿宋_GBK"/>
          <w:color w:val="000000"/>
          <w:spacing w:val="-20"/>
          <w:sz w:val="28"/>
          <w:szCs w:val="28"/>
        </w:rPr>
        <w:t>抄送：州</w:t>
      </w:r>
      <w:r>
        <w:rPr>
          <w:rFonts w:hint="eastAsia" w:ascii="方正仿宋_GBK" w:eastAsia="方正仿宋_GBK"/>
          <w:color w:val="000000"/>
          <w:spacing w:val="-20"/>
          <w:sz w:val="28"/>
          <w:szCs w:val="28"/>
          <w:lang w:eastAsia="zh-CN"/>
        </w:rPr>
        <w:t>人大常委会选联</w:t>
      </w:r>
      <w:r>
        <w:rPr>
          <w:rFonts w:hint="eastAsia" w:ascii="方正仿宋_GBK" w:eastAsia="方正仿宋_GBK"/>
          <w:color w:val="000000"/>
          <w:spacing w:val="-20"/>
          <w:sz w:val="28"/>
          <w:szCs w:val="28"/>
        </w:rPr>
        <w:t>委、州政府办公室考评科、联名</w:t>
      </w:r>
      <w:r>
        <w:rPr>
          <w:rFonts w:hint="eastAsia" w:ascii="方正仿宋_GBK" w:eastAsia="方正仿宋_GBK"/>
          <w:color w:val="000000"/>
          <w:spacing w:val="-20"/>
          <w:sz w:val="28"/>
          <w:szCs w:val="28"/>
          <w:lang w:eastAsia="zh-CN"/>
        </w:rPr>
        <w:t>代表</w:t>
      </w:r>
      <w:r>
        <w:rPr>
          <w:rFonts w:hint="eastAsia" w:ascii="方正仿宋_GBK" w:eastAsia="方正仿宋_GBK"/>
          <w:color w:val="000000"/>
          <w:spacing w:val="-20"/>
          <w:sz w:val="28"/>
          <w:szCs w:val="28"/>
        </w:rPr>
        <w:t>。</w:t>
      </w:r>
      <w:r>
        <w:rPr>
          <w:rFonts w:hint="eastAsia" w:ascii="方正仿宋_GBK" w:eastAsia="方正仿宋_GBK"/>
          <w:color w:val="000000"/>
          <w:spacing w:val="-20"/>
          <w:sz w:val="28"/>
          <w:szCs w:val="28"/>
          <w:lang w:val="en-US" w:eastAsia="zh-CN"/>
        </w:rPr>
        <w:t xml:space="preserve">  </w:t>
      </w:r>
      <w:r>
        <w:rPr>
          <w:rFonts w:hint="default" w:ascii="Times New Roman" w:hAnsi="Times New Roman" w:eastAsia="方正仿宋_GBK" w:cs="Times New Roman"/>
          <w:color w:val="000000"/>
          <w:spacing w:val="-20"/>
          <w:sz w:val="28"/>
          <w:szCs w:val="28"/>
        </w:rPr>
        <w:t xml:space="preserve">（共印 </w:t>
      </w:r>
      <w:r>
        <w:rPr>
          <w:rFonts w:hint="eastAsia" w:ascii="Times New Roman" w:hAnsi="Times New Roman" w:eastAsia="方正仿宋_GBK" w:cs="Times New Roman"/>
          <w:color w:val="000000"/>
          <w:spacing w:val="-20"/>
          <w:sz w:val="28"/>
          <w:szCs w:val="28"/>
          <w:lang w:val="en-US" w:eastAsia="zh-CN"/>
        </w:rPr>
        <w:t>5</w:t>
      </w:r>
      <w:r>
        <w:rPr>
          <w:rFonts w:hint="default" w:ascii="Times New Roman" w:hAnsi="Times New Roman" w:eastAsia="方正仿宋_GBK" w:cs="Times New Roman"/>
          <w:color w:val="000000"/>
          <w:spacing w:val="-20"/>
          <w:sz w:val="28"/>
          <w:szCs w:val="28"/>
        </w:rPr>
        <w:t>份）</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NjVkYzdkNzBhODJiYThjODMyZjkyMDY3MmRmMWEifQ=="/>
  </w:docVars>
  <w:rsids>
    <w:rsidRoot w:val="511851B9"/>
    <w:rsid w:val="0E446D9C"/>
    <w:rsid w:val="1F211030"/>
    <w:rsid w:val="1FF51871"/>
    <w:rsid w:val="335F5D92"/>
    <w:rsid w:val="37902520"/>
    <w:rsid w:val="3CF34932"/>
    <w:rsid w:val="415212A8"/>
    <w:rsid w:val="42AD3D68"/>
    <w:rsid w:val="47843431"/>
    <w:rsid w:val="48B14B4D"/>
    <w:rsid w:val="4D722ECF"/>
    <w:rsid w:val="511851B9"/>
    <w:rsid w:val="615D160C"/>
    <w:rsid w:val="632F24F0"/>
    <w:rsid w:val="7A7961CE"/>
    <w:rsid w:val="7F46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b/>
      <w:kern w:val="44"/>
      <w:sz w:val="48"/>
      <w:szCs w:val="48"/>
    </w:rPr>
  </w:style>
  <w:style w:type="paragraph" w:styleId="3">
    <w:name w:val="heading 2"/>
    <w:next w:val="1"/>
    <w:qFormat/>
    <w:uiPriority w:val="99"/>
    <w:pPr>
      <w:keepNext/>
      <w:keepLines/>
      <w:widowControl w:val="0"/>
      <w:spacing w:before="260" w:after="260" w:line="416" w:lineRule="auto"/>
      <w:jc w:val="both"/>
      <w:outlineLvl w:val="1"/>
    </w:pPr>
    <w:rPr>
      <w:rFonts w:ascii="Arial" w:hAnsi="Arial" w:eastAsia="仿宋_GB2312" w:cs="Arial"/>
      <w:b/>
      <w:bCs/>
      <w:kern w:val="2"/>
      <w:sz w:val="32"/>
      <w:szCs w:val="32"/>
      <w:lang w:val="en-US" w:eastAsia="zh-CN" w:bidi="ar-SA"/>
    </w:rPr>
  </w:style>
  <w:style w:type="character" w:default="1" w:styleId="9">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adjustRightInd w:val="0"/>
      <w:snapToGrid w:val="0"/>
      <w:spacing w:after="120"/>
    </w:pPr>
    <w:rPr>
      <w:rFonts w:eastAsia="仿宋"/>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5</Pages>
  <Words>1753</Words>
  <Characters>1821</Characters>
  <Lines>0</Lines>
  <Paragraphs>0</Paragraphs>
  <TotalTime>1</TotalTime>
  <ScaleCrop>false</ScaleCrop>
  <LinksUpToDate>false</LinksUpToDate>
  <CharactersWithSpaces>1865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2022-05-05T07:22:00Z</dcterms:created>
  <dc:creator>Vitoria</dc:creator>
  <cp:lastModifiedBy>Administrator</cp:lastModifiedBy>
  <cp:lastPrinted>2022-05-24T03:57:00Z</cp:lastPrinted>
  <dcterms:modified xsi:type="dcterms:W3CDTF">2022-06-21T10:19:17Z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58F79D5F09944E0AA4D21AC0F29836A6</vt:lpwstr>
  </property>
</Properties>
</file>